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6C64" w:rsidP="006E6C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AHCSS00143 Permaculture Community Development Skill Set</w:t>
      </w:r>
      <w:r>
        <w:fldChar w:fldCharType="end"/>
      </w:r>
    </w:p>
    <w:p w:rsidR="006E6C64" w:rsidP="006E6C64">
      <w:pPr>
        <w:pStyle w:val="Version"/>
        <w:sectPr w:rsidSect="005C07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C0795" w:rsidP="005C0795">
      <w:pPr>
        <w:pStyle w:val="SuperHeading"/>
      </w:pPr>
      <w:r w:rsidRPr="005C0795">
        <w:t>AHCSS00143 Permaculture Community Development Skill Set</w:t>
      </w:r>
    </w:p>
    <w:p w:rsidR="00000000" w:rsidRPr="005C0795" w:rsidP="005C0795">
      <w:pPr>
        <w:pStyle w:val="Heading1"/>
      </w:pPr>
      <w:bookmarkStart w:id="1" w:name="O_1280771"/>
      <w:bookmarkEnd w:id="1"/>
      <w:r w:rsidRPr="005C079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C07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795">
            <w:pPr>
              <w:pStyle w:val="BodyTextBold"/>
              <w:rPr>
                <w:lang w:val="en-NZ"/>
              </w:rPr>
            </w:pPr>
            <w:r w:rsidRPr="005C079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795">
            <w:pPr>
              <w:pStyle w:val="BodyTextBold"/>
              <w:rPr>
                <w:lang w:val="en-NZ"/>
              </w:rPr>
            </w:pPr>
            <w:r w:rsidRPr="005C0795">
              <w:t>Comments</w:t>
            </w:r>
          </w:p>
        </w:tc>
      </w:tr>
      <w:tr w:rsidTr="005C07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795">
            <w:pPr>
              <w:pStyle w:val="BodyText"/>
              <w:rPr>
                <w:lang w:val="en-NZ"/>
              </w:rPr>
            </w:pPr>
            <w:r w:rsidRPr="005C079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795" w:rsidP="005C0795">
            <w:pPr>
              <w:pStyle w:val="BodyText"/>
            </w:pPr>
            <w:r w:rsidRPr="005C0795">
              <w:t>This version released with AHC Agriculture, Horticulture and Conservation and Land Management Training Package Version 9.0.</w:t>
            </w:r>
          </w:p>
        </w:tc>
      </w:tr>
    </w:tbl>
    <w:p w:rsidR="00000000" w:rsidRPr="005C0795" w:rsidP="005C0795">
      <w:pPr>
        <w:pStyle w:val="BodyText"/>
      </w:pPr>
    </w:p>
    <w:p w:rsidR="00000000" w:rsidRPr="005C0795" w:rsidP="005C0795">
      <w:pPr>
        <w:pStyle w:val="AllowPageBreak"/>
      </w:pPr>
    </w:p>
    <w:p w:rsidR="00000000" w:rsidRPr="005C0795" w:rsidP="005C0795">
      <w:pPr>
        <w:pStyle w:val="Heading1"/>
      </w:pPr>
      <w:bookmarkStart w:id="2" w:name="O_1280772"/>
      <w:bookmarkEnd w:id="2"/>
      <w:r w:rsidRPr="005C0795">
        <w:t>Description</w:t>
      </w:r>
    </w:p>
    <w:p w:rsidR="00000000" w:rsidRPr="005C0795" w:rsidP="006E6C64">
      <w:pPr>
        <w:pStyle w:val="BodyText"/>
      </w:pPr>
      <w:r w:rsidRPr="005C0795">
        <w:t>This skill set provides the skil</w:t>
      </w:r>
      <w:r w:rsidRPr="005C0795">
        <w:t>ls and knowledge required to identify and analyse the characteristics of a bioregion and to provide advice, recommendations and operational activity for sustainable community development within the bioregion.</w:t>
      </w:r>
    </w:p>
    <w:p w:rsidR="00000000" w:rsidRPr="005C0795" w:rsidP="005C0795">
      <w:pPr>
        <w:pStyle w:val="Heading1"/>
      </w:pPr>
      <w:bookmarkStart w:id="3" w:name="O_1280773"/>
      <w:bookmarkEnd w:id="3"/>
      <w:r w:rsidRPr="005C0795">
        <w:t>Pathways Information</w:t>
      </w:r>
    </w:p>
    <w:p w:rsidR="00000000" w:rsidRPr="005C0795" w:rsidP="006E6C64">
      <w:pPr>
        <w:pStyle w:val="BodyText"/>
      </w:pPr>
      <w:r w:rsidRPr="005C0795">
        <w:t>These u</w:t>
      </w:r>
      <w:r w:rsidRPr="005C0795">
        <w:t>nits of competency can provide credit towards a range of qualifications and/or build on the skills and knowledge of previous qualifications attained from the AHC Agriculture, Horticulture and Conservation and Land Management Training Package.</w:t>
      </w:r>
    </w:p>
    <w:p w:rsidR="00000000" w:rsidRPr="005C0795" w:rsidP="005C0795">
      <w:pPr>
        <w:pStyle w:val="Heading1"/>
      </w:pPr>
      <w:bookmarkStart w:id="4" w:name="O_1280774"/>
      <w:bookmarkEnd w:id="4"/>
      <w:r w:rsidRPr="005C0795">
        <w:t>Licensing/Regulatory Information</w:t>
      </w:r>
    </w:p>
    <w:p w:rsidR="00000000" w:rsidRPr="005C0795" w:rsidP="006E6C64">
      <w:pPr>
        <w:pStyle w:val="BodyText"/>
      </w:pPr>
      <w:r w:rsidRPr="005C0795">
        <w:t>No licensing, legislative or certification requirements apply to this skill set at the time of publication.</w:t>
      </w:r>
    </w:p>
    <w:p w:rsidR="00000000" w:rsidRPr="005C0795" w:rsidP="005C0795">
      <w:pPr>
        <w:pStyle w:val="Heading1"/>
      </w:pPr>
      <w:bookmarkStart w:id="5" w:name="O_1280775"/>
      <w:bookmarkEnd w:id="5"/>
      <w:r w:rsidRPr="005C0795">
        <w:t>Skill Set Requirements</w:t>
      </w:r>
    </w:p>
    <w:p w:rsidR="00000000" w:rsidRPr="005C0795" w:rsidP="005C0795">
      <w:pPr>
        <w:pStyle w:val="ListBullet"/>
      </w:pPr>
      <w:r w:rsidRPr="005C0795">
        <w:t>AHCPER418 Provide advice on permaculture principles and practices</w:t>
      </w:r>
    </w:p>
    <w:p w:rsidR="00000000" w:rsidRPr="005C0795" w:rsidP="005C0795">
      <w:pPr>
        <w:pStyle w:val="ListBullet"/>
      </w:pPr>
      <w:r w:rsidRPr="005C0795">
        <w:t>AHCPER422 Identify and analyse bioregional characteristics and resources</w:t>
      </w:r>
    </w:p>
    <w:p w:rsidR="00000000" w:rsidRPr="005C0795" w:rsidP="005C0795">
      <w:pPr>
        <w:pStyle w:val="ListBullet"/>
      </w:pPr>
      <w:r w:rsidRPr="005C0795">
        <w:t>AHCPER424 Recommend approaches for sustainable community and bioregional development</w:t>
      </w:r>
    </w:p>
    <w:p w:rsidR="00000000" w:rsidRPr="005C0795" w:rsidP="005C0795">
      <w:pPr>
        <w:pStyle w:val="ListBullet"/>
      </w:pPr>
      <w:r w:rsidRPr="005C0795">
        <w:t>AHCPER425 Operate within a sustainable community and bioregional development program</w:t>
      </w:r>
    </w:p>
    <w:p w:rsidR="00000000" w:rsidRPr="005C0795" w:rsidP="005C0795">
      <w:pPr>
        <w:pStyle w:val="AllowPageBreak"/>
      </w:pPr>
    </w:p>
    <w:p w:rsidR="00000000" w:rsidRPr="005C0795" w:rsidP="005C0795">
      <w:pPr>
        <w:pStyle w:val="Heading1"/>
      </w:pPr>
      <w:bookmarkStart w:id="6" w:name="O_1280776"/>
      <w:bookmarkEnd w:id="6"/>
      <w:r w:rsidRPr="005C0795">
        <w:t>Target Group</w:t>
      </w:r>
    </w:p>
    <w:p w:rsidR="00000000" w:rsidRPr="005C0795" w:rsidP="006E6C64">
      <w:pPr>
        <w:pStyle w:val="BodyText"/>
      </w:pPr>
      <w:r w:rsidRPr="005C0795">
        <w:t>This skill set is for local government employees, social workers, permaculture practitioners, farmers and land managers.</w:t>
      </w:r>
    </w:p>
    <w:p w:rsidR="00000000" w:rsidRPr="005C0795" w:rsidP="005C0795">
      <w:pPr>
        <w:pStyle w:val="Heading1"/>
      </w:pPr>
      <w:bookmarkStart w:id="7" w:name="O_1280777"/>
      <w:bookmarkEnd w:id="7"/>
      <w:r w:rsidRPr="005C0795">
        <w:t>Suggested words for Statement of Attainment</w:t>
      </w:r>
    </w:p>
    <w:p w:rsidR="006E6C64" w:rsidP="006E6C64">
      <w:pPr>
        <w:pStyle w:val="BodyText"/>
      </w:pPr>
      <w:r w:rsidRPr="005C0795">
        <w:t>These competencies from the AHC Agriculture, Horticul</w:t>
      </w:r>
      <w:r w:rsidRPr="005C0795">
        <w:t>ture and Conservation and Land Management Training Package meet the industry requirements for assisting in the development of sustainable bioregional development.</w:t>
      </w:r>
    </w:p>
    <w:p w:rsidR="00000000" w:rsidRPr="005C0795" w:rsidP="005C0795"/>
    <w:sectPr w:rsidSect="005C07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7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795" w:rsidRPr="006E6C64" w:rsidP="006E6C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7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C64" w:rsidP="005C07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E6C64" w:rsidP="005C07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E6C64" w:rsidP="005C07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7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C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0795" w:rsidRPr="006E6C64" w:rsidP="006E6C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7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C64" w:rsidRPr="002D2AF8" w:rsidP="005C07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AHCSS00143 Permaculture Community Development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6E6C64" w:rsidP="005C07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92C3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9A5E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7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07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07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07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07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07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07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07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07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07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07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0795"/>
  </w:style>
  <w:style w:type="character" w:customStyle="1" w:styleId="Heading1Char">
    <w:name w:val="Heading 1 Char"/>
    <w:basedOn w:val="DefaultParagraphFont"/>
    <w:link w:val="Heading1"/>
    <w:rsid w:val="005C07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07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07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079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C07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07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C0795"/>
    <w:rPr>
      <w:b/>
    </w:rPr>
  </w:style>
  <w:style w:type="character" w:customStyle="1" w:styleId="Heading2Char">
    <w:name w:val="Heading 2 Char"/>
    <w:basedOn w:val="DefaultParagraphFont"/>
    <w:link w:val="Heading2"/>
    <w:rsid w:val="005C07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07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07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07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07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07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07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07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07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07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07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07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07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07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07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07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07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07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07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07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C0795"/>
    <w:rPr>
      <w:b/>
      <w:spacing w:val="0"/>
    </w:rPr>
  </w:style>
  <w:style w:type="paragraph" w:customStyle="1" w:styleId="SuperTitle">
    <w:name w:val="SuperTitle"/>
    <w:basedOn w:val="Title"/>
    <w:rsid w:val="005C07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07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07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07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07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07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07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07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07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07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07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07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07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0795"/>
    <w:rPr>
      <w:i/>
    </w:rPr>
  </w:style>
  <w:style w:type="paragraph" w:styleId="Caption">
    <w:name w:val="caption"/>
    <w:basedOn w:val="BodyText"/>
    <w:next w:val="Normal"/>
    <w:qFormat/>
    <w:rsid w:val="005C07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07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07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0795"/>
  </w:style>
  <w:style w:type="paragraph" w:styleId="TableofFigures">
    <w:name w:val="table of figures"/>
    <w:basedOn w:val="Normal"/>
    <w:next w:val="Normal"/>
    <w:semiHidden/>
    <w:rsid w:val="005C07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079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0795"/>
    <w:rPr>
      <w:rFonts w:ascii="Wingdings" w:hAnsi="Wingdings"/>
    </w:rPr>
  </w:style>
  <w:style w:type="paragraph" w:customStyle="1" w:styleId="TableHeading">
    <w:name w:val="Table Heading"/>
    <w:basedOn w:val="HeadingBase"/>
    <w:rsid w:val="005C07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0795"/>
    <w:rPr>
      <w:color w:val="0033CC"/>
      <w:u w:val="none"/>
    </w:rPr>
  </w:style>
  <w:style w:type="paragraph" w:customStyle="1" w:styleId="BodyTextRight">
    <w:name w:val="Body Text Right"/>
    <w:basedOn w:val="BodyText"/>
    <w:rsid w:val="005C07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07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07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07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07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07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0795"/>
    <w:rPr>
      <w:sz w:val="32"/>
    </w:rPr>
  </w:style>
  <w:style w:type="paragraph" w:customStyle="1" w:styleId="HeadingProcedure">
    <w:name w:val="Heading Procedure"/>
    <w:basedOn w:val="HeadingBase"/>
    <w:next w:val="Normal"/>
    <w:rsid w:val="005C07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0795"/>
    <w:pPr>
      <w:spacing w:before="60" w:after="60"/>
    </w:pPr>
  </w:style>
  <w:style w:type="paragraph" w:styleId="ListContinue">
    <w:name w:val="List Continue"/>
    <w:basedOn w:val="List"/>
    <w:rsid w:val="005C0795"/>
    <w:pPr>
      <w:ind w:firstLine="0"/>
    </w:pPr>
  </w:style>
  <w:style w:type="paragraph" w:customStyle="1" w:styleId="ListNote">
    <w:name w:val="List Note"/>
    <w:basedOn w:val="List"/>
    <w:rsid w:val="005C07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07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07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0795"/>
    <w:rPr>
      <w:rFonts w:ascii="Courier New" w:hAnsi="Courier New"/>
    </w:rPr>
  </w:style>
  <w:style w:type="paragraph" w:customStyle="1" w:styleId="NoteBullet">
    <w:name w:val="Note Bullet"/>
    <w:basedOn w:val="Note"/>
    <w:rsid w:val="005C07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07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07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07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07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07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07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0795"/>
    <w:rPr>
      <w:b/>
      <w:smallCaps/>
    </w:rPr>
  </w:style>
  <w:style w:type="paragraph" w:customStyle="1" w:styleId="TableListNumber">
    <w:name w:val="Table List Number"/>
    <w:basedOn w:val="ListNumber"/>
    <w:rsid w:val="005C07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07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0795"/>
    <w:pPr>
      <w:numPr>
        <w:numId w:val="8"/>
      </w:numPr>
    </w:pPr>
  </w:style>
  <w:style w:type="paragraph" w:customStyle="1" w:styleId="ListAlpha2">
    <w:name w:val="List Alpha 2"/>
    <w:basedOn w:val="List2"/>
    <w:rsid w:val="005C0795"/>
    <w:pPr>
      <w:numPr>
        <w:numId w:val="7"/>
      </w:numPr>
    </w:pPr>
  </w:style>
  <w:style w:type="paragraph" w:styleId="List2">
    <w:name w:val="List 2"/>
    <w:basedOn w:val="BodyText"/>
    <w:rsid w:val="005C07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07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07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07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07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07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0795"/>
    <w:pPr>
      <w:numPr>
        <w:numId w:val="3"/>
      </w:numPr>
    </w:pPr>
  </w:style>
  <w:style w:type="paragraph" w:styleId="ListContinue2">
    <w:name w:val="List Continue 2"/>
    <w:basedOn w:val="List2"/>
    <w:rsid w:val="005C0795"/>
    <w:pPr>
      <w:ind w:firstLine="0"/>
    </w:pPr>
  </w:style>
  <w:style w:type="paragraph" w:styleId="ListContinue3">
    <w:name w:val="List Continue 3"/>
    <w:basedOn w:val="List3"/>
    <w:rsid w:val="005C0795"/>
    <w:pPr>
      <w:ind w:left="1021" w:firstLine="0"/>
    </w:pPr>
  </w:style>
  <w:style w:type="paragraph" w:styleId="ListContinue4">
    <w:name w:val="List Continue 4"/>
    <w:basedOn w:val="List4"/>
    <w:rsid w:val="005C0795"/>
    <w:pPr>
      <w:ind w:firstLine="0"/>
    </w:pPr>
  </w:style>
  <w:style w:type="paragraph" w:styleId="ListContinue5">
    <w:name w:val="List Continue 5"/>
    <w:basedOn w:val="List5"/>
    <w:rsid w:val="005C0795"/>
    <w:pPr>
      <w:ind w:firstLine="0"/>
    </w:pPr>
  </w:style>
  <w:style w:type="paragraph" w:styleId="ListNumber3">
    <w:name w:val="List Number 3"/>
    <w:basedOn w:val="List3"/>
    <w:rsid w:val="005C0795"/>
    <w:pPr>
      <w:numPr>
        <w:numId w:val="4"/>
      </w:numPr>
    </w:pPr>
  </w:style>
  <w:style w:type="paragraph" w:styleId="ListNumber4">
    <w:name w:val="List Number 4"/>
    <w:basedOn w:val="List4"/>
    <w:rsid w:val="005C0795"/>
    <w:pPr>
      <w:numPr>
        <w:numId w:val="5"/>
      </w:numPr>
    </w:pPr>
  </w:style>
  <w:style w:type="paragraph" w:styleId="ListNumber5">
    <w:name w:val="List Number 5"/>
    <w:basedOn w:val="List5"/>
    <w:rsid w:val="005C0795"/>
    <w:pPr>
      <w:numPr>
        <w:numId w:val="6"/>
      </w:numPr>
    </w:pPr>
  </w:style>
  <w:style w:type="paragraph" w:styleId="BlockText">
    <w:name w:val="Block Text"/>
    <w:basedOn w:val="Normal"/>
    <w:rsid w:val="005C07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07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0795"/>
    <w:rPr>
      <w:sz w:val="16"/>
      <w:vertAlign w:val="superscript"/>
    </w:rPr>
  </w:style>
  <w:style w:type="character" w:customStyle="1" w:styleId="Symbols">
    <w:name w:val="Symbols"/>
    <w:basedOn w:val="DefaultParagraphFont"/>
    <w:rsid w:val="005C0795"/>
    <w:rPr>
      <w:rFonts w:ascii="Symbol" w:hAnsi="Symbol"/>
    </w:rPr>
  </w:style>
  <w:style w:type="character" w:customStyle="1" w:styleId="MenuOptions">
    <w:name w:val="Menu Options"/>
    <w:basedOn w:val="DefaultParagraphFont"/>
    <w:rsid w:val="005C07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0795"/>
    <w:rPr>
      <w:b/>
    </w:rPr>
  </w:style>
  <w:style w:type="character" w:customStyle="1" w:styleId="Underlined">
    <w:name w:val="Underlined"/>
    <w:basedOn w:val="DefaultParagraphFont"/>
    <w:rsid w:val="005C0795"/>
    <w:rPr>
      <w:u w:val="single"/>
    </w:rPr>
  </w:style>
  <w:style w:type="paragraph" w:customStyle="1" w:styleId="TableBodyTextRight">
    <w:name w:val="Table Body Text Right"/>
    <w:basedOn w:val="TableBodyText"/>
    <w:rsid w:val="005C07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0795"/>
    <w:rPr>
      <w:sz w:val="18"/>
    </w:rPr>
  </w:style>
  <w:style w:type="paragraph" w:customStyle="1" w:styleId="BodySmallRight">
    <w:name w:val="Body Small Right"/>
    <w:basedOn w:val="BodyTextRight"/>
    <w:rsid w:val="005C0795"/>
    <w:rPr>
      <w:sz w:val="18"/>
      <w:szCs w:val="18"/>
    </w:rPr>
  </w:style>
  <w:style w:type="paragraph" w:customStyle="1" w:styleId="MarginEdition">
    <w:name w:val="Margin Edition"/>
    <w:basedOn w:val="MarginNote"/>
    <w:rsid w:val="005C07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0795"/>
    <w:rPr>
      <w:sz w:val="2"/>
      <w:szCs w:val="2"/>
    </w:rPr>
  </w:style>
  <w:style w:type="character" w:customStyle="1" w:styleId="Small">
    <w:name w:val="Small"/>
    <w:basedOn w:val="DefaultParagraphFont"/>
    <w:rsid w:val="005C0795"/>
    <w:rPr>
      <w:sz w:val="16"/>
    </w:rPr>
  </w:style>
  <w:style w:type="paragraph" w:customStyle="1" w:styleId="WideTable">
    <w:name w:val="Wide Table"/>
    <w:basedOn w:val="Normal"/>
    <w:rsid w:val="005C07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0795"/>
  </w:style>
  <w:style w:type="paragraph" w:styleId="Quote">
    <w:name w:val="Quote"/>
    <w:basedOn w:val="Heading1"/>
    <w:link w:val="QuoteChar"/>
    <w:qFormat/>
    <w:rsid w:val="005C07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07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0795"/>
    <w:pPr>
      <w:pageBreakBefore/>
    </w:pPr>
  </w:style>
  <w:style w:type="paragraph" w:customStyle="1" w:styleId="Border">
    <w:name w:val="Border"/>
    <w:basedOn w:val="Normal"/>
    <w:qFormat/>
    <w:rsid w:val="005C07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07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07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07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07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07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07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07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07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0795"/>
    <w:rPr>
      <w:u w:val="single"/>
    </w:rPr>
  </w:style>
  <w:style w:type="character" w:customStyle="1" w:styleId="BoldandItalics">
    <w:name w:val="Bold and Italics"/>
    <w:qFormat/>
    <w:rsid w:val="005C0795"/>
    <w:rPr>
      <w:b/>
      <w:i/>
      <w:u w:val="none"/>
    </w:rPr>
  </w:style>
  <w:style w:type="paragraph" w:styleId="BalloonText">
    <w:name w:val="Balloon Text"/>
    <w:basedOn w:val="Normal"/>
    <w:link w:val="BalloonTextChar"/>
    <w:rsid w:val="005C07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07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07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07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07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07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0795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222</Words>
  <Characters>1538</Characters>
  <Application>Microsoft Office Word</Application>
  <DocSecurity>0</DocSecurity>
  <Lines>46</Lines>
  <Paragraphs>27</Paragraphs>
  <ScaleCrop>false</ScaleCrop>
  <Company>Author-it Software Corporation Ltd.</Company>
  <LinksUpToDate>false</LinksUpToDate>
  <CharactersWithSpaces>1733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AHCSS00143 Permaculture Community Development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2023-01-25T02:32:51Z</dcterms:created>
  <dcterms:modified xsi:type="dcterms:W3CDTF">2023-01-12T23:10:00Z</dcterms:modified>
</cp:coreProperties>
</file>