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747" w:rsidP="00841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AHCSS00136 Maintain Permaculture Systems Skill Set</w:t>
      </w:r>
      <w:r>
        <w:fldChar w:fldCharType="end"/>
      </w:r>
    </w:p>
    <w:p w:rsidR="00841747" w:rsidP="00841747">
      <w:pPr>
        <w:pStyle w:val="Version"/>
        <w:sectPr w:rsidSect="00112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12BFE" w:rsidP="00112BFE">
      <w:pPr>
        <w:pStyle w:val="SuperHeading"/>
      </w:pPr>
      <w:r w:rsidRPr="00112BFE">
        <w:t>AHCSS00136 Maintain Permaculture Systems Skill Set</w:t>
      </w:r>
    </w:p>
    <w:p w:rsidR="00000000" w:rsidRPr="00112BFE" w:rsidP="00112BFE">
      <w:pPr>
        <w:pStyle w:val="Heading1"/>
      </w:pPr>
      <w:bookmarkStart w:id="1" w:name="O_1280701"/>
      <w:bookmarkEnd w:id="1"/>
      <w:r w:rsidRPr="00112B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2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FE">
            <w:pPr>
              <w:pStyle w:val="BodyTextBold"/>
              <w:rPr>
                <w:lang w:val="en-NZ"/>
              </w:rPr>
            </w:pPr>
            <w:r w:rsidRPr="00112B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FE">
            <w:pPr>
              <w:pStyle w:val="BodyTextBold"/>
              <w:rPr>
                <w:lang w:val="en-NZ"/>
              </w:rPr>
            </w:pPr>
            <w:r w:rsidRPr="00112BFE">
              <w:t>Comments</w:t>
            </w:r>
          </w:p>
        </w:tc>
      </w:tr>
      <w:tr w:rsidTr="00112B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FE">
            <w:pPr>
              <w:pStyle w:val="BodyText"/>
              <w:rPr>
                <w:lang w:val="en-NZ"/>
              </w:rPr>
            </w:pPr>
            <w:r w:rsidRPr="00112B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BFE" w:rsidP="00112BFE">
            <w:pPr>
              <w:pStyle w:val="BodyText"/>
            </w:pPr>
            <w:r w:rsidRPr="00112BFE">
              <w:t>This version released with AHC Agriculture, Horticulture and Conservation and Land Management Training Package Version 9.0.</w:t>
            </w:r>
          </w:p>
        </w:tc>
      </w:tr>
    </w:tbl>
    <w:p w:rsidR="00000000" w:rsidRPr="00112BFE" w:rsidP="00112BFE">
      <w:pPr>
        <w:pStyle w:val="BodyText"/>
      </w:pPr>
    </w:p>
    <w:p w:rsidR="00000000" w:rsidRPr="00112BFE" w:rsidP="00112BFE">
      <w:pPr>
        <w:pStyle w:val="AllowPageBreak"/>
      </w:pPr>
    </w:p>
    <w:p w:rsidR="00000000" w:rsidRPr="00112BFE" w:rsidP="00112BFE">
      <w:pPr>
        <w:pStyle w:val="Heading1"/>
      </w:pPr>
      <w:bookmarkStart w:id="2" w:name="O_1280702"/>
      <w:bookmarkEnd w:id="2"/>
      <w:r w:rsidRPr="00112BFE">
        <w:t>Description</w:t>
      </w:r>
    </w:p>
    <w:p w:rsidR="00841747" w:rsidP="00841747">
      <w:pPr>
        <w:pStyle w:val="BodyText"/>
      </w:pPr>
      <w:r w:rsidRPr="00112BFE">
        <w:t>This skill set provides the skills and kn</w:t>
      </w:r>
      <w:r w:rsidRPr="00112BFE">
        <w:t xml:space="preserve">owledge required to prepare and maintain a permaculture growing environment including soils, pests and diseases using permaculture principles and integrated plant and animal systems.   </w:t>
      </w:r>
    </w:p>
    <w:p w:rsidR="00000000" w:rsidRPr="00112BFE" w:rsidP="00112BFE">
      <w:pPr>
        <w:pStyle w:val="Heading1"/>
      </w:pPr>
      <w:bookmarkStart w:id="3" w:name="O_1280703"/>
      <w:bookmarkEnd w:id="3"/>
      <w:r w:rsidRPr="00112BFE">
        <w:t>Pathways Information</w:t>
      </w:r>
    </w:p>
    <w:p w:rsidR="00841747" w:rsidP="00841747">
      <w:pPr>
        <w:pStyle w:val="BodyText"/>
      </w:pPr>
      <w:r w:rsidRPr="00112BFE">
        <w:t>These units of competency can</w:t>
      </w:r>
      <w:r w:rsidRPr="00112BFE">
        <w:t xml:space="preserve"> provide credit towards a range of qualifications and/or build on the skills and knowledge of previous qualifications attained from the AHC Agriculture, Horticulture and Conservation and Land Management Training Package.</w:t>
      </w:r>
    </w:p>
    <w:p w:rsidR="00000000" w:rsidRPr="00112BFE" w:rsidP="00112BFE">
      <w:pPr>
        <w:pStyle w:val="Heading1"/>
      </w:pPr>
      <w:bookmarkStart w:id="4" w:name="O_1280704"/>
      <w:bookmarkEnd w:id="4"/>
      <w:r w:rsidRPr="00112BFE">
        <w:t>Licensing/Regul</w:t>
      </w:r>
      <w:r w:rsidRPr="00112BFE">
        <w:t>atory Information</w:t>
      </w:r>
    </w:p>
    <w:p w:rsidR="00841747" w:rsidP="00841747">
      <w:pPr>
        <w:pStyle w:val="BodyText"/>
      </w:pPr>
      <w:r w:rsidRPr="00112BFE">
        <w:t xml:space="preserve">No licensing, legislative or certification requirements apply to this skill set at the time of publication. </w:t>
      </w:r>
    </w:p>
    <w:p w:rsidR="00000000" w:rsidRPr="00112BFE" w:rsidP="00112BFE">
      <w:pPr>
        <w:pStyle w:val="Heading1"/>
      </w:pPr>
      <w:bookmarkStart w:id="5" w:name="O_1280705"/>
      <w:bookmarkEnd w:id="5"/>
      <w:r w:rsidRPr="00112BFE">
        <w:t>Skill Set Requirements</w:t>
      </w:r>
    </w:p>
    <w:p w:rsidR="00000000" w:rsidRPr="00112BFE" w:rsidP="00112BFE">
      <w:pPr>
        <w:pStyle w:val="ListBullet"/>
      </w:pPr>
      <w:r w:rsidRPr="00112BFE">
        <w:t>AHCPER325 Mitigate plant pests, diseases and disorders in a permaculture system</w:t>
      </w:r>
    </w:p>
    <w:p w:rsidR="00000000" w:rsidRPr="00112BFE" w:rsidP="00112BFE">
      <w:pPr>
        <w:pStyle w:val="ListBullet"/>
      </w:pPr>
      <w:r w:rsidRPr="00112BFE">
        <w:t>AHCPER332 Maintain integrated plant and animal systems</w:t>
      </w:r>
    </w:p>
    <w:p w:rsidR="00000000" w:rsidRPr="00112BFE" w:rsidP="00112BFE">
      <w:pPr>
        <w:pStyle w:val="ListBullet"/>
      </w:pPr>
      <w:r w:rsidRPr="00112BFE">
        <w:t>AHCPER336 Test, improve and maintain healthy soil in a permaculture system</w:t>
      </w:r>
    </w:p>
    <w:p w:rsidR="00000000" w:rsidRPr="00112BFE" w:rsidP="00112BFE">
      <w:pPr>
        <w:pStyle w:val="AllowPageBreak"/>
      </w:pPr>
    </w:p>
    <w:p w:rsidR="00000000" w:rsidRPr="00112BFE" w:rsidP="00112BFE">
      <w:pPr>
        <w:pStyle w:val="Heading1"/>
      </w:pPr>
      <w:bookmarkStart w:id="6" w:name="O_1280706"/>
      <w:bookmarkEnd w:id="6"/>
      <w:r w:rsidRPr="00112BFE">
        <w:t>Target Group</w:t>
      </w:r>
    </w:p>
    <w:p w:rsidR="00000000" w:rsidRPr="00112BFE" w:rsidP="00841747">
      <w:pPr>
        <w:pStyle w:val="BodyText"/>
      </w:pPr>
      <w:r w:rsidRPr="00112BFE">
        <w:t>This skill set is for individuals who have developed basic skills in horticulture, agriculture</w:t>
      </w:r>
      <w:r w:rsidRPr="00112BFE">
        <w:t xml:space="preserve"> or permaculture and aspire to implement more specialised skills in permaculture.</w:t>
      </w:r>
    </w:p>
    <w:p w:rsidR="00000000" w:rsidRPr="00112BFE" w:rsidP="00112BFE">
      <w:pPr>
        <w:pStyle w:val="Heading1"/>
      </w:pPr>
      <w:bookmarkStart w:id="7" w:name="O_1280707"/>
      <w:bookmarkEnd w:id="7"/>
      <w:r w:rsidRPr="00112BFE">
        <w:t>Suggested words for Statement of Attainment</w:t>
      </w:r>
    </w:p>
    <w:p w:rsidR="00841747" w:rsidP="00841747">
      <w:pPr>
        <w:pStyle w:val="BodyText"/>
      </w:pPr>
      <w:r w:rsidRPr="00112BFE">
        <w:t>These competencies from the AHC Agriculture, Horticulture and Conservation and Land Management Training Package</w:t>
      </w:r>
      <w:r w:rsidRPr="00112BFE">
        <w:t xml:space="preserve"> meet the industry requirements for maintaining crops using permaculture principles and practices.</w:t>
      </w:r>
    </w:p>
    <w:p w:rsidR="00000000" w:rsidRPr="00112BFE" w:rsidP="00112BFE"/>
    <w:sectPr w:rsidSect="00112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FE" w:rsidRPr="00841747" w:rsidP="00841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47" w:rsidP="00112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41747" w:rsidP="00112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1747" w:rsidP="00112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BFE" w:rsidRPr="00841747" w:rsidP="00841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747" w:rsidRPr="002D2AF8" w:rsidP="00112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AHCSS00136 Maintain Permaculture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41747" w:rsidP="00112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CD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AF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BFE"/>
  </w:style>
  <w:style w:type="character" w:customStyle="1" w:styleId="Heading1Char">
    <w:name w:val="Heading 1 Char"/>
    <w:basedOn w:val="DefaultParagraphFont"/>
    <w:link w:val="Heading1"/>
    <w:rsid w:val="00112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B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2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2BFE"/>
    <w:rPr>
      <w:b/>
    </w:rPr>
  </w:style>
  <w:style w:type="character" w:customStyle="1" w:styleId="Heading2Char">
    <w:name w:val="Heading 2 Char"/>
    <w:basedOn w:val="DefaultParagraphFont"/>
    <w:link w:val="Heading2"/>
    <w:rsid w:val="00112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BFE"/>
    <w:rPr>
      <w:b/>
      <w:spacing w:val="0"/>
    </w:rPr>
  </w:style>
  <w:style w:type="paragraph" w:customStyle="1" w:styleId="SuperTitle">
    <w:name w:val="SuperTitle"/>
    <w:basedOn w:val="Title"/>
    <w:rsid w:val="00112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BFE"/>
    <w:rPr>
      <w:i/>
    </w:rPr>
  </w:style>
  <w:style w:type="paragraph" w:styleId="Caption">
    <w:name w:val="caption"/>
    <w:basedOn w:val="BodyText"/>
    <w:next w:val="Normal"/>
    <w:qFormat/>
    <w:rsid w:val="00112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BFE"/>
  </w:style>
  <w:style w:type="paragraph" w:styleId="TableofFigures">
    <w:name w:val="table of figures"/>
    <w:basedOn w:val="Normal"/>
    <w:next w:val="Normal"/>
    <w:semiHidden/>
    <w:rsid w:val="00112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BFE"/>
    <w:rPr>
      <w:rFonts w:ascii="Wingdings" w:hAnsi="Wingdings"/>
    </w:rPr>
  </w:style>
  <w:style w:type="paragraph" w:customStyle="1" w:styleId="TableHeading">
    <w:name w:val="Table Heading"/>
    <w:basedOn w:val="HeadingBase"/>
    <w:rsid w:val="00112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BFE"/>
    <w:rPr>
      <w:color w:val="0033CC"/>
      <w:u w:val="none"/>
    </w:rPr>
  </w:style>
  <w:style w:type="paragraph" w:customStyle="1" w:styleId="BodyTextRight">
    <w:name w:val="Body Text Right"/>
    <w:basedOn w:val="BodyText"/>
    <w:rsid w:val="00112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BFE"/>
    <w:rPr>
      <w:sz w:val="32"/>
    </w:rPr>
  </w:style>
  <w:style w:type="paragraph" w:customStyle="1" w:styleId="HeadingProcedure">
    <w:name w:val="Heading Procedure"/>
    <w:basedOn w:val="HeadingBase"/>
    <w:next w:val="Normal"/>
    <w:rsid w:val="00112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BFE"/>
    <w:pPr>
      <w:spacing w:before="60" w:after="60"/>
    </w:pPr>
  </w:style>
  <w:style w:type="paragraph" w:styleId="ListContinue">
    <w:name w:val="List Continue"/>
    <w:basedOn w:val="List"/>
    <w:rsid w:val="00112BFE"/>
    <w:pPr>
      <w:ind w:firstLine="0"/>
    </w:pPr>
  </w:style>
  <w:style w:type="paragraph" w:customStyle="1" w:styleId="ListNote">
    <w:name w:val="List Note"/>
    <w:basedOn w:val="List"/>
    <w:rsid w:val="00112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BFE"/>
    <w:rPr>
      <w:rFonts w:ascii="Courier New" w:hAnsi="Courier New"/>
    </w:rPr>
  </w:style>
  <w:style w:type="paragraph" w:customStyle="1" w:styleId="NoteBullet">
    <w:name w:val="Note Bullet"/>
    <w:basedOn w:val="Note"/>
    <w:rsid w:val="00112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BFE"/>
    <w:rPr>
      <w:b/>
      <w:smallCaps/>
    </w:rPr>
  </w:style>
  <w:style w:type="paragraph" w:customStyle="1" w:styleId="TableListNumber">
    <w:name w:val="Table List Number"/>
    <w:basedOn w:val="ListNumber"/>
    <w:rsid w:val="00112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BFE"/>
    <w:pPr>
      <w:numPr>
        <w:numId w:val="8"/>
      </w:numPr>
    </w:pPr>
  </w:style>
  <w:style w:type="paragraph" w:customStyle="1" w:styleId="ListAlpha2">
    <w:name w:val="List Alpha 2"/>
    <w:basedOn w:val="List2"/>
    <w:rsid w:val="00112BFE"/>
    <w:pPr>
      <w:numPr>
        <w:numId w:val="7"/>
      </w:numPr>
    </w:pPr>
  </w:style>
  <w:style w:type="paragraph" w:styleId="List2">
    <w:name w:val="List 2"/>
    <w:basedOn w:val="BodyText"/>
    <w:rsid w:val="00112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BFE"/>
    <w:pPr>
      <w:numPr>
        <w:numId w:val="3"/>
      </w:numPr>
    </w:pPr>
  </w:style>
  <w:style w:type="paragraph" w:styleId="ListContinue2">
    <w:name w:val="List Continue 2"/>
    <w:basedOn w:val="List2"/>
    <w:rsid w:val="00112BFE"/>
    <w:pPr>
      <w:ind w:firstLine="0"/>
    </w:pPr>
  </w:style>
  <w:style w:type="paragraph" w:styleId="ListContinue3">
    <w:name w:val="List Continue 3"/>
    <w:basedOn w:val="List3"/>
    <w:rsid w:val="00112BFE"/>
    <w:pPr>
      <w:ind w:left="1021" w:firstLine="0"/>
    </w:pPr>
  </w:style>
  <w:style w:type="paragraph" w:styleId="ListContinue4">
    <w:name w:val="List Continue 4"/>
    <w:basedOn w:val="List4"/>
    <w:rsid w:val="00112BFE"/>
    <w:pPr>
      <w:ind w:firstLine="0"/>
    </w:pPr>
  </w:style>
  <w:style w:type="paragraph" w:styleId="ListContinue5">
    <w:name w:val="List Continue 5"/>
    <w:basedOn w:val="List5"/>
    <w:rsid w:val="00112BFE"/>
    <w:pPr>
      <w:ind w:firstLine="0"/>
    </w:pPr>
  </w:style>
  <w:style w:type="paragraph" w:styleId="ListNumber3">
    <w:name w:val="List Number 3"/>
    <w:basedOn w:val="List3"/>
    <w:rsid w:val="00112BFE"/>
    <w:pPr>
      <w:numPr>
        <w:numId w:val="4"/>
      </w:numPr>
    </w:pPr>
  </w:style>
  <w:style w:type="paragraph" w:styleId="ListNumber4">
    <w:name w:val="List Number 4"/>
    <w:basedOn w:val="List4"/>
    <w:rsid w:val="00112BFE"/>
    <w:pPr>
      <w:numPr>
        <w:numId w:val="5"/>
      </w:numPr>
    </w:pPr>
  </w:style>
  <w:style w:type="paragraph" w:styleId="ListNumber5">
    <w:name w:val="List Number 5"/>
    <w:basedOn w:val="List5"/>
    <w:rsid w:val="00112BFE"/>
    <w:pPr>
      <w:numPr>
        <w:numId w:val="6"/>
      </w:numPr>
    </w:pPr>
  </w:style>
  <w:style w:type="paragraph" w:styleId="BlockText">
    <w:name w:val="Block Text"/>
    <w:basedOn w:val="Normal"/>
    <w:rsid w:val="00112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BFE"/>
    <w:rPr>
      <w:sz w:val="16"/>
      <w:vertAlign w:val="superscript"/>
    </w:rPr>
  </w:style>
  <w:style w:type="character" w:customStyle="1" w:styleId="Symbols">
    <w:name w:val="Symbols"/>
    <w:basedOn w:val="DefaultParagraphFont"/>
    <w:rsid w:val="00112BFE"/>
    <w:rPr>
      <w:rFonts w:ascii="Symbol" w:hAnsi="Symbol"/>
    </w:rPr>
  </w:style>
  <w:style w:type="character" w:customStyle="1" w:styleId="MenuOptions">
    <w:name w:val="Menu Options"/>
    <w:basedOn w:val="DefaultParagraphFont"/>
    <w:rsid w:val="00112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BFE"/>
    <w:rPr>
      <w:b/>
    </w:rPr>
  </w:style>
  <w:style w:type="character" w:customStyle="1" w:styleId="Underlined">
    <w:name w:val="Underlined"/>
    <w:basedOn w:val="DefaultParagraphFont"/>
    <w:rsid w:val="00112BFE"/>
    <w:rPr>
      <w:u w:val="single"/>
    </w:rPr>
  </w:style>
  <w:style w:type="paragraph" w:customStyle="1" w:styleId="TableBodyTextRight">
    <w:name w:val="Table Body Text Right"/>
    <w:basedOn w:val="TableBodyText"/>
    <w:rsid w:val="00112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BFE"/>
    <w:rPr>
      <w:sz w:val="18"/>
    </w:rPr>
  </w:style>
  <w:style w:type="paragraph" w:customStyle="1" w:styleId="BodySmallRight">
    <w:name w:val="Body Small Right"/>
    <w:basedOn w:val="BodyTextRight"/>
    <w:rsid w:val="00112BFE"/>
    <w:rPr>
      <w:sz w:val="18"/>
      <w:szCs w:val="18"/>
    </w:rPr>
  </w:style>
  <w:style w:type="paragraph" w:customStyle="1" w:styleId="MarginEdition">
    <w:name w:val="Margin Edition"/>
    <w:basedOn w:val="MarginNote"/>
    <w:rsid w:val="00112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BFE"/>
    <w:rPr>
      <w:sz w:val="2"/>
      <w:szCs w:val="2"/>
    </w:rPr>
  </w:style>
  <w:style w:type="character" w:customStyle="1" w:styleId="Small">
    <w:name w:val="Small"/>
    <w:basedOn w:val="DefaultParagraphFont"/>
    <w:rsid w:val="00112BFE"/>
    <w:rPr>
      <w:sz w:val="16"/>
    </w:rPr>
  </w:style>
  <w:style w:type="paragraph" w:customStyle="1" w:styleId="WideTable">
    <w:name w:val="Wide Table"/>
    <w:basedOn w:val="Normal"/>
    <w:rsid w:val="00112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BFE"/>
  </w:style>
  <w:style w:type="paragraph" w:styleId="Quote">
    <w:name w:val="Quote"/>
    <w:basedOn w:val="Heading1"/>
    <w:link w:val="QuoteChar"/>
    <w:qFormat/>
    <w:rsid w:val="00112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BFE"/>
    <w:pPr>
      <w:pageBreakBefore/>
    </w:pPr>
  </w:style>
  <w:style w:type="paragraph" w:customStyle="1" w:styleId="Border">
    <w:name w:val="Border"/>
    <w:basedOn w:val="Normal"/>
    <w:qFormat/>
    <w:rsid w:val="00112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BFE"/>
    <w:rPr>
      <w:u w:val="single"/>
    </w:rPr>
  </w:style>
  <w:style w:type="character" w:customStyle="1" w:styleId="BoldandItalics">
    <w:name w:val="Bold and Italics"/>
    <w:qFormat/>
    <w:rsid w:val="00112BFE"/>
    <w:rPr>
      <w:b/>
      <w:i/>
      <w:u w:val="none"/>
    </w:rPr>
  </w:style>
  <w:style w:type="paragraph" w:styleId="BalloonText">
    <w:name w:val="Balloon Text"/>
    <w:basedOn w:val="Normal"/>
    <w:link w:val="BalloonTextChar"/>
    <w:rsid w:val="00112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BF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1464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AHCSS00136 Maintain Permaculture Systems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2023-01-25T00:53:17Z</dcterms:created>
  <dcterms:modified xsi:type="dcterms:W3CDTF">2023-01-12T23:06:00Z</dcterms:modified>
</cp:coreProperties>
</file>