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BF2" w:rsidP="00C80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AHCSS00112 Site Manager for Biosecurity Emergency Response Skill Set</w:t>
      </w:r>
      <w:r>
        <w:fldChar w:fldCharType="end"/>
      </w:r>
    </w:p>
    <w:p w:rsidR="00C80BF2" w:rsidP="00C80BF2">
      <w:pPr>
        <w:pStyle w:val="Version"/>
        <w:sectPr w:rsidSect="00DC5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5EBA" w:rsidP="00DC5EBA">
      <w:pPr>
        <w:pStyle w:val="SuperHeading"/>
      </w:pPr>
      <w:r w:rsidRPr="00DC5EBA">
        <w:t>AHCSS00112 Site Manager for Biosecurity Emergency Response Skill Set</w:t>
      </w:r>
    </w:p>
    <w:p w:rsidR="00000000" w:rsidRPr="00DC5EBA" w:rsidP="00DC5EBA">
      <w:pPr>
        <w:pStyle w:val="Heading1"/>
      </w:pPr>
      <w:bookmarkStart w:id="1" w:name="O_1157220"/>
      <w:bookmarkEnd w:id="1"/>
      <w:r w:rsidRPr="00DC5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BA">
            <w:pPr>
              <w:pStyle w:val="BodyTextBold"/>
              <w:rPr>
                <w:lang w:val="en-NZ"/>
              </w:rPr>
            </w:pPr>
            <w:r w:rsidRPr="00DC5E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BA">
            <w:pPr>
              <w:pStyle w:val="BodyTextBold"/>
              <w:rPr>
                <w:lang w:val="en-NZ"/>
              </w:rPr>
            </w:pPr>
            <w:r w:rsidRPr="00DC5EBA">
              <w:t>Comments</w:t>
            </w:r>
          </w:p>
        </w:tc>
      </w:tr>
      <w:tr w:rsidTr="00DC5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BA">
            <w:pPr>
              <w:pStyle w:val="BodyText"/>
              <w:rPr>
                <w:lang w:val="en-NZ"/>
              </w:rPr>
            </w:pPr>
            <w:r w:rsidRPr="00DC5E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BA" w:rsidP="00DC5EBA">
            <w:pPr>
              <w:pStyle w:val="BodyText"/>
            </w:pPr>
            <w:r w:rsidRPr="00DC5EBA">
              <w:t>This version released with AHC Agriculture, Horticulture and Conservation and Land Management Training Package Version 6.0.</w:t>
            </w:r>
          </w:p>
        </w:tc>
      </w:tr>
    </w:tbl>
    <w:p w:rsidR="00000000" w:rsidRPr="00DC5EBA" w:rsidP="00DC5EBA">
      <w:pPr>
        <w:pStyle w:val="BodyText"/>
      </w:pPr>
    </w:p>
    <w:p w:rsidR="00000000" w:rsidRPr="00DC5EBA" w:rsidP="00DC5EBA">
      <w:pPr>
        <w:pStyle w:val="AllowPageBreak"/>
      </w:pPr>
    </w:p>
    <w:p w:rsidR="00000000" w:rsidRPr="00DC5EBA" w:rsidP="00DC5EBA">
      <w:pPr>
        <w:pStyle w:val="Heading1"/>
      </w:pPr>
      <w:bookmarkStart w:id="2" w:name="O_1157221"/>
      <w:bookmarkEnd w:id="2"/>
      <w:r w:rsidRPr="00DC5EBA">
        <w:t>Description</w:t>
      </w:r>
    </w:p>
    <w:p w:rsidR="00000000" w:rsidRPr="00DC5EBA" w:rsidP="00C80BF2">
      <w:pPr>
        <w:pStyle w:val="BodyText"/>
      </w:pPr>
      <w:r w:rsidRPr="00DC5EBA">
        <w:t>This skill set provides the knowledge and skills required for farm managers or site managers to und</w:t>
      </w:r>
      <w:r w:rsidRPr="00DC5EBA">
        <w:t>erstand the link between on-farm biosecurity implementation and management, and their role within a biosecurity emergency response agency.</w:t>
      </w:r>
    </w:p>
    <w:p w:rsidR="00000000" w:rsidRPr="00DC5EBA" w:rsidP="00DC5EBA">
      <w:pPr>
        <w:pStyle w:val="Heading1"/>
      </w:pPr>
      <w:bookmarkStart w:id="3" w:name="O_1157222"/>
      <w:bookmarkEnd w:id="3"/>
      <w:r w:rsidRPr="00DC5EBA">
        <w:t>Pathways Information</w:t>
      </w:r>
    </w:p>
    <w:p w:rsidR="00000000" w:rsidRPr="00DC5EBA" w:rsidP="00C80BF2">
      <w:pPr>
        <w:pStyle w:val="BodyText"/>
      </w:pPr>
      <w:r w:rsidRPr="00DC5EBA">
        <w:t xml:space="preserve">These units of competency provide pathways into a range of qualifications in </w:t>
      </w:r>
      <w:r w:rsidRPr="00DC5EBA">
        <w:t>the AHC Agriculture, Horticulture and Conservation and Land Management Training Package.</w:t>
      </w:r>
    </w:p>
    <w:p w:rsidR="00000000" w:rsidRPr="00DC5EBA" w:rsidP="00DC5EBA">
      <w:pPr>
        <w:pStyle w:val="Heading1"/>
      </w:pPr>
      <w:bookmarkStart w:id="4" w:name="O_1157223"/>
      <w:bookmarkEnd w:id="4"/>
      <w:r w:rsidRPr="00DC5EBA">
        <w:t>Licensing/Regulatory Information</w:t>
      </w:r>
    </w:p>
    <w:p w:rsidR="00000000" w:rsidRPr="00DC5EBA" w:rsidP="00C80BF2">
      <w:pPr>
        <w:pStyle w:val="BodyText"/>
      </w:pPr>
      <w:r w:rsidRPr="00DC5EBA">
        <w:t xml:space="preserve">No licensing, legislative or certification requirements apply to this skill set at the time of publication. </w:t>
      </w:r>
    </w:p>
    <w:p w:rsidR="00000000" w:rsidRPr="00DC5EBA" w:rsidP="00DC5EBA">
      <w:pPr>
        <w:pStyle w:val="Heading1"/>
      </w:pPr>
      <w:bookmarkStart w:id="5" w:name="O_1157224"/>
      <w:bookmarkEnd w:id="5"/>
      <w:r w:rsidRPr="00DC5EBA">
        <w:t>Skill Set Requirements</w:t>
      </w:r>
    </w:p>
    <w:p w:rsidR="00000000" w:rsidRPr="00DC5EBA" w:rsidP="00DC5EBA">
      <w:pPr>
        <w:pStyle w:val="ListBullet"/>
      </w:pPr>
      <w:r w:rsidRPr="00DC5EBA">
        <w:t>AHCBER302 Work effectively in a biosecurity emergency response</w:t>
      </w:r>
    </w:p>
    <w:p w:rsidR="00000000" w:rsidRPr="00DC5EBA" w:rsidP="00DC5EBA">
      <w:pPr>
        <w:pStyle w:val="ListBullet"/>
      </w:pPr>
      <w:r w:rsidRPr="00DC5EBA">
        <w:t xml:space="preserve">AHCBER503 Manage active operational emergency disease or pest sites </w:t>
      </w:r>
    </w:p>
    <w:p w:rsidR="00000000" w:rsidRPr="00DC5EBA" w:rsidP="00DC5EBA">
      <w:pPr>
        <w:pStyle w:val="ListBullet"/>
      </w:pPr>
      <w:r w:rsidRPr="00DC5EBA">
        <w:t>AHCBIO204 Follow site quarantine procedures</w:t>
      </w:r>
    </w:p>
    <w:p w:rsidR="00000000" w:rsidRPr="00DC5EBA" w:rsidP="00DC5EBA">
      <w:pPr>
        <w:pStyle w:val="ListBullet"/>
      </w:pPr>
      <w:r w:rsidRPr="00DC5EBA">
        <w:t>AHCBIO401 Plan and implement a biose</w:t>
      </w:r>
      <w:r w:rsidRPr="00DC5EBA">
        <w:t>curity program</w:t>
      </w:r>
    </w:p>
    <w:p w:rsidR="00000000" w:rsidRPr="00DC5EBA" w:rsidP="00DC5EBA">
      <w:pPr>
        <w:pStyle w:val="AllowPageBreak"/>
      </w:pPr>
    </w:p>
    <w:p w:rsidR="00000000" w:rsidRPr="00DC5EBA" w:rsidP="00DC5EBA">
      <w:pPr>
        <w:pStyle w:val="Heading1"/>
      </w:pPr>
      <w:bookmarkStart w:id="6" w:name="O_1157225"/>
      <w:bookmarkEnd w:id="6"/>
      <w:r w:rsidRPr="00DC5EBA">
        <w:t>Target Group</w:t>
      </w:r>
    </w:p>
    <w:p w:rsidR="00000000" w:rsidRPr="00DC5EBA" w:rsidP="00C80BF2">
      <w:pPr>
        <w:pStyle w:val="BodyText"/>
      </w:pPr>
      <w:r w:rsidRPr="00DC5EBA">
        <w:t>This skill set is for individuals employed as farm or property managers where there is a potential for a biosecurity threat and the need to work with government agencies during a biosecurity emergency response</w:t>
      </w:r>
      <w:r w:rsidRPr="00DC5EBA">
        <w:t xml:space="preserve">. </w:t>
      </w:r>
    </w:p>
    <w:p w:rsidR="00000000" w:rsidRPr="00DC5EBA" w:rsidP="00DC5EBA">
      <w:pPr>
        <w:pStyle w:val="Heading1"/>
      </w:pPr>
      <w:bookmarkStart w:id="7" w:name="O_1157226"/>
      <w:bookmarkEnd w:id="7"/>
      <w:r w:rsidRPr="00DC5EBA">
        <w:t>Suggested words for Statement of Attainment</w:t>
      </w:r>
    </w:p>
    <w:p w:rsidR="00000000" w:rsidRPr="00DC5EBA" w:rsidP="00C80BF2">
      <w:pPr>
        <w:pStyle w:val="BodyText"/>
      </w:pPr>
      <w:r w:rsidRPr="00DC5EBA">
        <w:t>These competencies from the AHC Agriculture, Horticulture and Conservation and Land Management Training Package meet the industry requirements for working with biosecurity emergency response</w:t>
      </w:r>
      <w:r w:rsidRPr="00DC5EBA">
        <w:t xml:space="preserve"> agency staff during a biosecurity emergency response.  </w:t>
      </w:r>
    </w:p>
    <w:p w:rsidR="00000000" w:rsidRPr="00DC5EBA" w:rsidP="00DC5EBA"/>
    <w:sectPr w:rsidSect="00DC5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BA" w:rsidRPr="00C80BF2" w:rsidP="00C80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F2" w:rsidP="00DC5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BF2" w:rsidP="00DC5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0BF2" w:rsidP="00DC5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EBA" w:rsidRPr="00C80BF2" w:rsidP="00C80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F2" w:rsidRPr="002D2AF8" w:rsidP="00DC5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AHCSS00112 Site Manager for Biosecurity Emergency Response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80BF2" w:rsidP="00DC5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69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EA5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EBA"/>
  </w:style>
  <w:style w:type="character" w:customStyle="1" w:styleId="Heading1Char">
    <w:name w:val="Heading 1 Char"/>
    <w:basedOn w:val="DefaultParagraphFont"/>
    <w:link w:val="Heading1"/>
    <w:rsid w:val="00DC5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E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5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5EBA"/>
    <w:rPr>
      <w:b/>
    </w:rPr>
  </w:style>
  <w:style w:type="character" w:customStyle="1" w:styleId="Heading2Char">
    <w:name w:val="Heading 2 Char"/>
    <w:basedOn w:val="DefaultParagraphFont"/>
    <w:link w:val="Heading2"/>
    <w:rsid w:val="00DC5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EBA"/>
    <w:rPr>
      <w:b/>
      <w:spacing w:val="0"/>
    </w:rPr>
  </w:style>
  <w:style w:type="paragraph" w:customStyle="1" w:styleId="SuperTitle">
    <w:name w:val="SuperTitle"/>
    <w:basedOn w:val="Title"/>
    <w:rsid w:val="00DC5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EBA"/>
    <w:rPr>
      <w:i/>
    </w:rPr>
  </w:style>
  <w:style w:type="paragraph" w:styleId="Caption">
    <w:name w:val="caption"/>
    <w:basedOn w:val="BodyText"/>
    <w:next w:val="Normal"/>
    <w:qFormat/>
    <w:rsid w:val="00DC5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EBA"/>
  </w:style>
  <w:style w:type="paragraph" w:styleId="TableofFigures">
    <w:name w:val="table of figures"/>
    <w:basedOn w:val="Normal"/>
    <w:next w:val="Normal"/>
    <w:semiHidden/>
    <w:rsid w:val="00DC5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E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EBA"/>
    <w:rPr>
      <w:rFonts w:ascii="Wingdings" w:hAnsi="Wingdings"/>
    </w:rPr>
  </w:style>
  <w:style w:type="paragraph" w:customStyle="1" w:styleId="TableHeading">
    <w:name w:val="Table Heading"/>
    <w:basedOn w:val="HeadingBase"/>
    <w:rsid w:val="00DC5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EBA"/>
    <w:rPr>
      <w:color w:val="0033CC"/>
      <w:u w:val="none"/>
    </w:rPr>
  </w:style>
  <w:style w:type="paragraph" w:customStyle="1" w:styleId="BodyTextRight">
    <w:name w:val="Body Text Right"/>
    <w:basedOn w:val="BodyText"/>
    <w:rsid w:val="00DC5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E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EBA"/>
    <w:rPr>
      <w:sz w:val="32"/>
    </w:rPr>
  </w:style>
  <w:style w:type="paragraph" w:customStyle="1" w:styleId="HeadingProcedure">
    <w:name w:val="Heading Procedure"/>
    <w:basedOn w:val="HeadingBase"/>
    <w:next w:val="Normal"/>
    <w:rsid w:val="00DC5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EBA"/>
    <w:pPr>
      <w:spacing w:before="60" w:after="60"/>
    </w:pPr>
  </w:style>
  <w:style w:type="paragraph" w:styleId="ListContinue">
    <w:name w:val="List Continue"/>
    <w:basedOn w:val="List"/>
    <w:rsid w:val="00DC5EBA"/>
    <w:pPr>
      <w:ind w:firstLine="0"/>
    </w:pPr>
  </w:style>
  <w:style w:type="paragraph" w:customStyle="1" w:styleId="ListNote">
    <w:name w:val="List Note"/>
    <w:basedOn w:val="List"/>
    <w:rsid w:val="00DC5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EBA"/>
    <w:rPr>
      <w:rFonts w:ascii="Courier New" w:hAnsi="Courier New"/>
    </w:rPr>
  </w:style>
  <w:style w:type="paragraph" w:customStyle="1" w:styleId="NoteBullet">
    <w:name w:val="Note Bullet"/>
    <w:basedOn w:val="Note"/>
    <w:rsid w:val="00DC5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EBA"/>
    <w:rPr>
      <w:b/>
      <w:smallCaps/>
    </w:rPr>
  </w:style>
  <w:style w:type="paragraph" w:customStyle="1" w:styleId="TableListNumber">
    <w:name w:val="Table List Number"/>
    <w:basedOn w:val="ListNumber"/>
    <w:rsid w:val="00DC5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EBA"/>
    <w:pPr>
      <w:numPr>
        <w:numId w:val="8"/>
      </w:numPr>
    </w:pPr>
  </w:style>
  <w:style w:type="paragraph" w:customStyle="1" w:styleId="ListAlpha2">
    <w:name w:val="List Alpha 2"/>
    <w:basedOn w:val="List2"/>
    <w:rsid w:val="00DC5EBA"/>
    <w:pPr>
      <w:numPr>
        <w:numId w:val="7"/>
      </w:numPr>
    </w:pPr>
  </w:style>
  <w:style w:type="paragraph" w:styleId="List2">
    <w:name w:val="List 2"/>
    <w:basedOn w:val="BodyText"/>
    <w:rsid w:val="00DC5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E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EBA"/>
    <w:pPr>
      <w:numPr>
        <w:numId w:val="3"/>
      </w:numPr>
    </w:pPr>
  </w:style>
  <w:style w:type="paragraph" w:styleId="ListContinue2">
    <w:name w:val="List Continue 2"/>
    <w:basedOn w:val="List2"/>
    <w:rsid w:val="00DC5EBA"/>
    <w:pPr>
      <w:ind w:firstLine="0"/>
    </w:pPr>
  </w:style>
  <w:style w:type="paragraph" w:styleId="ListContinue3">
    <w:name w:val="List Continue 3"/>
    <w:basedOn w:val="List3"/>
    <w:rsid w:val="00DC5EBA"/>
    <w:pPr>
      <w:ind w:left="1021" w:firstLine="0"/>
    </w:pPr>
  </w:style>
  <w:style w:type="paragraph" w:styleId="ListContinue4">
    <w:name w:val="List Continue 4"/>
    <w:basedOn w:val="List4"/>
    <w:rsid w:val="00DC5EBA"/>
    <w:pPr>
      <w:ind w:firstLine="0"/>
    </w:pPr>
  </w:style>
  <w:style w:type="paragraph" w:styleId="ListContinue5">
    <w:name w:val="List Continue 5"/>
    <w:basedOn w:val="List5"/>
    <w:rsid w:val="00DC5EBA"/>
    <w:pPr>
      <w:ind w:firstLine="0"/>
    </w:pPr>
  </w:style>
  <w:style w:type="paragraph" w:styleId="ListNumber3">
    <w:name w:val="List Number 3"/>
    <w:basedOn w:val="List3"/>
    <w:rsid w:val="00DC5EBA"/>
    <w:pPr>
      <w:numPr>
        <w:numId w:val="4"/>
      </w:numPr>
    </w:pPr>
  </w:style>
  <w:style w:type="paragraph" w:styleId="ListNumber4">
    <w:name w:val="List Number 4"/>
    <w:basedOn w:val="List4"/>
    <w:rsid w:val="00DC5EBA"/>
    <w:pPr>
      <w:numPr>
        <w:numId w:val="5"/>
      </w:numPr>
    </w:pPr>
  </w:style>
  <w:style w:type="paragraph" w:styleId="ListNumber5">
    <w:name w:val="List Number 5"/>
    <w:basedOn w:val="List5"/>
    <w:rsid w:val="00DC5EBA"/>
    <w:pPr>
      <w:numPr>
        <w:numId w:val="6"/>
      </w:numPr>
    </w:pPr>
  </w:style>
  <w:style w:type="paragraph" w:styleId="BlockText">
    <w:name w:val="Block Text"/>
    <w:basedOn w:val="Normal"/>
    <w:rsid w:val="00DC5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EBA"/>
    <w:rPr>
      <w:sz w:val="16"/>
      <w:vertAlign w:val="superscript"/>
    </w:rPr>
  </w:style>
  <w:style w:type="character" w:customStyle="1" w:styleId="Symbols">
    <w:name w:val="Symbols"/>
    <w:basedOn w:val="DefaultParagraphFont"/>
    <w:rsid w:val="00DC5EBA"/>
    <w:rPr>
      <w:rFonts w:ascii="Symbol" w:hAnsi="Symbol"/>
    </w:rPr>
  </w:style>
  <w:style w:type="character" w:customStyle="1" w:styleId="MenuOptions">
    <w:name w:val="Menu Options"/>
    <w:basedOn w:val="DefaultParagraphFont"/>
    <w:rsid w:val="00DC5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EBA"/>
    <w:rPr>
      <w:b/>
    </w:rPr>
  </w:style>
  <w:style w:type="character" w:customStyle="1" w:styleId="Underlined">
    <w:name w:val="Underlined"/>
    <w:basedOn w:val="DefaultParagraphFont"/>
    <w:rsid w:val="00DC5EBA"/>
    <w:rPr>
      <w:u w:val="single"/>
    </w:rPr>
  </w:style>
  <w:style w:type="paragraph" w:customStyle="1" w:styleId="TableBodyTextRight">
    <w:name w:val="Table Body Text Right"/>
    <w:basedOn w:val="TableBodyText"/>
    <w:rsid w:val="00DC5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EBA"/>
    <w:rPr>
      <w:sz w:val="18"/>
    </w:rPr>
  </w:style>
  <w:style w:type="paragraph" w:customStyle="1" w:styleId="BodySmallRight">
    <w:name w:val="Body Small Right"/>
    <w:basedOn w:val="BodyTextRight"/>
    <w:rsid w:val="00DC5EBA"/>
    <w:rPr>
      <w:sz w:val="18"/>
      <w:szCs w:val="18"/>
    </w:rPr>
  </w:style>
  <w:style w:type="paragraph" w:customStyle="1" w:styleId="MarginEdition">
    <w:name w:val="Margin Edition"/>
    <w:basedOn w:val="MarginNote"/>
    <w:rsid w:val="00DC5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EBA"/>
    <w:rPr>
      <w:sz w:val="2"/>
      <w:szCs w:val="2"/>
    </w:rPr>
  </w:style>
  <w:style w:type="character" w:customStyle="1" w:styleId="Small">
    <w:name w:val="Small"/>
    <w:basedOn w:val="DefaultParagraphFont"/>
    <w:rsid w:val="00DC5EBA"/>
    <w:rPr>
      <w:sz w:val="16"/>
    </w:rPr>
  </w:style>
  <w:style w:type="paragraph" w:customStyle="1" w:styleId="WideTable">
    <w:name w:val="Wide Table"/>
    <w:basedOn w:val="Normal"/>
    <w:rsid w:val="00DC5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EBA"/>
  </w:style>
  <w:style w:type="paragraph" w:styleId="Quote">
    <w:name w:val="Quote"/>
    <w:basedOn w:val="Heading1"/>
    <w:link w:val="QuoteChar"/>
    <w:qFormat/>
    <w:rsid w:val="00DC5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EBA"/>
    <w:pPr>
      <w:pageBreakBefore/>
    </w:pPr>
  </w:style>
  <w:style w:type="paragraph" w:customStyle="1" w:styleId="Border">
    <w:name w:val="Border"/>
    <w:basedOn w:val="Normal"/>
    <w:qFormat/>
    <w:rsid w:val="00DC5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EBA"/>
    <w:rPr>
      <w:u w:val="single"/>
    </w:rPr>
  </w:style>
  <w:style w:type="character" w:customStyle="1" w:styleId="BoldandItalics">
    <w:name w:val="Bold and Italics"/>
    <w:qFormat/>
    <w:rsid w:val="00DC5EBA"/>
    <w:rPr>
      <w:b/>
      <w:i/>
      <w:u w:val="none"/>
    </w:rPr>
  </w:style>
  <w:style w:type="paragraph" w:styleId="BalloonText">
    <w:name w:val="Balloon Text"/>
    <w:basedOn w:val="Normal"/>
    <w:link w:val="BalloonTextChar"/>
    <w:rsid w:val="00DC5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EB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1506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AHCSS00112 Site Manager for Biosecurity Emergency Response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2020-12-24T18:18:47Z</dcterms:created>
  <dcterms:modified xsi:type="dcterms:W3CDTF">2020-12-23T12:17:00Z</dcterms:modified>
</cp:coreProperties>
</file>