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052" w:rsidP="008910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AHCSS00058 Poultry Industry Egg Collection and Packing on Farm Skill Set</w:t>
      </w:r>
      <w:r>
        <w:fldChar w:fldCharType="end"/>
      </w:r>
    </w:p>
    <w:p w:rsidR="00891052" w:rsidP="00891052">
      <w:pPr>
        <w:pStyle w:val="Version"/>
        <w:sectPr w:rsidSect="001C31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1BC" w:rsidP="001C31BC">
      <w:pPr>
        <w:pStyle w:val="SuperHeading"/>
      </w:pPr>
      <w:r w:rsidRPr="001C31BC">
        <w:t>AHCSS00058 Poultry Industry Egg Collection and Packing on Farm Skill Set</w:t>
      </w:r>
    </w:p>
    <w:p w:rsidR="00000000" w:rsidRPr="001C31BC" w:rsidP="001C31BC">
      <w:pPr>
        <w:pStyle w:val="Heading1"/>
      </w:pPr>
      <w:bookmarkStart w:id="1" w:name="O_904361"/>
      <w:bookmarkEnd w:id="1"/>
      <w:r w:rsidRPr="001C31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891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1BC" w:rsidP="001C31BC">
            <w:pPr>
              <w:pStyle w:val="BodyText"/>
            </w:pPr>
            <w:r w:rsidRPr="001C31BC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1BC" w:rsidP="001C31BC">
            <w:pPr>
              <w:pStyle w:val="BodyText"/>
            </w:pPr>
            <w:r w:rsidRPr="001C31BC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rPr>
                <w:rStyle w:val="SpecialBold"/>
              </w:rPr>
              <w:t>Comments</w:t>
            </w:r>
          </w:p>
        </w:tc>
      </w:tr>
      <w:tr w:rsidTr="00891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1BC" w:rsidP="001C31BC">
            <w:pPr>
              <w:pStyle w:val="BodyText"/>
            </w:pPr>
            <w:r w:rsidRPr="001C31BC">
              <w:t>Initial release</w:t>
            </w:r>
          </w:p>
        </w:tc>
      </w:tr>
    </w:tbl>
    <w:p w:rsidR="00000000" w:rsidRPr="001C31BC" w:rsidP="001C31BC">
      <w:pPr>
        <w:pStyle w:val="BodyText"/>
      </w:pPr>
    </w:p>
    <w:p w:rsidR="00000000" w:rsidRPr="001C31BC" w:rsidP="001C31BC">
      <w:pPr>
        <w:pStyle w:val="AllowPageBreak"/>
      </w:pPr>
    </w:p>
    <w:p w:rsidR="00000000" w:rsidRPr="001C31BC" w:rsidP="001C31BC">
      <w:pPr>
        <w:pStyle w:val="Heading1"/>
      </w:pPr>
      <w:bookmarkStart w:id="2" w:name="O_904362"/>
      <w:bookmarkEnd w:id="2"/>
      <w:r w:rsidRPr="001C31BC">
        <w:t>Description</w:t>
      </w:r>
    </w:p>
    <w:p w:rsidR="00000000" w:rsidRPr="001C31BC" w:rsidP="001C31BC">
      <w:pPr>
        <w:pStyle w:val="Heading1"/>
      </w:pPr>
      <w:bookmarkStart w:id="3" w:name="O_904363"/>
      <w:bookmarkEnd w:id="3"/>
      <w:r w:rsidRPr="001C31BC">
        <w:t>Pathways Information</w:t>
      </w:r>
    </w:p>
    <w:p w:rsidR="00000000" w:rsidRPr="001C31BC" w:rsidP="001C31BC">
      <w:pPr>
        <w:pStyle w:val="BodyText"/>
      </w:pPr>
      <w:r w:rsidRPr="001C31BC">
        <w:t>These units provide credit towards AHC30516 Certificate III in Poultry Production.</w:t>
      </w:r>
    </w:p>
    <w:p w:rsidR="00000000" w:rsidRPr="001C31BC" w:rsidP="001C31BC">
      <w:pPr>
        <w:pStyle w:val="AllowPageBreak"/>
      </w:pPr>
    </w:p>
    <w:p w:rsidR="00000000" w:rsidRPr="001C31BC" w:rsidP="001C31BC">
      <w:pPr>
        <w:pStyle w:val="Heading1"/>
      </w:pPr>
      <w:bookmarkStart w:id="4" w:name="O_904364"/>
      <w:bookmarkEnd w:id="4"/>
      <w:r w:rsidRPr="001C31BC">
        <w:t>Licensing/Regulatory Information</w:t>
      </w:r>
    </w:p>
    <w:p w:rsidR="00000000" w:rsidRPr="001C31BC" w:rsidP="001C31BC">
      <w:pPr>
        <w:pStyle w:val="BodyText"/>
      </w:pPr>
      <w:r w:rsidRPr="001C31BC">
        <w:t>Not applicable.</w:t>
      </w:r>
    </w:p>
    <w:p w:rsidR="00000000" w:rsidRPr="001C31BC" w:rsidP="001C31BC">
      <w:pPr>
        <w:pStyle w:val="AllowPageBreak"/>
      </w:pPr>
    </w:p>
    <w:p w:rsidR="00000000" w:rsidRPr="001C31BC" w:rsidP="001C31BC">
      <w:pPr>
        <w:pStyle w:val="Heading1"/>
      </w:pPr>
      <w:bookmarkStart w:id="5" w:name="O_904365"/>
      <w:bookmarkEnd w:id="5"/>
      <w:r w:rsidRPr="001C31BC">
        <w:t>Skill Set Requirements</w:t>
      </w:r>
    </w:p>
    <w:p w:rsidR="00000000" w:rsidRPr="001C31BC" w:rsidP="001C31BC">
      <w:pPr>
        <w:pStyle w:val="BodyText"/>
      </w:pPr>
      <w:r w:rsidRPr="001C31BC">
        <w:t>Complete 4 units of competency.</w:t>
      </w:r>
    </w:p>
    <w:p w:rsidR="00000000" w:rsidRPr="001C31BC" w:rsidP="001C31BC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1C31B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1BC" w:rsidP="001C31BC">
            <w:pPr>
              <w:pStyle w:val="BodyText"/>
            </w:pPr>
            <w:r w:rsidRPr="001C31BC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rPr>
                <w:rStyle w:val="SpecialBold"/>
              </w:rPr>
              <w:t>Unit Title</w:t>
            </w:r>
          </w:p>
        </w:tc>
      </w:tr>
      <w:tr w:rsidTr="001C31B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t>AHCBIO202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t>Follow site quarantine procedures</w:t>
            </w:r>
          </w:p>
        </w:tc>
      </w:tr>
      <w:tr w:rsidTr="001C31B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t>AHCPLY204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t>Collect and pack eggs for human consumption</w:t>
            </w:r>
          </w:p>
        </w:tc>
      </w:tr>
      <w:tr w:rsidTr="001C31B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t>AHCPMG308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t>Implement pest management strategies</w:t>
            </w:r>
          </w:p>
        </w:tc>
      </w:tr>
      <w:tr w:rsidTr="001C31BC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1BC">
            <w:pPr>
              <w:pStyle w:val="BodyText"/>
              <w:rPr>
                <w:lang w:val="en-NZ"/>
              </w:rPr>
            </w:pPr>
            <w:r w:rsidRPr="001C31BC">
              <w:t>FDFFS1001A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1BC" w:rsidP="001C31BC">
            <w:pPr>
              <w:pStyle w:val="BodyText"/>
            </w:pPr>
            <w:r w:rsidRPr="001C31BC">
              <w:t>Follow work procedures to maintain food safety</w:t>
            </w:r>
          </w:p>
        </w:tc>
      </w:tr>
    </w:tbl>
    <w:p w:rsidR="00000000" w:rsidRPr="001C31BC" w:rsidP="001C31BC">
      <w:pPr>
        <w:pStyle w:val="BodyText"/>
      </w:pPr>
    </w:p>
    <w:p w:rsidR="00000000" w:rsidRPr="001C31BC" w:rsidP="001C31BC">
      <w:pPr>
        <w:pStyle w:val="AllowPageBreak"/>
      </w:pPr>
    </w:p>
    <w:p w:rsidR="00000000" w:rsidRPr="001C31BC" w:rsidP="001C31BC">
      <w:pPr>
        <w:pStyle w:val="Heading1"/>
      </w:pPr>
      <w:bookmarkStart w:id="6" w:name="O_904366"/>
      <w:bookmarkEnd w:id="6"/>
      <w:r w:rsidRPr="001C31BC">
        <w:t>Target Group</w:t>
      </w:r>
    </w:p>
    <w:p w:rsidR="00000000" w:rsidRPr="001C31BC" w:rsidP="001C31BC">
      <w:pPr>
        <w:pStyle w:val="BodyText"/>
      </w:pPr>
      <w:r w:rsidRPr="001C31BC">
        <w:t>Individuals who are working as poultry hands in the poultry industry.</w:t>
      </w:r>
    </w:p>
    <w:p w:rsidR="00000000" w:rsidRPr="001C31BC" w:rsidP="001C31BC">
      <w:pPr>
        <w:pStyle w:val="AllowPageBreak"/>
      </w:pPr>
    </w:p>
    <w:p w:rsidR="00000000" w:rsidRPr="001C31BC" w:rsidP="001C31BC">
      <w:pPr>
        <w:pStyle w:val="Heading1"/>
      </w:pPr>
      <w:bookmarkStart w:id="7" w:name="O_904367"/>
      <w:bookmarkEnd w:id="7"/>
      <w:r w:rsidRPr="001C31BC">
        <w:t>Suggested words for Statement of Attainment</w:t>
      </w:r>
    </w:p>
    <w:p w:rsidR="00000000" w:rsidRPr="001C31BC" w:rsidP="001C31BC">
      <w:pPr>
        <w:pStyle w:val="BodyText"/>
      </w:pPr>
      <w:r w:rsidRPr="001C31BC">
        <w:t>These competencies meet the industry requirements for poultry industry egg collection and packing on farms.</w:t>
      </w:r>
    </w:p>
    <w:p w:rsidR="00000000" w:rsidRPr="001C31BC" w:rsidP="001C31BC"/>
    <w:sectPr w:rsidSect="001C31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BC" w:rsidRPr="00891052" w:rsidP="008910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52" w:rsidP="001C31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1052" w:rsidP="001C31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91052" w:rsidP="001C31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BC" w:rsidRPr="00891052" w:rsidP="008910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1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52" w:rsidRPr="002D2AF8" w:rsidP="001C31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AHCSS00058 Poultry Industry Egg Collection and Packing on Farm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891052" w:rsidP="001C31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1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1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1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1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1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1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1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1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1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1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1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1BC"/>
  </w:style>
  <w:style w:type="character" w:customStyle="1" w:styleId="Heading1Char">
    <w:name w:val="Heading 1 Char"/>
    <w:basedOn w:val="DefaultParagraphFont"/>
    <w:link w:val="Heading1"/>
    <w:rsid w:val="001C31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1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1B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C31BC"/>
    <w:rPr>
      <w:b/>
      <w:spacing w:val="0"/>
    </w:rPr>
  </w:style>
  <w:style w:type="paragraph" w:customStyle="1" w:styleId="SuperHeading">
    <w:name w:val="SuperHeading"/>
    <w:basedOn w:val="Normal"/>
    <w:rsid w:val="001C31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1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1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1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1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1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1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1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1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1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1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1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1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1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1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1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1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1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1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31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31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1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1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1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1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1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1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1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1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1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1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1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1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1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31BC"/>
    <w:rPr>
      <w:i/>
    </w:rPr>
  </w:style>
  <w:style w:type="paragraph" w:styleId="Caption">
    <w:name w:val="caption"/>
    <w:basedOn w:val="BodyText"/>
    <w:next w:val="Normal"/>
    <w:qFormat/>
    <w:rsid w:val="001C31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1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1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1BC"/>
  </w:style>
  <w:style w:type="paragraph" w:styleId="TableofFigures">
    <w:name w:val="table of figures"/>
    <w:basedOn w:val="Normal"/>
    <w:next w:val="Normal"/>
    <w:semiHidden/>
    <w:rsid w:val="001C31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1BC"/>
    <w:pPr>
      <w:numPr>
        <w:numId w:val="9"/>
      </w:numPr>
    </w:pPr>
  </w:style>
  <w:style w:type="character" w:customStyle="1" w:styleId="WingdingSymbols">
    <w:name w:val="Wingding Symbols"/>
    <w:rsid w:val="001C31BC"/>
    <w:rPr>
      <w:rFonts w:ascii="Wingdings" w:hAnsi="Wingdings"/>
    </w:rPr>
  </w:style>
  <w:style w:type="paragraph" w:customStyle="1" w:styleId="TableHeading">
    <w:name w:val="Table Heading"/>
    <w:basedOn w:val="HeadingBase"/>
    <w:rsid w:val="001C31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1BC"/>
    <w:rPr>
      <w:color w:val="0033CC"/>
      <w:u w:val="none"/>
    </w:rPr>
  </w:style>
  <w:style w:type="paragraph" w:customStyle="1" w:styleId="BodyTextRight">
    <w:name w:val="Body Text Right"/>
    <w:basedOn w:val="BodyText"/>
    <w:rsid w:val="001C31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1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1B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1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1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1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1BC"/>
    <w:rPr>
      <w:sz w:val="32"/>
    </w:rPr>
  </w:style>
  <w:style w:type="paragraph" w:customStyle="1" w:styleId="HeadingProcedure">
    <w:name w:val="Heading Procedure"/>
    <w:basedOn w:val="HeadingBase"/>
    <w:next w:val="Normal"/>
    <w:rsid w:val="001C31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1BC"/>
    <w:pPr>
      <w:spacing w:before="60" w:after="60"/>
    </w:pPr>
  </w:style>
  <w:style w:type="paragraph" w:styleId="ListContinue">
    <w:name w:val="List Continue"/>
    <w:basedOn w:val="List"/>
    <w:rsid w:val="001C31BC"/>
    <w:pPr>
      <w:ind w:firstLine="0"/>
    </w:pPr>
  </w:style>
  <w:style w:type="paragraph" w:customStyle="1" w:styleId="ListNote">
    <w:name w:val="List Note"/>
    <w:basedOn w:val="List"/>
    <w:rsid w:val="001C31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1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1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1BC"/>
    <w:rPr>
      <w:rFonts w:ascii="Courier New" w:hAnsi="Courier New"/>
    </w:rPr>
  </w:style>
  <w:style w:type="paragraph" w:customStyle="1" w:styleId="NoteBullet">
    <w:name w:val="Note Bullet"/>
    <w:basedOn w:val="Note"/>
    <w:rsid w:val="001C31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1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1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1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1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31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1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1BC"/>
    <w:rPr>
      <w:b/>
      <w:smallCaps/>
    </w:rPr>
  </w:style>
  <w:style w:type="paragraph" w:customStyle="1" w:styleId="TableListNumber">
    <w:name w:val="Table List Number"/>
    <w:basedOn w:val="ListNumber"/>
    <w:rsid w:val="001C31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1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1BC"/>
    <w:pPr>
      <w:numPr>
        <w:numId w:val="7"/>
      </w:numPr>
    </w:pPr>
  </w:style>
  <w:style w:type="paragraph" w:customStyle="1" w:styleId="ListAlpha2">
    <w:name w:val="List Alpha 2"/>
    <w:basedOn w:val="List2"/>
    <w:rsid w:val="001C31BC"/>
    <w:pPr>
      <w:numPr>
        <w:numId w:val="6"/>
      </w:numPr>
    </w:pPr>
  </w:style>
  <w:style w:type="paragraph" w:styleId="List2">
    <w:name w:val="List 2"/>
    <w:basedOn w:val="BodyText"/>
    <w:rsid w:val="001C31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1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1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1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1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1B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31BC"/>
    <w:pPr>
      <w:numPr>
        <w:numId w:val="2"/>
      </w:numPr>
    </w:pPr>
  </w:style>
  <w:style w:type="paragraph" w:styleId="ListContinue2">
    <w:name w:val="List Continue 2"/>
    <w:basedOn w:val="List2"/>
    <w:rsid w:val="001C31BC"/>
    <w:pPr>
      <w:ind w:firstLine="0"/>
    </w:pPr>
  </w:style>
  <w:style w:type="paragraph" w:styleId="ListContinue3">
    <w:name w:val="List Continue 3"/>
    <w:basedOn w:val="List3"/>
    <w:rsid w:val="001C31BC"/>
    <w:pPr>
      <w:ind w:left="1021" w:firstLine="0"/>
    </w:pPr>
  </w:style>
  <w:style w:type="paragraph" w:styleId="ListContinue4">
    <w:name w:val="List Continue 4"/>
    <w:basedOn w:val="List4"/>
    <w:rsid w:val="001C31BC"/>
    <w:pPr>
      <w:ind w:firstLine="0"/>
    </w:pPr>
  </w:style>
  <w:style w:type="paragraph" w:styleId="ListContinue5">
    <w:name w:val="List Continue 5"/>
    <w:basedOn w:val="List5"/>
    <w:rsid w:val="001C31BC"/>
    <w:pPr>
      <w:ind w:firstLine="0"/>
    </w:pPr>
  </w:style>
  <w:style w:type="paragraph" w:styleId="ListNumber3">
    <w:name w:val="List Number 3"/>
    <w:basedOn w:val="List3"/>
    <w:rsid w:val="001C31BC"/>
    <w:pPr>
      <w:numPr>
        <w:numId w:val="3"/>
      </w:numPr>
    </w:pPr>
  </w:style>
  <w:style w:type="paragraph" w:styleId="ListNumber4">
    <w:name w:val="List Number 4"/>
    <w:basedOn w:val="List4"/>
    <w:rsid w:val="001C31BC"/>
    <w:pPr>
      <w:numPr>
        <w:numId w:val="4"/>
      </w:numPr>
    </w:pPr>
  </w:style>
  <w:style w:type="paragraph" w:styleId="ListNumber5">
    <w:name w:val="List Number 5"/>
    <w:basedOn w:val="List5"/>
    <w:rsid w:val="001C31BC"/>
    <w:pPr>
      <w:numPr>
        <w:numId w:val="5"/>
      </w:numPr>
    </w:pPr>
  </w:style>
  <w:style w:type="paragraph" w:styleId="BlockText">
    <w:name w:val="Block Text"/>
    <w:basedOn w:val="Normal"/>
    <w:rsid w:val="001C31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1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1BC"/>
    <w:rPr>
      <w:sz w:val="16"/>
      <w:vertAlign w:val="superscript"/>
    </w:rPr>
  </w:style>
  <w:style w:type="character" w:customStyle="1" w:styleId="Symbols">
    <w:name w:val="Symbols"/>
    <w:basedOn w:val="DefaultParagraphFont"/>
    <w:rsid w:val="001C31BC"/>
    <w:rPr>
      <w:rFonts w:ascii="Symbol" w:hAnsi="Symbol"/>
    </w:rPr>
  </w:style>
  <w:style w:type="character" w:customStyle="1" w:styleId="MenuOptions">
    <w:name w:val="Menu Options"/>
    <w:basedOn w:val="DefaultParagraphFont"/>
    <w:rsid w:val="001C31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1BC"/>
    <w:rPr>
      <w:b/>
    </w:rPr>
  </w:style>
  <w:style w:type="character" w:customStyle="1" w:styleId="Underlined">
    <w:name w:val="Underlined"/>
    <w:basedOn w:val="DefaultParagraphFont"/>
    <w:rsid w:val="001C31BC"/>
    <w:rPr>
      <w:u w:val="single"/>
    </w:rPr>
  </w:style>
  <w:style w:type="paragraph" w:customStyle="1" w:styleId="TableBodyTextRight">
    <w:name w:val="Table Body Text Right"/>
    <w:basedOn w:val="TableBodyText"/>
    <w:rsid w:val="001C31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1BC"/>
    <w:rPr>
      <w:sz w:val="18"/>
    </w:rPr>
  </w:style>
  <w:style w:type="paragraph" w:customStyle="1" w:styleId="BodySmallRight">
    <w:name w:val="Body Small Right"/>
    <w:basedOn w:val="BodyTextRight"/>
    <w:rsid w:val="001C31BC"/>
    <w:rPr>
      <w:sz w:val="18"/>
      <w:szCs w:val="18"/>
    </w:rPr>
  </w:style>
  <w:style w:type="paragraph" w:customStyle="1" w:styleId="MarginEdition">
    <w:name w:val="Margin Edition"/>
    <w:basedOn w:val="MarginNote"/>
    <w:rsid w:val="001C31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1BC"/>
    <w:rPr>
      <w:sz w:val="2"/>
      <w:szCs w:val="2"/>
    </w:rPr>
  </w:style>
  <w:style w:type="character" w:customStyle="1" w:styleId="Small">
    <w:name w:val="Small"/>
    <w:basedOn w:val="DefaultParagraphFont"/>
    <w:rsid w:val="001C31BC"/>
    <w:rPr>
      <w:sz w:val="16"/>
    </w:rPr>
  </w:style>
  <w:style w:type="paragraph" w:customStyle="1" w:styleId="WideTable">
    <w:name w:val="Wide Table"/>
    <w:basedOn w:val="Normal"/>
    <w:rsid w:val="001C31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1BC"/>
  </w:style>
  <w:style w:type="paragraph" w:styleId="Quote">
    <w:name w:val="Quote"/>
    <w:basedOn w:val="Heading1"/>
    <w:link w:val="QuoteChar"/>
    <w:qFormat/>
    <w:rsid w:val="001C31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1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1BC"/>
    <w:pPr>
      <w:pageBreakBefore/>
    </w:pPr>
  </w:style>
  <w:style w:type="paragraph" w:customStyle="1" w:styleId="Border">
    <w:name w:val="Border"/>
    <w:basedOn w:val="Normal"/>
    <w:qFormat/>
    <w:rsid w:val="001C31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1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1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1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1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1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1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1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1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1BC"/>
    <w:rPr>
      <w:u w:val="single"/>
    </w:rPr>
  </w:style>
  <w:style w:type="character" w:customStyle="1" w:styleId="BoldandItalics">
    <w:name w:val="Bold and Italics"/>
    <w:qFormat/>
    <w:rsid w:val="001C31BC"/>
    <w:rPr>
      <w:b/>
      <w:i/>
      <w:u w:val="none"/>
    </w:rPr>
  </w:style>
  <w:style w:type="paragraph" w:styleId="BalloonText">
    <w:name w:val="Balloon Text"/>
    <w:basedOn w:val="Normal"/>
    <w:link w:val="BalloonTextChar"/>
    <w:rsid w:val="001C31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1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1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1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1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1B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</Words>
  <Characters>783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AHCSS00058 Poultry Industry Egg Collection and Packing on Farm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2016-08-21T23:57:00Z</dcterms:created>
  <dcterms:modified xsi:type="dcterms:W3CDTF">2016-08-21T23:57:00Z</dcterms:modified>
</cp:coreProperties>
</file>