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42CAF" w:rsidP="00B42CA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AHCSPO311 Handle, package and store commercial quantities of seed</w:t>
      </w:r>
      <w:r>
        <w:fldChar w:fldCharType="end"/>
      </w:r>
    </w:p>
    <w:p w:rsidR="00B42CAF" w:rsidP="00B42CAF">
      <w:pPr>
        <w:pStyle w:val="Version"/>
        <w:sectPr w:rsidSect="00417F1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17F13" w:rsidP="00417F13">
      <w:pPr>
        <w:pStyle w:val="SuperHeading"/>
      </w:pPr>
      <w:r w:rsidRPr="00417F13">
        <w:t>AHCSPO311 Handle, package and store commercial quantities of seed</w:t>
      </w:r>
    </w:p>
    <w:p w:rsidR="00000000" w:rsidRPr="00417F13" w:rsidP="00417F13">
      <w:pPr>
        <w:pStyle w:val="Heading1"/>
      </w:pPr>
      <w:bookmarkStart w:id="1" w:name="O_1214335"/>
      <w:bookmarkEnd w:id="1"/>
      <w:r w:rsidRPr="00417F1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417F1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7F13">
            <w:pPr>
              <w:pStyle w:val="BodyTextBold"/>
              <w:rPr>
                <w:lang w:val="en-NZ"/>
              </w:rPr>
            </w:pPr>
            <w:r w:rsidRPr="00417F13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7F13">
            <w:pPr>
              <w:pStyle w:val="BodyTextBold"/>
              <w:rPr>
                <w:lang w:val="en-NZ"/>
              </w:rPr>
            </w:pPr>
            <w:r w:rsidRPr="00417F13">
              <w:t>Comments</w:t>
            </w:r>
          </w:p>
        </w:tc>
      </w:tr>
      <w:tr w:rsidTr="00417F1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7F13">
            <w:pPr>
              <w:pStyle w:val="BodyText"/>
              <w:rPr>
                <w:lang w:val="en-NZ"/>
              </w:rPr>
            </w:pPr>
            <w:r w:rsidRPr="00417F13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7F13" w:rsidP="00417F13">
            <w:pPr>
              <w:pStyle w:val="BodyText"/>
            </w:pPr>
            <w:r w:rsidRPr="00417F13">
              <w:t>This version released with AHC Agriculture, Horticulture and Conservation and Land Management Training Package Version 7.0.</w:t>
            </w:r>
          </w:p>
        </w:tc>
      </w:tr>
    </w:tbl>
    <w:p w:rsidR="00000000" w:rsidRPr="00417F13" w:rsidP="00417F13">
      <w:pPr>
        <w:pStyle w:val="BodyText"/>
      </w:pPr>
    </w:p>
    <w:p w:rsidR="00000000" w:rsidRPr="00417F13" w:rsidP="00417F13">
      <w:pPr>
        <w:pStyle w:val="AllowPageBreak"/>
      </w:pPr>
    </w:p>
    <w:p w:rsidR="00000000" w:rsidRPr="00417F13" w:rsidP="00417F13">
      <w:pPr>
        <w:pStyle w:val="Heading1"/>
      </w:pPr>
      <w:bookmarkStart w:id="2" w:name="O_1214336"/>
      <w:bookmarkEnd w:id="2"/>
      <w:r w:rsidRPr="00417F13">
        <w:t>Application</w:t>
      </w:r>
    </w:p>
    <w:p w:rsidR="00000000" w:rsidRPr="00417F13" w:rsidP="00B42CAF">
      <w:pPr>
        <w:pStyle w:val="BodyText"/>
      </w:pPr>
      <w:r w:rsidRPr="00417F13">
        <w:t>This unit of competency describes the skills and knowledge required to store and handle processed s</w:t>
      </w:r>
      <w:r w:rsidRPr="00417F13">
        <w:t>eed and all methods of transfer of the product from grading to packaging and storage.</w:t>
      </w:r>
    </w:p>
    <w:p w:rsidR="00000000" w:rsidRPr="00417F13" w:rsidP="00B42CAF">
      <w:pPr>
        <w:pStyle w:val="BodyText"/>
      </w:pPr>
      <w:r w:rsidRPr="00417F13">
        <w:t xml:space="preserve">The unit applies to individuals who take responsibility for their own work and for the quality of the work of others. They use discretion and judgement in the selection, </w:t>
      </w:r>
      <w:r w:rsidRPr="00417F13">
        <w:t>allocation and use of available resources.</w:t>
      </w:r>
    </w:p>
    <w:p w:rsidR="00000000" w:rsidRPr="00417F13" w:rsidP="00B42CAF">
      <w:pPr>
        <w:pStyle w:val="BodyText"/>
      </w:pPr>
      <w:r w:rsidRPr="00417F13">
        <w:t xml:space="preserve">No licensing, legislative or certification requirements apply to this unit at the time of publication. </w:t>
      </w:r>
    </w:p>
    <w:p w:rsidR="00000000" w:rsidRPr="00417F13" w:rsidP="00417F13">
      <w:pPr>
        <w:pStyle w:val="Heading1"/>
      </w:pPr>
      <w:bookmarkStart w:id="3" w:name="O_1214337"/>
      <w:bookmarkEnd w:id="3"/>
      <w:r w:rsidRPr="00417F13">
        <w:t>Pre-requisite Unit</w:t>
      </w:r>
    </w:p>
    <w:p w:rsidR="00000000" w:rsidRPr="00417F13" w:rsidP="00B42CAF">
      <w:pPr>
        <w:pStyle w:val="BodyText"/>
      </w:pPr>
      <w:r w:rsidRPr="00417F13">
        <w:t>Nil</w:t>
      </w:r>
    </w:p>
    <w:p w:rsidR="00000000" w:rsidRPr="00417F13" w:rsidP="00417F13">
      <w:pPr>
        <w:pStyle w:val="Heading1"/>
      </w:pPr>
      <w:bookmarkStart w:id="4" w:name="O_1214339"/>
      <w:bookmarkEnd w:id="4"/>
      <w:r w:rsidRPr="00417F13">
        <w:t>Unit Sector</w:t>
      </w:r>
    </w:p>
    <w:p w:rsidR="00000000" w:rsidRPr="00417F13" w:rsidP="00B42CAF">
      <w:pPr>
        <w:pStyle w:val="BodyText"/>
      </w:pPr>
      <w:r w:rsidRPr="00417F13">
        <w:t>Seed Processing (SPO)</w:t>
      </w:r>
    </w:p>
    <w:p w:rsidR="00000000" w:rsidRPr="00417F13" w:rsidP="00417F13">
      <w:pPr>
        <w:pStyle w:val="Heading1"/>
      </w:pPr>
      <w:bookmarkStart w:id="5" w:name="O_1214340"/>
      <w:bookmarkEnd w:id="5"/>
      <w:r w:rsidRPr="00417F13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42CA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7F13">
            <w:pPr>
              <w:pStyle w:val="BodyTextBold"/>
              <w:rPr>
                <w:lang w:val="en-NZ"/>
              </w:rPr>
            </w:pPr>
            <w:r w:rsidRPr="00417F13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7F13">
            <w:pPr>
              <w:pStyle w:val="BodyTextBold"/>
              <w:rPr>
                <w:lang w:val="en-NZ"/>
              </w:rPr>
            </w:pPr>
            <w:r w:rsidRPr="00417F13">
              <w:t>Performance Criteria</w:t>
            </w:r>
          </w:p>
        </w:tc>
      </w:tr>
      <w:tr w:rsidTr="00B42CA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7F13" w:rsidP="00417F13">
            <w:pPr>
              <w:pStyle w:val="BodyText"/>
            </w:pPr>
            <w:r w:rsidRPr="00417F13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7F13">
            <w:pPr>
              <w:pStyle w:val="BodyText"/>
              <w:rPr>
                <w:lang w:val="en-NZ"/>
              </w:rPr>
            </w:pPr>
            <w:r w:rsidRPr="00417F1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42CA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7F13">
            <w:pPr>
              <w:pStyle w:val="BodyText"/>
              <w:rPr>
                <w:lang w:val="en-NZ"/>
              </w:rPr>
            </w:pPr>
            <w:r w:rsidRPr="00417F13">
              <w:t>1. Select and prepare seed packaging and la</w:t>
            </w:r>
            <w:r w:rsidRPr="00417F13">
              <w:t>belling machinery and equipment for use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7F13" w:rsidP="00417F13">
            <w:pPr>
              <w:pStyle w:val="BodyText"/>
            </w:pPr>
            <w:r w:rsidRPr="00417F13">
              <w:t>1.1 Identify and ready seed transferring, storing, packaging and labelling machinery and equipment according to job requirements and confirm against work plan</w:t>
            </w:r>
          </w:p>
          <w:p w:rsidR="00000000" w:rsidRPr="00417F13" w:rsidP="00417F13">
            <w:pPr>
              <w:pStyle w:val="BodyText"/>
            </w:pPr>
            <w:r w:rsidRPr="00417F13">
              <w:t>1.2 Complete routine pre-operational checks of the machin</w:t>
            </w:r>
            <w:r w:rsidRPr="00417F13">
              <w:t xml:space="preserve">e according </w:t>
            </w:r>
            <w:r w:rsidRPr="00417F13">
              <w:t>to manufacturer specifications and workplace requirements</w:t>
            </w:r>
          </w:p>
          <w:p w:rsidR="00000000" w:rsidRPr="00417F13" w:rsidP="00417F13">
            <w:pPr>
              <w:pStyle w:val="BodyText"/>
            </w:pPr>
            <w:r w:rsidRPr="00417F13">
              <w:t>1.3 Check information for labelling against work orders and job descriptions</w:t>
            </w:r>
          </w:p>
          <w:p w:rsidR="00000000" w:rsidRPr="00417F13" w:rsidP="00417F13">
            <w:pPr>
              <w:pStyle w:val="BodyText"/>
            </w:pPr>
            <w:r w:rsidRPr="00417F13">
              <w:t>1.4 Report machine performance, efficiency and irregularities to supervisor</w:t>
            </w:r>
          </w:p>
          <w:p w:rsidR="00000000" w:rsidP="00417F13">
            <w:pPr>
              <w:pStyle w:val="BodyText"/>
              <w:rPr>
                <w:lang w:val="en-NZ"/>
              </w:rPr>
            </w:pPr>
            <w:r w:rsidRPr="00417F13">
              <w:t>1.5 Identify work health and safe</w:t>
            </w:r>
            <w:r w:rsidRPr="00417F13">
              <w:t>ty hazards, assess risks and implement controls according to workplace health and safety policies</w:t>
            </w:r>
          </w:p>
        </w:tc>
      </w:tr>
      <w:tr w:rsidTr="00B42CA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7F13">
            <w:pPr>
              <w:pStyle w:val="BodyText"/>
              <w:rPr>
                <w:lang w:val="en-NZ"/>
              </w:rPr>
            </w:pPr>
            <w:r w:rsidRPr="00417F13">
              <w:t>2. Operate seed transferring, storing, packaging and labelling machinery and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7F13" w:rsidP="00417F13">
            <w:pPr>
              <w:pStyle w:val="BodyText"/>
            </w:pPr>
            <w:r w:rsidRPr="00417F13">
              <w:t>2.1 Operate machinery and equipment in a safe and controlled manner and monitor for performance and efficiency</w:t>
            </w:r>
          </w:p>
          <w:p w:rsidR="00000000" w:rsidRPr="00417F13" w:rsidP="00417F13">
            <w:pPr>
              <w:pStyle w:val="BodyText"/>
            </w:pPr>
            <w:r w:rsidRPr="00417F13">
              <w:t>2.2 Identify risks to the environment and implement and report mitigation action</w:t>
            </w:r>
          </w:p>
          <w:p w:rsidR="00000000" w:rsidP="00417F13">
            <w:pPr>
              <w:pStyle w:val="BodyText"/>
              <w:rPr>
                <w:lang w:val="en-NZ"/>
              </w:rPr>
            </w:pPr>
            <w:r w:rsidRPr="00417F13">
              <w:t>2.3 Select, use, maintain and store personal protective equipmen</w:t>
            </w:r>
            <w:r w:rsidRPr="00417F13">
              <w:t>t (PPE)</w:t>
            </w:r>
          </w:p>
        </w:tc>
      </w:tr>
      <w:tr w:rsidTr="00B42CA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7F13">
            <w:pPr>
              <w:pStyle w:val="BodyText"/>
              <w:rPr>
                <w:lang w:val="en-NZ"/>
              </w:rPr>
            </w:pPr>
            <w:r w:rsidRPr="00417F13">
              <w:t>3. Complete and report on seed transferring, storing, packaging and labelling machinery and equipment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7F13" w:rsidP="00417F13">
            <w:pPr>
              <w:pStyle w:val="BodyText"/>
            </w:pPr>
            <w:r w:rsidRPr="00417F13">
              <w:t>3.1 Complete shut-down procedures according to manufacturer specifications and workplace requirements</w:t>
            </w:r>
          </w:p>
          <w:p w:rsidR="00000000" w:rsidRPr="00417F13" w:rsidP="00417F13">
            <w:pPr>
              <w:pStyle w:val="BodyText"/>
            </w:pPr>
            <w:r w:rsidRPr="00417F13">
              <w:t>3.2 Complete and maintain operati</w:t>
            </w:r>
            <w:r w:rsidRPr="00417F13">
              <w:t>onal records according to workplace procedures</w:t>
            </w:r>
          </w:p>
          <w:p w:rsidR="00000000" w:rsidRPr="00417F13" w:rsidP="00417F13">
            <w:pPr>
              <w:pStyle w:val="BodyText"/>
            </w:pPr>
            <w:r w:rsidRPr="00417F13">
              <w:t>3.3 Report malfunctions, faults and observation of irregular performance of equipment</w:t>
            </w:r>
          </w:p>
          <w:p w:rsidR="00000000" w:rsidP="00417F13">
            <w:pPr>
              <w:pStyle w:val="BodyText"/>
              <w:rPr>
                <w:lang w:val="en-NZ"/>
              </w:rPr>
            </w:pPr>
            <w:r w:rsidRPr="00417F13">
              <w:t>3.4 Clean, secure and store machinery and equipment</w:t>
            </w:r>
          </w:p>
        </w:tc>
      </w:tr>
      <w:tr w:rsidTr="00B42CA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7F13">
            <w:pPr>
              <w:pStyle w:val="BodyText"/>
              <w:rPr>
                <w:lang w:val="en-NZ"/>
              </w:rPr>
            </w:pPr>
            <w:r w:rsidRPr="00417F13">
              <w:t>4. Move and store packaged seed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7F13" w:rsidP="00417F13">
            <w:pPr>
              <w:pStyle w:val="BodyText"/>
            </w:pPr>
            <w:r w:rsidRPr="00417F13">
              <w:t>4.1 Handle and load packaged seed onto</w:t>
            </w:r>
            <w:r w:rsidRPr="00417F13">
              <w:t xml:space="preserve"> pallets ready for moving and storage</w:t>
            </w:r>
          </w:p>
          <w:p w:rsidR="00000000" w:rsidRPr="00417F13" w:rsidP="00417F13">
            <w:pPr>
              <w:pStyle w:val="BodyText"/>
            </w:pPr>
            <w:r w:rsidRPr="00417F13">
              <w:t>4.2 Store and retrieve packaged seed</w:t>
            </w:r>
          </w:p>
        </w:tc>
      </w:tr>
    </w:tbl>
    <w:p w:rsidR="00000000" w:rsidRPr="00417F13" w:rsidP="00417F13">
      <w:pPr>
        <w:pStyle w:val="BodyText"/>
      </w:pPr>
    </w:p>
    <w:p w:rsidR="00000000" w:rsidRPr="00417F13" w:rsidP="00417F13">
      <w:pPr>
        <w:pStyle w:val="AllowPageBreak"/>
      </w:pPr>
    </w:p>
    <w:p w:rsidR="00000000" w:rsidRPr="00417F13" w:rsidP="00417F13">
      <w:pPr>
        <w:pStyle w:val="Heading1"/>
      </w:pPr>
      <w:bookmarkStart w:id="6" w:name="O_1214341"/>
      <w:bookmarkEnd w:id="6"/>
      <w:r w:rsidRPr="00417F13">
        <w:t>Foundation Skills</w:t>
      </w:r>
    </w:p>
    <w:p w:rsidR="00000000" w:rsidRPr="00B42CAF" w:rsidP="00B42CAF">
      <w:pPr>
        <w:pStyle w:val="BodyText"/>
        <w:rPr>
          <w:i/>
        </w:rPr>
      </w:pPr>
      <w:r w:rsidRPr="00B42CAF">
        <w:rPr>
          <w:rStyle w:val="Emphasis"/>
        </w:rPr>
        <w:t xml:space="preserve">This section describes those language, literacy, numeracy and employment skills that are essential for performance in this unit of competency </w:t>
      </w:r>
      <w:r w:rsidRPr="00B42CAF">
        <w:rPr>
          <w:rStyle w:val="Emphasis"/>
        </w:rPr>
        <w:t>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17F1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7F13">
            <w:pPr>
              <w:pStyle w:val="BodyTextBold"/>
              <w:rPr>
                <w:lang w:val="en-NZ"/>
              </w:rPr>
            </w:pPr>
            <w:r w:rsidRPr="00417F13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7F13">
            <w:pPr>
              <w:pStyle w:val="BodyTextBold"/>
              <w:rPr>
                <w:lang w:val="en-NZ"/>
              </w:rPr>
            </w:pPr>
            <w:r w:rsidRPr="00417F13">
              <w:t>Description</w:t>
            </w:r>
          </w:p>
        </w:tc>
      </w:tr>
      <w:tr w:rsidTr="00417F1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7F13">
            <w:pPr>
              <w:pStyle w:val="BodyText"/>
              <w:rPr>
                <w:lang w:val="en-NZ"/>
              </w:rPr>
            </w:pPr>
            <w:r w:rsidRPr="00417F13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7F13">
            <w:pPr>
              <w:pStyle w:val="ListBullet"/>
              <w:rPr>
                <w:lang w:val="en-NZ"/>
              </w:rPr>
            </w:pPr>
            <w:r w:rsidRPr="00417F13">
              <w:t>Interpret work plans, manufacturer specifications and operator instruction for using seed packaging equipment</w:t>
            </w:r>
          </w:p>
        </w:tc>
      </w:tr>
      <w:tr w:rsidTr="00417F1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7F13">
            <w:pPr>
              <w:pStyle w:val="BodyText"/>
              <w:rPr>
                <w:lang w:val="en-NZ"/>
              </w:rPr>
            </w:pPr>
            <w:r w:rsidRPr="00417F13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7F13">
            <w:pPr>
              <w:pStyle w:val="ListBullet"/>
              <w:rPr>
                <w:lang w:val="en-NZ"/>
              </w:rPr>
            </w:pPr>
            <w:r w:rsidRPr="00417F13">
              <w:t>Prepare labels with accurate information according to workplace labelling requirements</w:t>
            </w:r>
          </w:p>
        </w:tc>
      </w:tr>
      <w:tr w:rsidTr="00417F1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7F13">
            <w:pPr>
              <w:pStyle w:val="BodyText"/>
              <w:rPr>
                <w:lang w:val="en-NZ"/>
              </w:rPr>
            </w:pPr>
            <w:r w:rsidRPr="00417F13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7F13">
            <w:pPr>
              <w:pStyle w:val="ListBullet"/>
              <w:rPr>
                <w:lang w:val="en-NZ"/>
              </w:rPr>
            </w:pPr>
            <w:r w:rsidRPr="00417F13">
              <w:t>Use industry language and concepts, and tone and pace appropriate for reporting to supervisor</w:t>
            </w:r>
          </w:p>
        </w:tc>
      </w:tr>
      <w:tr w:rsidTr="00417F1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7F13">
            <w:pPr>
              <w:pStyle w:val="BodyText"/>
              <w:rPr>
                <w:lang w:val="en-NZ"/>
              </w:rPr>
            </w:pPr>
            <w:r w:rsidRPr="00417F13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7F13" w:rsidP="00417F13">
            <w:pPr>
              <w:pStyle w:val="ListBullet"/>
            </w:pPr>
            <w:r w:rsidRPr="00417F13">
              <w:t>Calculate weights and measures to ensure packaged seed complies with quantities specified in job requirements</w:t>
            </w:r>
          </w:p>
        </w:tc>
      </w:tr>
    </w:tbl>
    <w:p w:rsidR="00000000" w:rsidRPr="00417F13" w:rsidP="00417F13">
      <w:pPr>
        <w:pStyle w:val="BodyText"/>
      </w:pPr>
    </w:p>
    <w:p w:rsidR="00000000" w:rsidRPr="00417F13" w:rsidP="00417F13">
      <w:pPr>
        <w:pStyle w:val="AllowPageBreak"/>
      </w:pPr>
    </w:p>
    <w:p w:rsidR="00000000" w:rsidRPr="00417F13" w:rsidP="00417F13">
      <w:pPr>
        <w:pStyle w:val="Heading1"/>
      </w:pPr>
      <w:bookmarkStart w:id="7" w:name="O_1214343"/>
      <w:bookmarkEnd w:id="7"/>
      <w:r w:rsidRPr="00417F13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417F1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7F13">
            <w:pPr>
              <w:pStyle w:val="BodyTextBold"/>
              <w:rPr>
                <w:lang w:val="en-NZ"/>
              </w:rPr>
            </w:pPr>
            <w:r w:rsidRPr="00417F13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7F13">
            <w:pPr>
              <w:pStyle w:val="BodyTextBold"/>
              <w:rPr>
                <w:lang w:val="en-NZ"/>
              </w:rPr>
            </w:pPr>
            <w:r w:rsidRPr="00417F13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7F13">
            <w:pPr>
              <w:pStyle w:val="BodyTextBold"/>
              <w:rPr>
                <w:lang w:val="en-NZ"/>
              </w:rPr>
            </w:pPr>
            <w:r w:rsidRPr="00417F13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7F13">
            <w:pPr>
              <w:pStyle w:val="BodyTextBold"/>
              <w:rPr>
                <w:lang w:val="en-NZ"/>
              </w:rPr>
            </w:pPr>
            <w:r w:rsidRPr="00417F13">
              <w:t>Equivalence status</w:t>
            </w:r>
          </w:p>
        </w:tc>
      </w:tr>
      <w:tr w:rsidTr="00417F1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7F13">
            <w:pPr>
              <w:pStyle w:val="BodyText"/>
              <w:rPr>
                <w:lang w:val="en-NZ"/>
              </w:rPr>
            </w:pPr>
            <w:r w:rsidRPr="00417F13">
              <w:t>AHCSPO311 Handle, package and store commercial quantities of seed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7F13">
            <w:pPr>
              <w:pStyle w:val="BodyText"/>
              <w:rPr>
                <w:lang w:val="en-NZ"/>
              </w:rPr>
            </w:pPr>
            <w:r w:rsidRPr="00417F13">
              <w:t>AHCSPO307 Handle, package and store commercial quantities of seed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7F13" w:rsidP="00417F13">
            <w:pPr>
              <w:pStyle w:val="BodyText"/>
            </w:pPr>
            <w:r w:rsidRPr="00417F13">
              <w:t>Edited Application and Performance Criteria for clarity</w:t>
            </w:r>
          </w:p>
          <w:p w:rsidR="00000000" w:rsidRPr="00417F13" w:rsidP="00417F13">
            <w:pPr>
              <w:pStyle w:val="BodyText"/>
            </w:pPr>
            <w:r w:rsidRPr="00417F13">
              <w:t>Foundation skills refined</w:t>
            </w:r>
          </w:p>
          <w:p w:rsidR="00000000" w:rsidRPr="00417F13" w:rsidP="00417F13">
            <w:pPr>
              <w:pStyle w:val="BodyText"/>
            </w:pPr>
            <w:r w:rsidRPr="00417F13">
              <w:t>Performance Evidence and Knowledge Evidenc</w:t>
            </w:r>
            <w:r w:rsidRPr="00417F13">
              <w:t>e clarified</w:t>
            </w:r>
          </w:p>
          <w:p w:rsidR="00000000" w:rsidP="00417F13">
            <w:pPr>
              <w:pStyle w:val="BodyText"/>
              <w:rPr>
                <w:lang w:val="en-NZ"/>
              </w:rPr>
            </w:pPr>
            <w:r w:rsidRPr="00417F13">
              <w:t>Amended structure of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7F13" w:rsidP="00417F13">
            <w:pPr>
              <w:pStyle w:val="BodyText"/>
            </w:pPr>
            <w:r w:rsidRPr="00417F13">
              <w:t>Equivalent</w:t>
            </w:r>
          </w:p>
        </w:tc>
      </w:tr>
    </w:tbl>
    <w:p w:rsidR="00000000" w:rsidRPr="00417F13" w:rsidP="00417F13">
      <w:pPr>
        <w:pStyle w:val="BodyText"/>
      </w:pPr>
    </w:p>
    <w:p w:rsidR="00000000" w:rsidRPr="00417F13" w:rsidP="00417F13">
      <w:pPr>
        <w:pStyle w:val="AllowPageBreak"/>
      </w:pPr>
    </w:p>
    <w:p w:rsidR="00000000" w:rsidRPr="00417F13" w:rsidP="00417F13">
      <w:pPr>
        <w:pStyle w:val="Heading1"/>
      </w:pPr>
      <w:bookmarkStart w:id="8" w:name="O_1214350"/>
      <w:bookmarkEnd w:id="8"/>
      <w:r w:rsidRPr="00417F13">
        <w:t>Links</w:t>
      </w:r>
    </w:p>
    <w:p w:rsidR="00000000" w:rsidRPr="00417F13" w:rsidP="00B42CAF">
      <w:pPr>
        <w:pStyle w:val="BodyText"/>
      </w:pPr>
      <w:r w:rsidRPr="00417F13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014740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417F13" w:rsidP="00417F13"/>
    <w:sectPr w:rsidSect="00417F1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7F1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7F13" w:rsidRPr="00B42CAF" w:rsidP="00B42CA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7F1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2CAF" w:rsidP="00417F1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42CAF" w:rsidP="00417F1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B42CAF" w:rsidP="00417F1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7F1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2CA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17F13" w:rsidRPr="00B42CAF" w:rsidP="00B42CA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7F1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2CAF" w:rsidRPr="002D2AF8" w:rsidP="00417F1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AHCSPO311 Handle, package and store commercial quantities of seed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B42CAF" w:rsidP="00417F1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B220F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97C097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7F1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17F1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17F1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17F1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17F1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17F1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17F1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17F1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17F1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17F1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17F1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17F13"/>
  </w:style>
  <w:style w:type="character" w:customStyle="1" w:styleId="Heading1Char">
    <w:name w:val="Heading 1 Char"/>
    <w:basedOn w:val="DefaultParagraphFont"/>
    <w:link w:val="Heading1"/>
    <w:rsid w:val="00417F1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17F1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17F1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17F13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417F13"/>
    <w:rPr>
      <w:i/>
    </w:rPr>
  </w:style>
  <w:style w:type="paragraph" w:customStyle="1" w:styleId="SuperHeading">
    <w:name w:val="SuperHeading"/>
    <w:basedOn w:val="Normal"/>
    <w:rsid w:val="00417F1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17F1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417F13"/>
    <w:rPr>
      <w:b/>
    </w:rPr>
  </w:style>
  <w:style w:type="character" w:customStyle="1" w:styleId="Heading2Char">
    <w:name w:val="Heading 2 Char"/>
    <w:basedOn w:val="DefaultParagraphFont"/>
    <w:link w:val="Heading2"/>
    <w:rsid w:val="00417F1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17F1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17F1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17F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17F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17F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17F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17F1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17F1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17F1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17F1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17F1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17F1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17F1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17F1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17F1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17F1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17F1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17F1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17F1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17F13"/>
    <w:rPr>
      <w:b/>
      <w:spacing w:val="0"/>
    </w:rPr>
  </w:style>
  <w:style w:type="paragraph" w:customStyle="1" w:styleId="SuperTitle">
    <w:name w:val="SuperTitle"/>
    <w:basedOn w:val="Title"/>
    <w:rsid w:val="00417F1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17F1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17F1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17F1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17F1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17F1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17F1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17F1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17F1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17F1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17F1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17F1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17F1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17F1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17F1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17F1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17F13"/>
  </w:style>
  <w:style w:type="paragraph" w:styleId="TableofFigures">
    <w:name w:val="table of figures"/>
    <w:basedOn w:val="Normal"/>
    <w:next w:val="Normal"/>
    <w:semiHidden/>
    <w:rsid w:val="00417F1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17F1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17F13"/>
    <w:rPr>
      <w:rFonts w:ascii="Wingdings" w:hAnsi="Wingdings"/>
    </w:rPr>
  </w:style>
  <w:style w:type="paragraph" w:customStyle="1" w:styleId="TableHeading">
    <w:name w:val="Table Heading"/>
    <w:basedOn w:val="HeadingBase"/>
    <w:rsid w:val="00417F1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17F13"/>
    <w:rPr>
      <w:color w:val="0033CC"/>
      <w:u w:val="none"/>
    </w:rPr>
  </w:style>
  <w:style w:type="paragraph" w:customStyle="1" w:styleId="BodyTextRight">
    <w:name w:val="Body Text Right"/>
    <w:basedOn w:val="BodyText"/>
    <w:rsid w:val="00417F1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17F1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17F1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17F1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17F1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17F1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17F13"/>
    <w:rPr>
      <w:sz w:val="32"/>
    </w:rPr>
  </w:style>
  <w:style w:type="paragraph" w:customStyle="1" w:styleId="HeadingProcedure">
    <w:name w:val="Heading Procedure"/>
    <w:basedOn w:val="HeadingBase"/>
    <w:next w:val="Normal"/>
    <w:rsid w:val="00417F1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17F13"/>
    <w:pPr>
      <w:spacing w:before="60" w:after="60"/>
    </w:pPr>
  </w:style>
  <w:style w:type="paragraph" w:styleId="ListContinue">
    <w:name w:val="List Continue"/>
    <w:basedOn w:val="List"/>
    <w:rsid w:val="00417F13"/>
    <w:pPr>
      <w:ind w:firstLine="0"/>
    </w:pPr>
  </w:style>
  <w:style w:type="paragraph" w:customStyle="1" w:styleId="ListNote">
    <w:name w:val="List Note"/>
    <w:basedOn w:val="List"/>
    <w:rsid w:val="00417F1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17F1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17F1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17F13"/>
    <w:rPr>
      <w:rFonts w:ascii="Courier New" w:hAnsi="Courier New"/>
    </w:rPr>
  </w:style>
  <w:style w:type="paragraph" w:customStyle="1" w:styleId="NoteBullet">
    <w:name w:val="Note Bullet"/>
    <w:basedOn w:val="Note"/>
    <w:rsid w:val="00417F1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17F1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17F1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17F1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17F1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17F1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17F1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17F13"/>
    <w:rPr>
      <w:b/>
      <w:smallCaps/>
    </w:rPr>
  </w:style>
  <w:style w:type="paragraph" w:customStyle="1" w:styleId="TableListNumber">
    <w:name w:val="Table List Number"/>
    <w:basedOn w:val="ListNumber"/>
    <w:rsid w:val="00417F1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17F1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17F13"/>
    <w:pPr>
      <w:numPr>
        <w:numId w:val="8"/>
      </w:numPr>
    </w:pPr>
  </w:style>
  <w:style w:type="paragraph" w:customStyle="1" w:styleId="ListAlpha2">
    <w:name w:val="List Alpha 2"/>
    <w:basedOn w:val="List2"/>
    <w:rsid w:val="00417F13"/>
    <w:pPr>
      <w:numPr>
        <w:numId w:val="7"/>
      </w:numPr>
    </w:pPr>
  </w:style>
  <w:style w:type="paragraph" w:styleId="List2">
    <w:name w:val="List 2"/>
    <w:basedOn w:val="BodyText"/>
    <w:rsid w:val="00417F1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17F1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17F1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17F1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17F1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17F1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17F13"/>
    <w:pPr>
      <w:numPr>
        <w:numId w:val="3"/>
      </w:numPr>
    </w:pPr>
  </w:style>
  <w:style w:type="paragraph" w:styleId="ListContinue2">
    <w:name w:val="List Continue 2"/>
    <w:basedOn w:val="List2"/>
    <w:rsid w:val="00417F13"/>
    <w:pPr>
      <w:ind w:firstLine="0"/>
    </w:pPr>
  </w:style>
  <w:style w:type="paragraph" w:styleId="ListContinue3">
    <w:name w:val="List Continue 3"/>
    <w:basedOn w:val="List3"/>
    <w:rsid w:val="00417F13"/>
    <w:pPr>
      <w:ind w:left="1021" w:firstLine="0"/>
    </w:pPr>
  </w:style>
  <w:style w:type="paragraph" w:styleId="ListContinue4">
    <w:name w:val="List Continue 4"/>
    <w:basedOn w:val="List4"/>
    <w:rsid w:val="00417F13"/>
    <w:pPr>
      <w:ind w:firstLine="0"/>
    </w:pPr>
  </w:style>
  <w:style w:type="paragraph" w:styleId="ListContinue5">
    <w:name w:val="List Continue 5"/>
    <w:basedOn w:val="List5"/>
    <w:rsid w:val="00417F13"/>
    <w:pPr>
      <w:ind w:firstLine="0"/>
    </w:pPr>
  </w:style>
  <w:style w:type="paragraph" w:styleId="ListNumber3">
    <w:name w:val="List Number 3"/>
    <w:basedOn w:val="List3"/>
    <w:rsid w:val="00417F13"/>
    <w:pPr>
      <w:numPr>
        <w:numId w:val="4"/>
      </w:numPr>
    </w:pPr>
  </w:style>
  <w:style w:type="paragraph" w:styleId="ListNumber4">
    <w:name w:val="List Number 4"/>
    <w:basedOn w:val="List4"/>
    <w:rsid w:val="00417F13"/>
    <w:pPr>
      <w:numPr>
        <w:numId w:val="5"/>
      </w:numPr>
    </w:pPr>
  </w:style>
  <w:style w:type="paragraph" w:styleId="ListNumber5">
    <w:name w:val="List Number 5"/>
    <w:basedOn w:val="List5"/>
    <w:rsid w:val="00417F13"/>
    <w:pPr>
      <w:numPr>
        <w:numId w:val="6"/>
      </w:numPr>
    </w:pPr>
  </w:style>
  <w:style w:type="paragraph" w:styleId="BlockText">
    <w:name w:val="Block Text"/>
    <w:basedOn w:val="Normal"/>
    <w:rsid w:val="00417F1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17F1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17F13"/>
    <w:rPr>
      <w:sz w:val="16"/>
      <w:vertAlign w:val="superscript"/>
    </w:rPr>
  </w:style>
  <w:style w:type="character" w:customStyle="1" w:styleId="Symbols">
    <w:name w:val="Symbols"/>
    <w:basedOn w:val="DefaultParagraphFont"/>
    <w:rsid w:val="00417F13"/>
    <w:rPr>
      <w:rFonts w:ascii="Symbol" w:hAnsi="Symbol"/>
    </w:rPr>
  </w:style>
  <w:style w:type="character" w:customStyle="1" w:styleId="MenuOptions">
    <w:name w:val="Menu Options"/>
    <w:basedOn w:val="DefaultParagraphFont"/>
    <w:rsid w:val="00417F1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17F13"/>
    <w:rPr>
      <w:b/>
    </w:rPr>
  </w:style>
  <w:style w:type="character" w:customStyle="1" w:styleId="Underlined">
    <w:name w:val="Underlined"/>
    <w:basedOn w:val="DefaultParagraphFont"/>
    <w:rsid w:val="00417F13"/>
    <w:rPr>
      <w:u w:val="single"/>
    </w:rPr>
  </w:style>
  <w:style w:type="paragraph" w:customStyle="1" w:styleId="TableBodyTextRight">
    <w:name w:val="Table Body Text Right"/>
    <w:basedOn w:val="TableBodyText"/>
    <w:rsid w:val="00417F1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17F13"/>
    <w:rPr>
      <w:sz w:val="18"/>
    </w:rPr>
  </w:style>
  <w:style w:type="paragraph" w:customStyle="1" w:styleId="BodySmallRight">
    <w:name w:val="Body Small Right"/>
    <w:basedOn w:val="BodyTextRight"/>
    <w:rsid w:val="00417F13"/>
    <w:rPr>
      <w:sz w:val="18"/>
      <w:szCs w:val="18"/>
    </w:rPr>
  </w:style>
  <w:style w:type="paragraph" w:customStyle="1" w:styleId="MarginEdition">
    <w:name w:val="Margin Edition"/>
    <w:basedOn w:val="MarginNote"/>
    <w:rsid w:val="00417F1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17F13"/>
    <w:rPr>
      <w:sz w:val="2"/>
      <w:szCs w:val="2"/>
    </w:rPr>
  </w:style>
  <w:style w:type="character" w:customStyle="1" w:styleId="Small">
    <w:name w:val="Small"/>
    <w:basedOn w:val="DefaultParagraphFont"/>
    <w:rsid w:val="00417F13"/>
    <w:rPr>
      <w:sz w:val="16"/>
    </w:rPr>
  </w:style>
  <w:style w:type="paragraph" w:customStyle="1" w:styleId="WideTable">
    <w:name w:val="Wide Table"/>
    <w:basedOn w:val="Normal"/>
    <w:rsid w:val="00417F1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17F13"/>
  </w:style>
  <w:style w:type="paragraph" w:styleId="Quote">
    <w:name w:val="Quote"/>
    <w:basedOn w:val="Heading1"/>
    <w:link w:val="QuoteChar"/>
    <w:qFormat/>
    <w:rsid w:val="00417F1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17F1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17F13"/>
    <w:pPr>
      <w:pageBreakBefore/>
    </w:pPr>
  </w:style>
  <w:style w:type="paragraph" w:customStyle="1" w:styleId="Border">
    <w:name w:val="Border"/>
    <w:basedOn w:val="Normal"/>
    <w:qFormat/>
    <w:rsid w:val="00417F1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17F1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7F1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7F1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17F1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17F1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17F1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17F1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17F1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17F13"/>
    <w:rPr>
      <w:u w:val="single"/>
    </w:rPr>
  </w:style>
  <w:style w:type="character" w:customStyle="1" w:styleId="BoldandItalics">
    <w:name w:val="Bold and Italics"/>
    <w:qFormat/>
    <w:rsid w:val="00417F13"/>
    <w:rPr>
      <w:b/>
      <w:i/>
      <w:u w:val="none"/>
    </w:rPr>
  </w:style>
  <w:style w:type="paragraph" w:styleId="BalloonText">
    <w:name w:val="Balloon Text"/>
    <w:basedOn w:val="Normal"/>
    <w:link w:val="BalloonTextChar"/>
    <w:rsid w:val="00417F1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17F1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17F1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17F1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17F1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17F1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17F1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42CA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556</Words>
  <Characters>3588</Characters>
  <Application>Microsoft Office Word</Application>
  <DocSecurity>0</DocSecurity>
  <Lines>143</Lines>
  <Paragraphs>78</Paragraphs>
  <ScaleCrop>false</ScaleCrop>
  <Company>Author-it Software Corporation Ltd.</Company>
  <LinksUpToDate>false</LinksUpToDate>
  <CharactersWithSpaces>4066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AHCSPO311 Handle, package and store commercial quantities of seed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2025-02-11T07:19:00Z</dcterms:created>
  <dcterms:modified xsi:type="dcterms:W3CDTF">2025-02-11T07:19:00Z</dcterms:modified>
</cp:coreProperties>
</file>