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BE3" w:rsidP="006A7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AHCSPO310 Treat planting seed</w:t>
      </w:r>
      <w:r>
        <w:fldChar w:fldCharType="end"/>
      </w:r>
    </w:p>
    <w:p w:rsidR="006A7BE3" w:rsidP="006A7BE3">
      <w:pPr>
        <w:pStyle w:val="Version"/>
        <w:sectPr w:rsidSect="00BF35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574" w:rsidP="00BF3574">
      <w:pPr>
        <w:pStyle w:val="SuperHeading"/>
      </w:pPr>
      <w:r w:rsidRPr="00BF3574">
        <w:t>AHCSPO310 Treat planting seed</w:t>
      </w:r>
    </w:p>
    <w:p w:rsidR="00000000" w:rsidRPr="00BF3574" w:rsidP="00BF3574">
      <w:pPr>
        <w:pStyle w:val="Heading1"/>
      </w:pPr>
      <w:bookmarkStart w:id="1" w:name="O_1214316"/>
      <w:bookmarkEnd w:id="1"/>
      <w:r w:rsidRPr="00BF35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3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Bold"/>
              <w:rPr>
                <w:lang w:val="en-NZ"/>
              </w:rPr>
            </w:pPr>
            <w:r w:rsidRPr="00BF35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Bold"/>
              <w:rPr>
                <w:lang w:val="en-NZ"/>
              </w:rPr>
            </w:pPr>
            <w:r w:rsidRPr="00BF3574">
              <w:t>Comments</w:t>
            </w:r>
          </w:p>
        </w:tc>
      </w:tr>
      <w:tr w:rsidTr="00BF3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74" w:rsidP="00BF3574">
            <w:pPr>
              <w:pStyle w:val="BodyText"/>
            </w:pPr>
            <w:r w:rsidRPr="00BF3574">
              <w:t>This version released with AHC Agriculture, Horticulture and Conservation and Land Management Training Package Version 7.0.</w:t>
            </w:r>
          </w:p>
        </w:tc>
      </w:tr>
    </w:tbl>
    <w:p w:rsidR="00000000" w:rsidRPr="00BF3574" w:rsidP="00BF3574">
      <w:pPr>
        <w:pStyle w:val="BodyText"/>
      </w:pPr>
    </w:p>
    <w:p w:rsidR="00000000" w:rsidRPr="00BF3574" w:rsidP="00BF3574">
      <w:pPr>
        <w:pStyle w:val="AllowPageBreak"/>
      </w:pPr>
    </w:p>
    <w:p w:rsidR="00000000" w:rsidRPr="00BF3574" w:rsidP="00BF3574">
      <w:pPr>
        <w:pStyle w:val="Heading1"/>
      </w:pPr>
      <w:bookmarkStart w:id="2" w:name="O_1214317"/>
      <w:bookmarkEnd w:id="2"/>
      <w:r w:rsidRPr="00BF3574">
        <w:t>Application</w:t>
      </w:r>
    </w:p>
    <w:p w:rsidR="00000000" w:rsidRPr="00BF3574" w:rsidP="006A7BE3">
      <w:pPr>
        <w:pStyle w:val="BodyText"/>
      </w:pPr>
      <w:r w:rsidRPr="00BF3574">
        <w:t>This unit of competency describes the skills and k</w:t>
      </w:r>
      <w:r w:rsidRPr="00BF3574">
        <w:t>nowledge required to apply a range of treatments to planting seed using specialised seed treatment machinery and equipment.</w:t>
      </w:r>
    </w:p>
    <w:p w:rsidR="00000000" w:rsidRPr="00BF3574" w:rsidP="006A7BE3">
      <w:pPr>
        <w:pStyle w:val="BodyText"/>
      </w:pPr>
      <w:r w:rsidRPr="00BF3574">
        <w:t xml:space="preserve">The unit applies to individuals who take responsibility for own work and for the quality of the work of others. They use discretion </w:t>
      </w:r>
      <w:r w:rsidRPr="00BF3574">
        <w:t>and judgement in the selection, allocation and use of available resources. All work is carried out to comply with workplace procedures.</w:t>
      </w:r>
    </w:p>
    <w:p w:rsidR="00000000" w:rsidRPr="00BF3574" w:rsidP="006A7BE3">
      <w:pPr>
        <w:pStyle w:val="BodyText"/>
      </w:pPr>
      <w:r w:rsidRPr="00BF3574">
        <w:t xml:space="preserve">No licensing, legislative or certification requirements apply to this unit at the time of publication. </w:t>
      </w:r>
    </w:p>
    <w:p w:rsidR="00000000" w:rsidRPr="00BF3574" w:rsidP="00BF3574">
      <w:pPr>
        <w:pStyle w:val="Heading1"/>
      </w:pPr>
      <w:bookmarkStart w:id="3" w:name="O_1214318"/>
      <w:bookmarkEnd w:id="3"/>
      <w:r w:rsidRPr="00BF3574">
        <w:t>Pre-requisite Unit</w:t>
      </w:r>
    </w:p>
    <w:p w:rsidR="00000000" w:rsidRPr="00BF3574" w:rsidP="006A7BE3">
      <w:pPr>
        <w:pStyle w:val="BodyText"/>
      </w:pPr>
      <w:r w:rsidRPr="00BF3574">
        <w:t>Nil</w:t>
      </w:r>
    </w:p>
    <w:p w:rsidR="00000000" w:rsidRPr="00BF3574" w:rsidP="00BF3574">
      <w:pPr>
        <w:pStyle w:val="Heading1"/>
      </w:pPr>
      <w:bookmarkStart w:id="4" w:name="O_1214320"/>
      <w:bookmarkEnd w:id="4"/>
      <w:r w:rsidRPr="00BF3574">
        <w:t>Unit Sector</w:t>
      </w:r>
    </w:p>
    <w:p w:rsidR="00000000" w:rsidRPr="00BF3574" w:rsidP="006A7BE3">
      <w:pPr>
        <w:pStyle w:val="BodyText"/>
      </w:pPr>
      <w:r w:rsidRPr="00BF3574">
        <w:t>Seed Processing (SPO)</w:t>
      </w:r>
    </w:p>
    <w:p w:rsidR="00000000" w:rsidRPr="00BF3574" w:rsidP="00BF3574">
      <w:pPr>
        <w:pStyle w:val="Heading1"/>
      </w:pPr>
      <w:bookmarkStart w:id="5" w:name="O_1214321"/>
      <w:bookmarkEnd w:id="5"/>
      <w:r w:rsidRPr="00BF35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7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Bold"/>
              <w:rPr>
                <w:lang w:val="en-NZ"/>
              </w:rPr>
            </w:pPr>
            <w:r w:rsidRPr="00BF35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Bold"/>
              <w:rPr>
                <w:lang w:val="en-NZ"/>
              </w:rPr>
            </w:pPr>
            <w:r w:rsidRPr="00BF3574">
              <w:t>Performance Criteria</w:t>
            </w:r>
          </w:p>
        </w:tc>
      </w:tr>
      <w:tr w:rsidTr="006A7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74" w:rsidP="00BF3574">
            <w:pPr>
              <w:pStyle w:val="BodyText"/>
            </w:pPr>
            <w:r w:rsidRPr="00BF35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7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1. Select and prepare for treatment of planting seeds and grains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74" w:rsidP="00BF3574">
            <w:pPr>
              <w:pStyle w:val="BodyText"/>
            </w:pPr>
            <w:r w:rsidRPr="00BF3574">
              <w:t xml:space="preserve">1.1 Determine seed type, location and volume for treatment according to work plan and storage </w:t>
            </w:r>
            <w:r w:rsidRPr="00BF3574">
              <w:t>schedule</w:t>
            </w:r>
          </w:p>
          <w:p w:rsidR="00000000" w:rsidRPr="00BF3574" w:rsidP="00BF3574">
            <w:pPr>
              <w:pStyle w:val="BodyText"/>
            </w:pPr>
            <w:r w:rsidRPr="00BF3574">
              <w:t>1.2 Confirm seed treatment requirements and specifications from work plan</w:t>
            </w:r>
          </w:p>
          <w:p w:rsidR="00000000" w:rsidRPr="00BF3574" w:rsidP="00BF3574">
            <w:pPr>
              <w:pStyle w:val="BodyText"/>
            </w:pPr>
            <w:r w:rsidRPr="00BF3574">
              <w:t>1.3 Confirm seed is in a suitable pre-treatment condition according to specifications</w:t>
            </w:r>
          </w:p>
          <w:p w:rsidR="00000000" w:rsidRPr="00BF3574" w:rsidP="00BF3574">
            <w:pPr>
              <w:pStyle w:val="BodyText"/>
            </w:pPr>
            <w:r w:rsidRPr="00BF3574">
              <w:t xml:space="preserve">1.4 Confirm transfer and storage requirements of pre and post seed treatment according </w:t>
            </w:r>
            <w:r w:rsidRPr="00BF3574">
              <w:t>to work plan and seed storage schedule</w:t>
            </w:r>
          </w:p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1.5 Select and prepare seed treatment materials and consumables according to workplace procedures and treatment specifications</w:t>
            </w:r>
          </w:p>
        </w:tc>
      </w:tr>
      <w:tr w:rsidTr="006A7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2. Select and prepare seed treatment machinery and equipment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74" w:rsidP="00BF3574">
            <w:pPr>
              <w:pStyle w:val="BodyText"/>
            </w:pPr>
            <w:r w:rsidRPr="00BF3574">
              <w:t>2.1 Identify and ready seed processing machinery and equipment according to work plan</w:t>
            </w:r>
          </w:p>
          <w:p w:rsidR="00000000" w:rsidRPr="00BF3574" w:rsidP="00BF3574">
            <w:pPr>
              <w:pStyle w:val="BodyText"/>
            </w:pPr>
            <w:r w:rsidRPr="00BF3574">
              <w:t>2.2 Conduct pre-operational checks on machine according to manufacturer specifications, workplace requirements and biosecurity procedures</w:t>
            </w:r>
          </w:p>
          <w:p w:rsidR="00000000" w:rsidRPr="00BF3574" w:rsidP="00BF3574">
            <w:pPr>
              <w:pStyle w:val="BodyText"/>
            </w:pPr>
            <w:r w:rsidRPr="00BF3574">
              <w:t>2.3 Identify work health and saf</w:t>
            </w:r>
            <w:r w:rsidRPr="00BF3574">
              <w:t>ety hazards, assess risk and implement controls</w:t>
            </w:r>
          </w:p>
          <w:p w:rsidR="00000000" w:rsidRPr="00BF3574" w:rsidP="00BF3574">
            <w:pPr>
              <w:pStyle w:val="BodyText"/>
            </w:pPr>
            <w:r w:rsidRPr="00BF3574">
              <w:t>2.4 Calibrate and adjust settings of machinery and equipment to comply with seed processing specifications</w:t>
            </w:r>
          </w:p>
          <w:p w:rsidR="00000000" w:rsidRPr="00BF3574" w:rsidP="00BF3574">
            <w:pPr>
              <w:pStyle w:val="BodyText"/>
            </w:pPr>
            <w:r w:rsidRPr="00BF3574">
              <w:t>2.5 Charge machinery with treatments according to workplace procedures and manufacturer instructions</w:t>
            </w:r>
          </w:p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2.6 Perform a sample seed treatment run to confirm settings and seed treatment performance against specifications according to workplace procedures</w:t>
            </w:r>
          </w:p>
        </w:tc>
      </w:tr>
      <w:tr w:rsidTr="006A7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3. Operate seed treatment machinery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74" w:rsidP="00BF3574">
            <w:pPr>
              <w:pStyle w:val="BodyText"/>
            </w:pPr>
            <w:r w:rsidRPr="00BF3574">
              <w:t>3.1 Select, check and use personal protective equipment (</w:t>
            </w:r>
            <w:r w:rsidRPr="00BF3574">
              <w:t>PPE) according to workplace health and safety procedures</w:t>
            </w:r>
          </w:p>
          <w:p w:rsidR="00000000" w:rsidRPr="00BF3574" w:rsidP="00BF3574">
            <w:pPr>
              <w:pStyle w:val="BodyText"/>
            </w:pPr>
            <w:r w:rsidRPr="00BF3574">
              <w:t>3.2 Transfer seeds for treatment to storage bins and hoppers according to work plan, operator requirements and seed storage schedule</w:t>
            </w:r>
          </w:p>
          <w:p w:rsidR="00000000" w:rsidRPr="00BF3574" w:rsidP="00BF3574">
            <w:pPr>
              <w:pStyle w:val="BodyText"/>
            </w:pPr>
            <w:r w:rsidRPr="00BF3574">
              <w:t>3.3 Commence usage of seed treatment machinery and equipment safel</w:t>
            </w:r>
            <w:r w:rsidRPr="00BF3574">
              <w:t>y according to manufacturer operating procedures</w:t>
            </w:r>
          </w:p>
          <w:p w:rsidR="00000000" w:rsidRPr="00BF3574" w:rsidP="00BF3574">
            <w:pPr>
              <w:pStyle w:val="BodyText"/>
            </w:pPr>
            <w:r w:rsidRPr="00BF3574">
              <w:t>3.4 Monitor the performance and efficiency of machinery operation and make adjustments to maintain optimum treatment performance and safety</w:t>
            </w:r>
          </w:p>
          <w:p w:rsidR="00000000" w:rsidRPr="00BF3574" w:rsidP="00BF3574">
            <w:pPr>
              <w:pStyle w:val="BodyText"/>
            </w:pPr>
            <w:r w:rsidRPr="00BF3574">
              <w:t>3.5 Sample and monitor treated seed and make adjustments to machine</w:t>
            </w:r>
            <w:r w:rsidRPr="00BF3574">
              <w:t>ry to maintain specified quality standards</w:t>
            </w:r>
          </w:p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3.6 Monitor input and output seed storage capacities and implement mitigation procedures to maintain safe and efficient seed storage levels</w:t>
            </w:r>
          </w:p>
        </w:tc>
      </w:tr>
      <w:tr w:rsidTr="006A7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 xml:space="preserve">4. Complete and report on seed treatment machinery and </w:t>
            </w:r>
            <w:r w:rsidRPr="00BF3574">
              <w:t>equipment operati</w:t>
            </w:r>
            <w:r w:rsidRPr="00BF3574">
              <w:t>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74" w:rsidP="00BF3574">
            <w:pPr>
              <w:pStyle w:val="BodyText"/>
            </w:pPr>
            <w:r w:rsidRPr="00BF3574">
              <w:t>4.1 Implement seed treatment machinery shut-down procedures to manufacturer specifications and workplace requirements</w:t>
            </w:r>
          </w:p>
          <w:p w:rsidR="00000000" w:rsidRPr="00BF3574" w:rsidP="00BF3574">
            <w:pPr>
              <w:pStyle w:val="BodyText"/>
            </w:pPr>
            <w:r w:rsidRPr="00BF3574">
              <w:t xml:space="preserve">4.2 Implement operator level maintenance procedures for seed </w:t>
            </w:r>
            <w:r w:rsidRPr="00BF3574">
              <w:t xml:space="preserve">treatment machinery and equipment according to workplace and manufacturer </w:t>
            </w:r>
            <w:r w:rsidRPr="00BF3574">
              <w:t>requirements</w:t>
            </w:r>
          </w:p>
          <w:p w:rsidR="00000000" w:rsidRPr="00BF3574" w:rsidP="00BF3574">
            <w:pPr>
              <w:pStyle w:val="BodyText"/>
            </w:pPr>
            <w:r w:rsidRPr="00BF3574">
              <w:t>4.3 Identify and report faults and performance problems of seed treatment machinery and equipment according to workplace procedures</w:t>
            </w:r>
          </w:p>
          <w:p w:rsidR="00000000" w:rsidRPr="00BF3574" w:rsidP="00BF3574">
            <w:pPr>
              <w:pStyle w:val="BodyText"/>
            </w:pPr>
            <w:r w:rsidRPr="00BF3574">
              <w:t>4.4 Clean, secure and store seed treatment machinery and equipment according to workplace and environmental pro</w:t>
            </w:r>
            <w:r w:rsidRPr="00BF3574">
              <w:t>cedures</w:t>
            </w:r>
          </w:p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4.5 Retrieve and store unused treatment materials and consumables and store/dispose according to workplace and environmental procedures</w:t>
            </w:r>
          </w:p>
        </w:tc>
      </w:tr>
      <w:tr w:rsidTr="006A7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5. Maintain records and reporting for treated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74" w:rsidP="00BF3574">
            <w:pPr>
              <w:pStyle w:val="BodyText"/>
            </w:pPr>
            <w:r w:rsidRPr="00BF3574">
              <w:t>5.1 Update records of treated seeds and grains according to workplace procedures</w:t>
            </w:r>
          </w:p>
          <w:p w:rsidR="00000000" w:rsidRPr="00BF3574" w:rsidP="00BF3574">
            <w:pPr>
              <w:pStyle w:val="BodyText"/>
            </w:pPr>
            <w:r w:rsidRPr="00BF3574">
              <w:t>5.2 Update records of treated seed storage according to storage schedule and workplace procedures</w:t>
            </w:r>
          </w:p>
          <w:p w:rsidR="00000000" w:rsidRPr="00BF3574" w:rsidP="00BF3574">
            <w:pPr>
              <w:pStyle w:val="BodyText"/>
            </w:pPr>
            <w:r w:rsidRPr="00BF3574">
              <w:t>5.3 Identify and report seed treatment and machinery irregularities according</w:t>
            </w:r>
            <w:r w:rsidRPr="00BF3574">
              <w:t xml:space="preserve"> to workplace procedures</w:t>
            </w:r>
          </w:p>
        </w:tc>
      </w:tr>
    </w:tbl>
    <w:p w:rsidR="00000000" w:rsidRPr="00BF3574" w:rsidP="00BF3574">
      <w:pPr>
        <w:pStyle w:val="BodyText"/>
      </w:pPr>
    </w:p>
    <w:p w:rsidR="00000000" w:rsidRPr="00BF3574" w:rsidP="00BF3574">
      <w:pPr>
        <w:pStyle w:val="AllowPageBreak"/>
      </w:pPr>
    </w:p>
    <w:p w:rsidR="00000000" w:rsidRPr="00BF3574" w:rsidP="00BF3574">
      <w:pPr>
        <w:pStyle w:val="Heading1"/>
      </w:pPr>
      <w:bookmarkStart w:id="6" w:name="O_1214322"/>
      <w:bookmarkEnd w:id="6"/>
      <w:r w:rsidRPr="00BF3574">
        <w:t>Foundation Skills</w:t>
      </w:r>
    </w:p>
    <w:p w:rsidR="00000000" w:rsidRPr="006A7BE3" w:rsidP="006A7BE3">
      <w:pPr>
        <w:pStyle w:val="BodyText"/>
        <w:rPr>
          <w:i/>
        </w:rPr>
      </w:pPr>
      <w:r w:rsidRPr="006A7BE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3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Bold"/>
              <w:rPr>
                <w:lang w:val="en-NZ"/>
              </w:rPr>
            </w:pPr>
            <w:r w:rsidRPr="00BF35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Bold"/>
              <w:rPr>
                <w:lang w:val="en-NZ"/>
              </w:rPr>
            </w:pPr>
            <w:r w:rsidRPr="00BF3574">
              <w:t>Description</w:t>
            </w:r>
          </w:p>
        </w:tc>
      </w:tr>
      <w:tr w:rsidTr="00BF3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ListBullet"/>
              <w:rPr>
                <w:lang w:val="en-NZ"/>
              </w:rPr>
            </w:pPr>
            <w:r w:rsidRPr="00BF3574">
              <w:t>Interpret work plans, manufacturer specifications and operator instruction for using a screen cleaner for seed</w:t>
            </w:r>
          </w:p>
        </w:tc>
      </w:tr>
      <w:tr w:rsidTr="00BF3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ListBullet"/>
              <w:rPr>
                <w:lang w:val="en-NZ"/>
              </w:rPr>
            </w:pPr>
            <w:r w:rsidRPr="00BF3574">
              <w:t>Use industry language and concepts, and tone and pace appropriate for reporting to supervisor</w:t>
            </w:r>
          </w:p>
        </w:tc>
      </w:tr>
      <w:tr w:rsidTr="00BF3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74" w:rsidP="00BF3574">
            <w:pPr>
              <w:pStyle w:val="ListBullet"/>
            </w:pPr>
            <w:r w:rsidRPr="00BF3574">
              <w:t>Calculate volumes and ratios relevant to the preparation of treatments for seed and the calibration of equipment for application of treatments</w:t>
            </w:r>
          </w:p>
        </w:tc>
      </w:tr>
    </w:tbl>
    <w:p w:rsidR="00000000" w:rsidRPr="00BF3574" w:rsidP="00BF3574">
      <w:pPr>
        <w:pStyle w:val="BodyText"/>
      </w:pPr>
    </w:p>
    <w:p w:rsidR="00000000" w:rsidRPr="00BF3574" w:rsidP="00BF3574">
      <w:pPr>
        <w:pStyle w:val="AllowPageBreak"/>
      </w:pPr>
    </w:p>
    <w:p w:rsidR="00000000" w:rsidRPr="00BF3574" w:rsidP="00BF3574">
      <w:pPr>
        <w:pStyle w:val="Heading1"/>
      </w:pPr>
      <w:bookmarkStart w:id="7" w:name="O_1214324"/>
      <w:bookmarkEnd w:id="7"/>
      <w:r w:rsidRPr="00BF35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F3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Bold"/>
              <w:rPr>
                <w:lang w:val="en-NZ"/>
              </w:rPr>
            </w:pPr>
            <w:r w:rsidRPr="00BF357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Bold"/>
              <w:rPr>
                <w:lang w:val="en-NZ"/>
              </w:rPr>
            </w:pPr>
            <w:r w:rsidRPr="00BF357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Bold"/>
              <w:rPr>
                <w:lang w:val="en-NZ"/>
              </w:rPr>
            </w:pPr>
            <w:r w:rsidRPr="00BF357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Bold"/>
              <w:rPr>
                <w:lang w:val="en-NZ"/>
              </w:rPr>
            </w:pPr>
            <w:r w:rsidRPr="00BF3574">
              <w:t>Equivalence status</w:t>
            </w:r>
          </w:p>
        </w:tc>
      </w:tr>
      <w:tr w:rsidTr="00BF3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AHCSPO310 Treat planting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AHCSPO305 Operate seed treatment machinery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74" w:rsidP="00BF3574">
            <w:pPr>
              <w:pStyle w:val="BodyText"/>
            </w:pPr>
            <w:r w:rsidRPr="00BF3574">
              <w:t>Change to title.</w:t>
            </w:r>
          </w:p>
          <w:p w:rsidR="00000000" w:rsidRPr="00BF3574" w:rsidP="00BF3574">
            <w:pPr>
              <w:pStyle w:val="BodyText"/>
            </w:pPr>
            <w:r w:rsidRPr="00BF3574">
              <w:t>Major changes and additions to Elements, and Performance Criteria.</w:t>
            </w:r>
          </w:p>
          <w:p w:rsidR="00000000" w:rsidP="00BF3574">
            <w:pPr>
              <w:pStyle w:val="BodyText"/>
              <w:rPr>
                <w:lang w:val="en-NZ"/>
              </w:rPr>
            </w:pPr>
            <w:r w:rsidRPr="00BF3574">
              <w:t>Foundation skills refined 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74" w:rsidP="00BF3574">
            <w:pPr>
              <w:pStyle w:val="BodyText"/>
            </w:pPr>
            <w:r w:rsidRPr="00BF3574">
              <w:t>Not equivalent</w:t>
            </w:r>
          </w:p>
        </w:tc>
      </w:tr>
    </w:tbl>
    <w:p w:rsidR="00000000" w:rsidRPr="00BF3574" w:rsidP="00BF3574">
      <w:pPr>
        <w:pStyle w:val="BodyText"/>
      </w:pPr>
    </w:p>
    <w:p w:rsidR="00000000" w:rsidRPr="00BF3574" w:rsidP="00BF3574">
      <w:pPr>
        <w:pStyle w:val="AllowPageBreak"/>
      </w:pPr>
    </w:p>
    <w:p w:rsidR="00000000" w:rsidRPr="00BF3574" w:rsidP="00BF3574">
      <w:pPr>
        <w:pStyle w:val="Heading1"/>
      </w:pPr>
      <w:bookmarkStart w:id="8" w:name="O_1214331"/>
      <w:bookmarkEnd w:id="8"/>
      <w:r w:rsidRPr="00BF3574">
        <w:t>Links</w:t>
      </w:r>
    </w:p>
    <w:p w:rsidR="00000000" w:rsidRPr="00BF3574" w:rsidP="006A7BE3">
      <w:pPr>
        <w:pStyle w:val="BodyText"/>
      </w:pPr>
      <w:r w:rsidRPr="00BF35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2B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3574" w:rsidP="00BF3574"/>
    <w:sectPr w:rsidSect="00BF35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74" w:rsidRPr="006A7BE3" w:rsidP="006A7B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E3" w:rsidP="00BF3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BE3" w:rsidP="00BF3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7BE3" w:rsidP="00BF35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574" w:rsidRPr="006A7BE3" w:rsidP="006A7B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E3" w:rsidRPr="002D2AF8" w:rsidP="00BF3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AHCSPO310 Treat planting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A7BE3" w:rsidP="00BF35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F64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D8A6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5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5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5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5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5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5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5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5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5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574"/>
  </w:style>
  <w:style w:type="character" w:customStyle="1" w:styleId="Heading1Char">
    <w:name w:val="Heading 1 Char"/>
    <w:basedOn w:val="DefaultParagraphFont"/>
    <w:link w:val="Heading1"/>
    <w:rsid w:val="00BF35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5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5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57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F3574"/>
    <w:rPr>
      <w:i/>
    </w:rPr>
  </w:style>
  <w:style w:type="paragraph" w:customStyle="1" w:styleId="SuperHeading">
    <w:name w:val="SuperHeading"/>
    <w:basedOn w:val="Normal"/>
    <w:rsid w:val="00BF35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5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3574"/>
    <w:rPr>
      <w:b/>
    </w:rPr>
  </w:style>
  <w:style w:type="character" w:customStyle="1" w:styleId="Heading2Char">
    <w:name w:val="Heading 2 Char"/>
    <w:basedOn w:val="DefaultParagraphFont"/>
    <w:link w:val="Heading2"/>
    <w:rsid w:val="00BF35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5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5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5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5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5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5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5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5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5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5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5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5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5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5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5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3574"/>
    <w:rPr>
      <w:b/>
      <w:spacing w:val="0"/>
    </w:rPr>
  </w:style>
  <w:style w:type="paragraph" w:customStyle="1" w:styleId="SuperTitle">
    <w:name w:val="SuperTitle"/>
    <w:basedOn w:val="Title"/>
    <w:rsid w:val="00BF35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5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5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5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5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5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5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5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5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5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5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5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5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35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5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5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574"/>
  </w:style>
  <w:style w:type="paragraph" w:styleId="TableofFigures">
    <w:name w:val="table of figures"/>
    <w:basedOn w:val="Normal"/>
    <w:next w:val="Normal"/>
    <w:semiHidden/>
    <w:rsid w:val="00BF35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5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3574"/>
    <w:rPr>
      <w:rFonts w:ascii="Wingdings" w:hAnsi="Wingdings"/>
    </w:rPr>
  </w:style>
  <w:style w:type="paragraph" w:customStyle="1" w:styleId="TableHeading">
    <w:name w:val="Table Heading"/>
    <w:basedOn w:val="HeadingBase"/>
    <w:rsid w:val="00BF35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574"/>
    <w:rPr>
      <w:color w:val="0033CC"/>
      <w:u w:val="none"/>
    </w:rPr>
  </w:style>
  <w:style w:type="paragraph" w:customStyle="1" w:styleId="BodyTextRight">
    <w:name w:val="Body Text Right"/>
    <w:basedOn w:val="BodyText"/>
    <w:rsid w:val="00BF35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5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5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5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5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5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574"/>
    <w:rPr>
      <w:sz w:val="32"/>
    </w:rPr>
  </w:style>
  <w:style w:type="paragraph" w:customStyle="1" w:styleId="HeadingProcedure">
    <w:name w:val="Heading Procedure"/>
    <w:basedOn w:val="HeadingBase"/>
    <w:next w:val="Normal"/>
    <w:rsid w:val="00BF35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574"/>
    <w:pPr>
      <w:spacing w:before="60" w:after="60"/>
    </w:pPr>
  </w:style>
  <w:style w:type="paragraph" w:styleId="ListContinue">
    <w:name w:val="List Continue"/>
    <w:basedOn w:val="List"/>
    <w:rsid w:val="00BF3574"/>
    <w:pPr>
      <w:ind w:firstLine="0"/>
    </w:pPr>
  </w:style>
  <w:style w:type="paragraph" w:customStyle="1" w:styleId="ListNote">
    <w:name w:val="List Note"/>
    <w:basedOn w:val="List"/>
    <w:rsid w:val="00BF35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5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5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574"/>
    <w:rPr>
      <w:rFonts w:ascii="Courier New" w:hAnsi="Courier New"/>
    </w:rPr>
  </w:style>
  <w:style w:type="paragraph" w:customStyle="1" w:styleId="NoteBullet">
    <w:name w:val="Note Bullet"/>
    <w:basedOn w:val="Note"/>
    <w:rsid w:val="00BF35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5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5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5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5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35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5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574"/>
    <w:rPr>
      <w:b/>
      <w:smallCaps/>
    </w:rPr>
  </w:style>
  <w:style w:type="paragraph" w:customStyle="1" w:styleId="TableListNumber">
    <w:name w:val="Table List Number"/>
    <w:basedOn w:val="ListNumber"/>
    <w:rsid w:val="00BF35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5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574"/>
    <w:pPr>
      <w:numPr>
        <w:numId w:val="8"/>
      </w:numPr>
    </w:pPr>
  </w:style>
  <w:style w:type="paragraph" w:customStyle="1" w:styleId="ListAlpha2">
    <w:name w:val="List Alpha 2"/>
    <w:basedOn w:val="List2"/>
    <w:rsid w:val="00BF3574"/>
    <w:pPr>
      <w:numPr>
        <w:numId w:val="7"/>
      </w:numPr>
    </w:pPr>
  </w:style>
  <w:style w:type="paragraph" w:styleId="List2">
    <w:name w:val="List 2"/>
    <w:basedOn w:val="BodyText"/>
    <w:rsid w:val="00BF35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5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5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5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5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5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3574"/>
    <w:pPr>
      <w:numPr>
        <w:numId w:val="3"/>
      </w:numPr>
    </w:pPr>
  </w:style>
  <w:style w:type="paragraph" w:styleId="ListContinue2">
    <w:name w:val="List Continue 2"/>
    <w:basedOn w:val="List2"/>
    <w:rsid w:val="00BF3574"/>
    <w:pPr>
      <w:ind w:firstLine="0"/>
    </w:pPr>
  </w:style>
  <w:style w:type="paragraph" w:styleId="ListContinue3">
    <w:name w:val="List Continue 3"/>
    <w:basedOn w:val="List3"/>
    <w:rsid w:val="00BF3574"/>
    <w:pPr>
      <w:ind w:left="1021" w:firstLine="0"/>
    </w:pPr>
  </w:style>
  <w:style w:type="paragraph" w:styleId="ListContinue4">
    <w:name w:val="List Continue 4"/>
    <w:basedOn w:val="List4"/>
    <w:rsid w:val="00BF3574"/>
    <w:pPr>
      <w:ind w:firstLine="0"/>
    </w:pPr>
  </w:style>
  <w:style w:type="paragraph" w:styleId="ListContinue5">
    <w:name w:val="List Continue 5"/>
    <w:basedOn w:val="List5"/>
    <w:rsid w:val="00BF3574"/>
    <w:pPr>
      <w:ind w:firstLine="0"/>
    </w:pPr>
  </w:style>
  <w:style w:type="paragraph" w:styleId="ListNumber3">
    <w:name w:val="List Number 3"/>
    <w:basedOn w:val="List3"/>
    <w:rsid w:val="00BF3574"/>
    <w:pPr>
      <w:numPr>
        <w:numId w:val="4"/>
      </w:numPr>
    </w:pPr>
  </w:style>
  <w:style w:type="paragraph" w:styleId="ListNumber4">
    <w:name w:val="List Number 4"/>
    <w:basedOn w:val="List4"/>
    <w:rsid w:val="00BF3574"/>
    <w:pPr>
      <w:numPr>
        <w:numId w:val="5"/>
      </w:numPr>
    </w:pPr>
  </w:style>
  <w:style w:type="paragraph" w:styleId="ListNumber5">
    <w:name w:val="List Number 5"/>
    <w:basedOn w:val="List5"/>
    <w:rsid w:val="00BF3574"/>
    <w:pPr>
      <w:numPr>
        <w:numId w:val="6"/>
      </w:numPr>
    </w:pPr>
  </w:style>
  <w:style w:type="paragraph" w:styleId="BlockText">
    <w:name w:val="Block Text"/>
    <w:basedOn w:val="Normal"/>
    <w:rsid w:val="00BF35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5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574"/>
    <w:rPr>
      <w:sz w:val="16"/>
      <w:vertAlign w:val="superscript"/>
    </w:rPr>
  </w:style>
  <w:style w:type="character" w:customStyle="1" w:styleId="Symbols">
    <w:name w:val="Symbols"/>
    <w:basedOn w:val="DefaultParagraphFont"/>
    <w:rsid w:val="00BF3574"/>
    <w:rPr>
      <w:rFonts w:ascii="Symbol" w:hAnsi="Symbol"/>
    </w:rPr>
  </w:style>
  <w:style w:type="character" w:customStyle="1" w:styleId="MenuOptions">
    <w:name w:val="Menu Options"/>
    <w:basedOn w:val="DefaultParagraphFont"/>
    <w:rsid w:val="00BF35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574"/>
    <w:rPr>
      <w:b/>
    </w:rPr>
  </w:style>
  <w:style w:type="character" w:customStyle="1" w:styleId="Underlined">
    <w:name w:val="Underlined"/>
    <w:basedOn w:val="DefaultParagraphFont"/>
    <w:rsid w:val="00BF3574"/>
    <w:rPr>
      <w:u w:val="single"/>
    </w:rPr>
  </w:style>
  <w:style w:type="paragraph" w:customStyle="1" w:styleId="TableBodyTextRight">
    <w:name w:val="Table Body Text Right"/>
    <w:basedOn w:val="TableBodyText"/>
    <w:rsid w:val="00BF35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574"/>
    <w:rPr>
      <w:sz w:val="18"/>
    </w:rPr>
  </w:style>
  <w:style w:type="paragraph" w:customStyle="1" w:styleId="BodySmallRight">
    <w:name w:val="Body Small Right"/>
    <w:basedOn w:val="BodyTextRight"/>
    <w:rsid w:val="00BF3574"/>
    <w:rPr>
      <w:sz w:val="18"/>
      <w:szCs w:val="18"/>
    </w:rPr>
  </w:style>
  <w:style w:type="paragraph" w:customStyle="1" w:styleId="MarginEdition">
    <w:name w:val="Margin Edition"/>
    <w:basedOn w:val="MarginNote"/>
    <w:rsid w:val="00BF35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574"/>
    <w:rPr>
      <w:sz w:val="2"/>
      <w:szCs w:val="2"/>
    </w:rPr>
  </w:style>
  <w:style w:type="character" w:customStyle="1" w:styleId="Small">
    <w:name w:val="Small"/>
    <w:basedOn w:val="DefaultParagraphFont"/>
    <w:rsid w:val="00BF3574"/>
    <w:rPr>
      <w:sz w:val="16"/>
    </w:rPr>
  </w:style>
  <w:style w:type="paragraph" w:customStyle="1" w:styleId="WideTable">
    <w:name w:val="Wide Table"/>
    <w:basedOn w:val="Normal"/>
    <w:rsid w:val="00BF35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574"/>
  </w:style>
  <w:style w:type="paragraph" w:styleId="Quote">
    <w:name w:val="Quote"/>
    <w:basedOn w:val="Heading1"/>
    <w:link w:val="QuoteChar"/>
    <w:qFormat/>
    <w:rsid w:val="00BF35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5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574"/>
    <w:pPr>
      <w:pageBreakBefore/>
    </w:pPr>
  </w:style>
  <w:style w:type="paragraph" w:customStyle="1" w:styleId="Border">
    <w:name w:val="Border"/>
    <w:basedOn w:val="Normal"/>
    <w:qFormat/>
    <w:rsid w:val="00BF35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5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5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5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5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5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5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5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574"/>
    <w:rPr>
      <w:u w:val="single"/>
    </w:rPr>
  </w:style>
  <w:style w:type="character" w:customStyle="1" w:styleId="BoldandItalics">
    <w:name w:val="Bold and Italics"/>
    <w:qFormat/>
    <w:rsid w:val="00BF3574"/>
    <w:rPr>
      <w:b/>
      <w:i/>
      <w:u w:val="none"/>
    </w:rPr>
  </w:style>
  <w:style w:type="paragraph" w:styleId="BalloonText">
    <w:name w:val="Balloon Text"/>
    <w:basedOn w:val="Normal"/>
    <w:link w:val="BalloonTextChar"/>
    <w:rsid w:val="00BF3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5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5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5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5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5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5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7B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4837</Characters>
  <Application>Microsoft Office Word</Application>
  <DocSecurity>0</DocSecurity>
  <Lines>161</Lines>
  <Paragraphs>87</Paragraphs>
  <ScaleCrop>false</ScaleCrop>
  <Company>Author-it Software Corporation Ltd.</Company>
  <LinksUpToDate>false</LinksUpToDate>
  <CharactersWithSpaces>5510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AHCSPO310 Treat planting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