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013D" w:rsidP="002001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AHCSPO310 Treat planting seed</w:t>
      </w:r>
      <w:r>
        <w:fldChar w:fldCharType="end"/>
      </w:r>
    </w:p>
    <w:p w:rsidR="0020013D" w:rsidP="0020013D">
      <w:pPr>
        <w:pStyle w:val="Version"/>
        <w:sectPr w:rsidSect="00E77B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BEF" w:rsidP="00E77BEF">
      <w:pPr>
        <w:pStyle w:val="SuperHeading"/>
      </w:pPr>
      <w:r w:rsidRPr="00E77BEF">
        <w:t>AHCSPO310 Treat planting seed</w:t>
      </w:r>
    </w:p>
    <w:p w:rsidR="00000000" w:rsidRPr="00E77BEF" w:rsidP="00E77BEF">
      <w:pPr>
        <w:pStyle w:val="Heading1"/>
      </w:pPr>
      <w:bookmarkStart w:id="1" w:name="O_1214316"/>
      <w:bookmarkEnd w:id="1"/>
      <w:r w:rsidRPr="00E77B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Comments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This version released with AHC Agriculture, Horticulture and Conservation and Land Management Training Package Version 7.0.</w:t>
            </w:r>
          </w:p>
        </w:tc>
      </w:tr>
    </w:tbl>
    <w:p w:rsidR="00000000" w:rsidRPr="00E77BEF" w:rsidP="00E77BEF">
      <w:pPr>
        <w:pStyle w:val="BodyText"/>
      </w:pP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2" w:name="O_1214317"/>
      <w:bookmarkEnd w:id="2"/>
      <w:r w:rsidRPr="00E77BEF">
        <w:t>Application</w:t>
      </w:r>
    </w:p>
    <w:p w:rsidR="00000000" w:rsidRPr="00E77BEF" w:rsidP="0020013D">
      <w:pPr>
        <w:pStyle w:val="BodyText"/>
      </w:pPr>
      <w:r w:rsidRPr="00E77BEF">
        <w:t>This unit of competency describes the skills and k</w:t>
      </w:r>
      <w:r w:rsidRPr="00E77BEF">
        <w:t>nowledge required to apply a range of treatments to planting seed using specialised seed treatment machinery and equipment.</w:t>
      </w:r>
    </w:p>
    <w:p w:rsidR="00000000" w:rsidRPr="00E77BEF" w:rsidP="0020013D">
      <w:pPr>
        <w:pStyle w:val="BodyText"/>
      </w:pPr>
      <w:r w:rsidRPr="00E77BEF">
        <w:t xml:space="preserve">The unit applies to individuals who take responsibility for own work and for the quality of the work of others. They use discretion </w:t>
      </w:r>
      <w:r w:rsidRPr="00E77BEF">
        <w:t>and judgement in the selection, allocation and use of available resources. All work is carried out to comply with workplace procedures.</w:t>
      </w:r>
    </w:p>
    <w:p w:rsidR="00000000" w:rsidRPr="00E77BEF" w:rsidP="0020013D">
      <w:pPr>
        <w:pStyle w:val="BodyText"/>
      </w:pPr>
      <w:r w:rsidRPr="00E77BEF">
        <w:t xml:space="preserve">No licensing, legislative or certification requirements apply to this unit at the time of publication. </w:t>
      </w:r>
    </w:p>
    <w:p w:rsidR="00000000" w:rsidRPr="00E77BEF" w:rsidP="00E77BEF">
      <w:pPr>
        <w:pStyle w:val="Heading1"/>
      </w:pPr>
      <w:bookmarkStart w:id="3" w:name="O_1214318"/>
      <w:bookmarkEnd w:id="3"/>
      <w:r w:rsidRPr="00E77BEF">
        <w:t>Pre-requisite Unit</w:t>
      </w:r>
    </w:p>
    <w:p w:rsidR="00000000" w:rsidRPr="00E77BEF" w:rsidP="0020013D">
      <w:pPr>
        <w:pStyle w:val="BodyText"/>
      </w:pPr>
      <w:r w:rsidRPr="00E77BEF">
        <w:t>Nil</w:t>
      </w:r>
    </w:p>
    <w:p w:rsidR="00000000" w:rsidRPr="00E77BEF" w:rsidP="00E77BEF">
      <w:pPr>
        <w:pStyle w:val="Heading1"/>
      </w:pPr>
      <w:bookmarkStart w:id="4" w:name="O_1214320"/>
      <w:bookmarkEnd w:id="4"/>
      <w:r w:rsidRPr="00E77BEF">
        <w:t>Unit Sector</w:t>
      </w:r>
    </w:p>
    <w:p w:rsidR="00000000" w:rsidRPr="00E77BEF" w:rsidP="0020013D">
      <w:pPr>
        <w:pStyle w:val="BodyText"/>
      </w:pPr>
      <w:r w:rsidRPr="00E77BEF">
        <w:t>Seed Processing (SPO)</w:t>
      </w:r>
    </w:p>
    <w:p w:rsidR="00000000" w:rsidRPr="00E77BEF" w:rsidP="00E77BEF">
      <w:pPr>
        <w:pStyle w:val="Heading1"/>
      </w:pPr>
      <w:bookmarkStart w:id="5" w:name="O_1214321"/>
      <w:bookmarkEnd w:id="5"/>
      <w:r w:rsidRPr="00E77B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Performance Criteria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1. Select and prepare for treatment of planting seeds and grains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 xml:space="preserve">1.1 Determine seed type, location and volume for treatment according to work plan and storage </w:t>
            </w:r>
            <w:r w:rsidRPr="00E77BEF">
              <w:t>schedule</w:t>
            </w:r>
          </w:p>
          <w:p w:rsidR="00000000" w:rsidRPr="00E77BEF" w:rsidP="00E77BEF">
            <w:pPr>
              <w:pStyle w:val="BodyText"/>
            </w:pPr>
            <w:r w:rsidRPr="00E77BEF">
              <w:t>1.2 Confirm seed treatment requirements and specifications from work plan</w:t>
            </w:r>
          </w:p>
          <w:p w:rsidR="00000000" w:rsidRPr="00E77BEF" w:rsidP="00E77BEF">
            <w:pPr>
              <w:pStyle w:val="BodyText"/>
            </w:pPr>
            <w:r w:rsidRPr="00E77BEF">
              <w:t>1.3 Confirm seed is in a suitable pre-treatment condition according to specifications</w:t>
            </w:r>
          </w:p>
          <w:p w:rsidR="00000000" w:rsidRPr="00E77BEF" w:rsidP="00E77BEF">
            <w:pPr>
              <w:pStyle w:val="BodyText"/>
            </w:pPr>
            <w:r w:rsidRPr="00E77BEF">
              <w:t xml:space="preserve">1.4 Confirm transfer and storage requirements of pre and post seed treatment according </w:t>
            </w:r>
            <w:r w:rsidRPr="00E77BEF">
              <w:t>to work plan and seed storage schedule</w:t>
            </w:r>
          </w:p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1.5 Select and prepare seed treatment materials and consumables according to workplace procedures and treatment specifications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2. Select and prepare seed treatment machinery and equipment for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2.1 Identify and ready seed processing machinery and equipment according to work plan</w:t>
            </w:r>
          </w:p>
          <w:p w:rsidR="00000000" w:rsidRPr="00E77BEF" w:rsidP="00E77BEF">
            <w:pPr>
              <w:pStyle w:val="BodyText"/>
            </w:pPr>
            <w:r w:rsidRPr="00E77BEF">
              <w:t>2.2 Conduct pre-operational checks on machine according to manufacturer specifications, workplace requirements and biosecurity procedures</w:t>
            </w:r>
          </w:p>
          <w:p w:rsidR="00000000" w:rsidRPr="00E77BEF" w:rsidP="00E77BEF">
            <w:pPr>
              <w:pStyle w:val="BodyText"/>
            </w:pPr>
            <w:r w:rsidRPr="00E77BEF">
              <w:t>2.3 Identify work health and saf</w:t>
            </w:r>
            <w:r w:rsidRPr="00E77BEF">
              <w:t>ety hazards, assess risk and implement controls</w:t>
            </w:r>
          </w:p>
          <w:p w:rsidR="00000000" w:rsidRPr="00E77BEF" w:rsidP="00E77BEF">
            <w:pPr>
              <w:pStyle w:val="BodyText"/>
            </w:pPr>
            <w:r w:rsidRPr="00E77BEF">
              <w:t>2.4 Calibrate and adjust settings of machinery and equipment to comply with seed processing specifications</w:t>
            </w:r>
          </w:p>
          <w:p w:rsidR="00000000" w:rsidRPr="00E77BEF" w:rsidP="00E77BEF">
            <w:pPr>
              <w:pStyle w:val="BodyText"/>
            </w:pPr>
            <w:r w:rsidRPr="00E77BEF">
              <w:t>2.5 Charge machinery with treatments according to workplace procedures and manufacturer instructions</w:t>
            </w:r>
          </w:p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2.6 Perform a sample seed treatment run to confirm settings and seed treatment performance against specifications according to workplace procedures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3. Operate seed treatment machinery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3.1 Select, check and use personal protective equipment (</w:t>
            </w:r>
            <w:r w:rsidRPr="00E77BEF">
              <w:t>PPE) according to workplace health and safety procedures</w:t>
            </w:r>
          </w:p>
          <w:p w:rsidR="00000000" w:rsidRPr="00E77BEF" w:rsidP="00E77BEF">
            <w:pPr>
              <w:pStyle w:val="BodyText"/>
            </w:pPr>
            <w:r w:rsidRPr="00E77BEF">
              <w:t>3.2 Transfer seeds for treatment to storage bins and hoppers according to work plan, operator requirements and seed storage schedule</w:t>
            </w:r>
          </w:p>
          <w:p w:rsidR="00000000" w:rsidRPr="00E77BEF" w:rsidP="00E77BEF">
            <w:pPr>
              <w:pStyle w:val="BodyText"/>
            </w:pPr>
            <w:r w:rsidRPr="00E77BEF">
              <w:t>3.3 Commence usage of seed treatment machinery and equipment safel</w:t>
            </w:r>
            <w:r w:rsidRPr="00E77BEF">
              <w:t>y according to manufacturer operating procedures</w:t>
            </w:r>
          </w:p>
          <w:p w:rsidR="00000000" w:rsidRPr="00E77BEF" w:rsidP="00E77BEF">
            <w:pPr>
              <w:pStyle w:val="BodyText"/>
            </w:pPr>
            <w:r w:rsidRPr="00E77BEF">
              <w:t>3.4 Monitor the performance and efficiency of machinery operation and make adjustments to maintain optimum treatment performance and safety</w:t>
            </w:r>
          </w:p>
          <w:p w:rsidR="00000000" w:rsidRPr="00E77BEF" w:rsidP="00E77BEF">
            <w:pPr>
              <w:pStyle w:val="BodyText"/>
            </w:pPr>
            <w:r w:rsidRPr="00E77BEF">
              <w:t>3.5 Sample and monitor treated seed and make adjustments to machine</w:t>
            </w:r>
            <w:r w:rsidRPr="00E77BEF">
              <w:t>ry to maintain specified quality standards</w:t>
            </w:r>
          </w:p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3.6 Monitor input and output seed storage capacities and implement mitigation procedures to maintain safe and efficient seed storage levels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 xml:space="preserve">4. Complete and report on seed treatment machinery and </w:t>
            </w:r>
            <w:r w:rsidRPr="00E77BEF">
              <w:t>equipment operati</w:t>
            </w:r>
            <w:r w:rsidRPr="00E77BEF">
              <w:t>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4.1 Implement seed treatment machinery shut-down procedures to manufacturer specifications and workplace requirements</w:t>
            </w:r>
          </w:p>
          <w:p w:rsidR="00000000" w:rsidRPr="00E77BEF" w:rsidP="00E77BEF">
            <w:pPr>
              <w:pStyle w:val="BodyText"/>
            </w:pPr>
            <w:r w:rsidRPr="00E77BEF">
              <w:t xml:space="preserve">4.2 Implement operator level maintenance procedures for seed </w:t>
            </w:r>
            <w:r w:rsidRPr="00E77BEF">
              <w:t xml:space="preserve">treatment machinery and equipment according to workplace and manufacturer </w:t>
            </w:r>
            <w:r w:rsidRPr="00E77BEF">
              <w:t>requirements</w:t>
            </w:r>
          </w:p>
          <w:p w:rsidR="00000000" w:rsidRPr="00E77BEF" w:rsidP="00E77BEF">
            <w:pPr>
              <w:pStyle w:val="BodyText"/>
            </w:pPr>
            <w:r w:rsidRPr="00E77BEF">
              <w:t>4.3 Identify and report faults and performance problems of seed treatment machinery and equipment according to workplace procedures</w:t>
            </w:r>
          </w:p>
          <w:p w:rsidR="00000000" w:rsidRPr="00E77BEF" w:rsidP="00E77BEF">
            <w:pPr>
              <w:pStyle w:val="BodyText"/>
            </w:pPr>
            <w:r w:rsidRPr="00E77BEF">
              <w:t>4.4 Clean, secure and store seed treatment machinery and equipment according to workplace and environmental pro</w:t>
            </w:r>
            <w:r w:rsidRPr="00E77BEF">
              <w:t>cedures</w:t>
            </w:r>
          </w:p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4.5 Retrieve and store unused treatment materials and consumables and store/dispose according to workplace and environmental procedures</w:t>
            </w:r>
          </w:p>
        </w:tc>
      </w:tr>
      <w:tr w:rsidTr="0020013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5. Maintain records and reporting for treated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5.1 Update records of treated seeds and grains according to workplace procedures</w:t>
            </w:r>
          </w:p>
          <w:p w:rsidR="00000000" w:rsidRPr="00E77BEF" w:rsidP="00E77BEF">
            <w:pPr>
              <w:pStyle w:val="BodyText"/>
            </w:pPr>
            <w:r w:rsidRPr="00E77BEF">
              <w:t>5.2 Update records of treated seed storage according to storage schedule and workplace procedures</w:t>
            </w:r>
          </w:p>
          <w:p w:rsidR="00000000" w:rsidRPr="00E77BEF" w:rsidP="00E77BEF">
            <w:pPr>
              <w:pStyle w:val="BodyText"/>
            </w:pPr>
            <w:r w:rsidRPr="00E77BEF">
              <w:t>5.3 Identify and report seed treatment and machinery irregularities according</w:t>
            </w:r>
            <w:r w:rsidRPr="00E77BEF">
              <w:t xml:space="preserve"> to workplace procedures</w:t>
            </w:r>
          </w:p>
        </w:tc>
      </w:tr>
    </w:tbl>
    <w:p w:rsidR="00000000" w:rsidRPr="00E77BEF" w:rsidP="00E77BEF">
      <w:pPr>
        <w:pStyle w:val="BodyText"/>
      </w:pP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6" w:name="O_1214322"/>
      <w:bookmarkEnd w:id="6"/>
      <w:r w:rsidRPr="00E77BEF">
        <w:t>Foundation Skills</w:t>
      </w:r>
    </w:p>
    <w:p w:rsidR="00000000" w:rsidRPr="0020013D" w:rsidP="0020013D">
      <w:pPr>
        <w:pStyle w:val="BodyText"/>
        <w:rPr>
          <w:i/>
        </w:rPr>
      </w:pPr>
      <w:r w:rsidRPr="0020013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Description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ListBullet"/>
              <w:rPr>
                <w:lang w:val="en-NZ"/>
              </w:rPr>
            </w:pPr>
            <w:r w:rsidRPr="00E77BEF">
              <w:t>Interpret work plans, manufacturer specifications and operator instruction for using a screen cleaner for seed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ListBullet"/>
              <w:rPr>
                <w:lang w:val="en-NZ"/>
              </w:rPr>
            </w:pPr>
            <w:r w:rsidRPr="00E77BEF">
              <w:t>Use industry language and concepts, and tone and pace appropriate for reporting to supervisor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ListBullet"/>
            </w:pPr>
            <w:r w:rsidRPr="00E77BEF">
              <w:t>Calculate volumes and ratios relevant to the preparation of treatments for seed and the calibration of equipment for application of treatments</w:t>
            </w:r>
          </w:p>
        </w:tc>
      </w:tr>
    </w:tbl>
    <w:p w:rsidR="00000000" w:rsidRPr="00E77BEF" w:rsidP="00E77BEF">
      <w:pPr>
        <w:pStyle w:val="BodyText"/>
      </w:pP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7" w:name="O_1214324"/>
      <w:bookmarkEnd w:id="7"/>
      <w:r w:rsidRPr="00E77BE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Equivalence status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AHCSPO310 Treat planting seed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AHCSPO305 Operate seed treatment machinery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Change to title.</w:t>
            </w:r>
          </w:p>
          <w:p w:rsidR="00000000" w:rsidRPr="00E77BEF" w:rsidP="00E77BEF">
            <w:pPr>
              <w:pStyle w:val="BodyText"/>
            </w:pPr>
            <w:r w:rsidRPr="00E77BEF">
              <w:t>Major changes and additions to Elements, and Performance Criteria.</w:t>
            </w:r>
          </w:p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Foundation skills refined Updated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Not equivalent</w:t>
            </w:r>
          </w:p>
        </w:tc>
      </w:tr>
    </w:tbl>
    <w:p w:rsidR="00000000" w:rsidRPr="00E77BEF" w:rsidP="00E77BEF">
      <w:pPr>
        <w:pStyle w:val="BodyText"/>
      </w:pP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8" w:name="O_1214331"/>
      <w:bookmarkEnd w:id="8"/>
      <w:r w:rsidRPr="00E77BEF">
        <w:t>Links</w:t>
      </w:r>
    </w:p>
    <w:p w:rsidR="00000000" w:rsidRPr="00E77BEF" w:rsidP="0020013D">
      <w:pPr>
        <w:pStyle w:val="BodyText"/>
      </w:pPr>
      <w:r w:rsidRPr="00E77BE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27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7BEF" w:rsidP="0020013D">
      <w:pPr>
        <w:pStyle w:val="BodyText"/>
        <w:sectPr w:rsidSect="00E77B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BEF" w:rsidP="00E77BEF">
      <w:pPr>
        <w:pStyle w:val="SuperHeading"/>
      </w:pPr>
      <w:r w:rsidRPr="00E77BEF">
        <w:t>Assessment Requirements for AHCSPO310 Treat planting seed</w:t>
      </w:r>
    </w:p>
    <w:p w:rsidR="00000000" w:rsidRPr="00E77BEF" w:rsidP="00E77BEF">
      <w:pPr>
        <w:pStyle w:val="Heading1"/>
      </w:pPr>
      <w:bookmarkStart w:id="9" w:name="O_1214326"/>
      <w:bookmarkEnd w:id="9"/>
      <w:r w:rsidRPr="00E77BE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Bold"/>
              <w:rPr>
                <w:lang w:val="en-NZ"/>
              </w:rPr>
            </w:pPr>
            <w:r w:rsidRPr="00E77BEF">
              <w:t>Comments</w:t>
            </w:r>
          </w:p>
        </w:tc>
      </w:tr>
      <w:tr w:rsidTr="00E77BE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BEF">
            <w:pPr>
              <w:pStyle w:val="BodyText"/>
              <w:rPr>
                <w:lang w:val="en-NZ"/>
              </w:rPr>
            </w:pPr>
            <w:r w:rsidRPr="00E77BE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BEF" w:rsidP="00E77BEF">
            <w:pPr>
              <w:pStyle w:val="BodyText"/>
            </w:pPr>
            <w:r w:rsidRPr="00E77BEF">
              <w:t>This version released with AHC Agriculture, Horticulture and Conservation and Land Management Training Package Version 7.0.</w:t>
            </w:r>
          </w:p>
        </w:tc>
      </w:tr>
    </w:tbl>
    <w:p w:rsidR="00000000" w:rsidRPr="00E77BEF" w:rsidP="00E77BEF">
      <w:pPr>
        <w:pStyle w:val="BodyText"/>
      </w:pP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10" w:name="O_1214327"/>
      <w:bookmarkEnd w:id="10"/>
      <w:r w:rsidRPr="00E77BEF">
        <w:t>Performance Evidence</w:t>
      </w:r>
    </w:p>
    <w:p w:rsidR="00000000" w:rsidRPr="00E77BEF" w:rsidP="0020013D">
      <w:pPr>
        <w:pStyle w:val="BodyText"/>
      </w:pPr>
      <w:r w:rsidRPr="00E77BEF">
        <w:t>An individual demonstrating competency must satisfy all of the elements and performance cr</w:t>
      </w:r>
      <w:r w:rsidRPr="00E77BEF">
        <w:t xml:space="preserve">iteria in this unit. </w:t>
      </w:r>
    </w:p>
    <w:p w:rsidR="00000000" w:rsidRPr="00E77BEF" w:rsidP="0020013D">
      <w:pPr>
        <w:pStyle w:val="BodyText"/>
      </w:pPr>
      <w:r w:rsidRPr="00E77BEF">
        <w:t>There must be evidence that the individual has on at least one occasion treated seed using seed treatment machinery and equipment and has:</w:t>
      </w:r>
    </w:p>
    <w:p w:rsidR="00000000" w:rsidRPr="00E77BEF" w:rsidP="00E77BEF">
      <w:pPr>
        <w:pStyle w:val="ListBullet"/>
      </w:pPr>
      <w:r w:rsidRPr="00E77BEF">
        <w:t>prepared the seed resources and machinery for treatment</w:t>
      </w:r>
    </w:p>
    <w:p w:rsidR="00000000" w:rsidRPr="00E77BEF" w:rsidP="00E77BEF">
      <w:pPr>
        <w:pStyle w:val="ListBullet"/>
      </w:pPr>
      <w:r w:rsidRPr="00E77BEF">
        <w:t>set up and prepared seed treatment mac</w:t>
      </w:r>
      <w:r w:rsidRPr="00E77BEF">
        <w:t>hinery</w:t>
      </w:r>
    </w:p>
    <w:p w:rsidR="00000000" w:rsidRPr="00E77BEF" w:rsidP="00E77BEF">
      <w:pPr>
        <w:pStyle w:val="ListBullet"/>
      </w:pPr>
      <w:r w:rsidRPr="00E77BEF">
        <w:t>calculated, calibrated and measured dose rates</w:t>
      </w:r>
    </w:p>
    <w:p w:rsidR="00000000" w:rsidRPr="00E77BEF" w:rsidP="00E77BEF">
      <w:pPr>
        <w:pStyle w:val="ListBullet"/>
      </w:pPr>
      <w:r w:rsidRPr="00E77BEF">
        <w:t>formulated chemical mix to achieve treatment goals according to specifications</w:t>
      </w:r>
    </w:p>
    <w:p w:rsidR="00000000" w:rsidRPr="00E77BEF" w:rsidP="00E77BEF">
      <w:pPr>
        <w:pStyle w:val="ListBullet"/>
      </w:pPr>
      <w:r w:rsidRPr="00E77BEF">
        <w:t>maintained safe and efficient seed storage during processing</w:t>
      </w:r>
    </w:p>
    <w:p w:rsidR="00000000" w:rsidRPr="00E77BEF" w:rsidP="00E77BEF">
      <w:pPr>
        <w:pStyle w:val="ListBullet"/>
      </w:pPr>
      <w:r w:rsidRPr="00E77BEF">
        <w:t>fitted and used PPE</w:t>
      </w:r>
    </w:p>
    <w:p w:rsidR="00000000" w:rsidRPr="00E77BEF" w:rsidP="00E77BEF">
      <w:pPr>
        <w:pStyle w:val="ListBullet"/>
      </w:pPr>
      <w:r w:rsidRPr="00E77BEF">
        <w:t xml:space="preserve">operated seed treatment machinery and equipment safely, efficiently and according to manufacturer specifications </w:t>
      </w:r>
    </w:p>
    <w:p w:rsidR="00000000" w:rsidRPr="00E77BEF" w:rsidP="00E77BEF">
      <w:pPr>
        <w:pStyle w:val="ListBullet"/>
      </w:pPr>
      <w:r w:rsidRPr="00E77BEF">
        <w:t>cleaned and stored machinery, equipment according to workplace, and environmental procedures</w:t>
      </w:r>
    </w:p>
    <w:p w:rsidR="00000000" w:rsidRPr="00E77BEF" w:rsidP="00E77BEF">
      <w:pPr>
        <w:pStyle w:val="ListBullet"/>
      </w:pPr>
      <w:r w:rsidRPr="00E77BEF">
        <w:t>maintained and reported seed treatment operations</w:t>
      </w:r>
      <w:r w:rsidRPr="00E77BEF">
        <w:t xml:space="preserve"> according to workplace procedures</w:t>
      </w:r>
    </w:p>
    <w:p w:rsidR="00000000" w:rsidRPr="00E77BEF" w:rsidP="00E77BEF">
      <w:pPr>
        <w:pStyle w:val="ListBullet"/>
      </w:pPr>
      <w:r w:rsidRPr="00E77BEF">
        <w:t>updated records.</w:t>
      </w: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11" w:name="O_1214328"/>
      <w:bookmarkEnd w:id="11"/>
      <w:r w:rsidRPr="00E77BEF">
        <w:t>Knowledge Evidence</w:t>
      </w:r>
    </w:p>
    <w:p w:rsidR="00000000" w:rsidRPr="00E77BEF" w:rsidP="0020013D">
      <w:pPr>
        <w:pStyle w:val="BodyText"/>
      </w:pPr>
      <w:r w:rsidRPr="00E77BEF">
        <w:t xml:space="preserve">An individual must be able to demonstrate the knowledge required to perform the tasks outlined in the elements and performance criteria of this unit. This includes </w:t>
      </w:r>
      <w:r w:rsidRPr="00E77BEF">
        <w:t>knowledge of:</w:t>
      </w:r>
    </w:p>
    <w:p w:rsidR="00000000" w:rsidRPr="00E77BEF" w:rsidP="00E77BEF">
      <w:pPr>
        <w:pStyle w:val="ListBullet"/>
      </w:pPr>
      <w:r w:rsidRPr="00E77BEF">
        <w:t>principles and practices for operating seed treatment machinery, including:</w:t>
      </w:r>
    </w:p>
    <w:p w:rsidR="00000000" w:rsidRPr="00E77BEF" w:rsidP="00E77BEF">
      <w:pPr>
        <w:pStyle w:val="ListBullet2"/>
      </w:pPr>
      <w:r w:rsidRPr="00E77BEF">
        <w:t>basics of programmable logic controller/treatment control systems and electrical process</w:t>
      </w:r>
    </w:p>
    <w:p w:rsidR="00000000" w:rsidRPr="00E77BEF" w:rsidP="00E77BEF">
      <w:pPr>
        <w:pStyle w:val="ListBullet2"/>
      </w:pPr>
      <w:r w:rsidRPr="00E77BEF">
        <w:t>drying, scalping and aspiration of treated seed</w:t>
      </w:r>
    </w:p>
    <w:p w:rsidR="00000000" w:rsidRPr="00E77BEF" w:rsidP="00E77BEF">
      <w:pPr>
        <w:pStyle w:val="ListBullet2"/>
      </w:pPr>
      <w:r w:rsidRPr="00E77BEF">
        <w:t>expectations and limitation</w:t>
      </w:r>
      <w:r w:rsidRPr="00E77BEF">
        <w:t>s of different types of seed coating machines</w:t>
      </w:r>
    </w:p>
    <w:p w:rsidR="00000000" w:rsidRPr="00E77BEF" w:rsidP="00E77BEF">
      <w:pPr>
        <w:pStyle w:val="ListBullet2"/>
      </w:pPr>
      <w:r w:rsidRPr="00E77BEF">
        <w:t>interaction of biological components and their effect on other chemicals, powders, polymers and heat</w:t>
      </w:r>
    </w:p>
    <w:p w:rsidR="00000000" w:rsidRPr="00E77BEF" w:rsidP="00E77BEF">
      <w:pPr>
        <w:pStyle w:val="ListBullet2"/>
      </w:pPr>
      <w:r w:rsidRPr="00E77BEF">
        <w:t>use and differences in biological components in seed coatings</w:t>
      </w:r>
    </w:p>
    <w:p w:rsidR="00000000" w:rsidRPr="00E77BEF" w:rsidP="00E77BEF">
      <w:pPr>
        <w:pStyle w:val="ListBullet2"/>
      </w:pPr>
      <w:r w:rsidRPr="00E77BEF">
        <w:t>types of seed treatment machinery and equipment</w:t>
      </w:r>
    </w:p>
    <w:p w:rsidR="00000000" w:rsidRPr="00E77BEF" w:rsidP="00E77BEF">
      <w:pPr>
        <w:pStyle w:val="ListBullet"/>
      </w:pPr>
      <w:r w:rsidRPr="00E77BEF">
        <w:t>seed treatments their purpose and application, including:</w:t>
      </w:r>
    </w:p>
    <w:p w:rsidR="00000000" w:rsidRPr="00E77BEF" w:rsidP="00E77BEF">
      <w:pPr>
        <w:pStyle w:val="ListBullet2"/>
      </w:pPr>
      <w:r w:rsidRPr="00E77BEF">
        <w:t>chemical types and classes</w:t>
      </w:r>
    </w:p>
    <w:p w:rsidR="00000000" w:rsidRPr="00E77BEF" w:rsidP="00E77BEF">
      <w:pPr>
        <w:pStyle w:val="ListBullet2"/>
      </w:pPr>
      <w:r w:rsidRPr="00E77BEF">
        <w:t>difference between coating and pelleting which includes &lt;5% weight gain film coating (insecticide/fungicide) or &gt;5% weight gain is pelleting</w:t>
      </w:r>
    </w:p>
    <w:p w:rsidR="00000000" w:rsidRPr="00E77BEF" w:rsidP="00E77BEF">
      <w:pPr>
        <w:pStyle w:val="ListBullet2"/>
      </w:pPr>
      <w:r w:rsidRPr="00E77BEF">
        <w:t>disposal of waste chemical</w:t>
      </w:r>
    </w:p>
    <w:p w:rsidR="00000000" w:rsidRPr="00E77BEF" w:rsidP="00E77BEF">
      <w:pPr>
        <w:pStyle w:val="ListBullet2"/>
      </w:pPr>
      <w:r w:rsidRPr="00E77BEF">
        <w:t>hazards of chemicals</w:t>
      </w:r>
    </w:p>
    <w:p w:rsidR="00000000" w:rsidRPr="00E77BEF" w:rsidP="00E77BEF">
      <w:pPr>
        <w:pStyle w:val="ListBullet2"/>
      </w:pPr>
      <w:r w:rsidRPr="00E77BEF">
        <w:t>labelling requirements associated with coated seed</w:t>
      </w:r>
    </w:p>
    <w:p w:rsidR="00000000" w:rsidRPr="00E77BEF" w:rsidP="00E77BEF">
      <w:pPr>
        <w:pStyle w:val="ListBullet2"/>
      </w:pPr>
      <w:r w:rsidRPr="00E77BEF">
        <w:t>methods of applying chemical and basic recipe formula</w:t>
      </w:r>
    </w:p>
    <w:p w:rsidR="00000000" w:rsidRPr="00E77BEF" w:rsidP="00E77BEF">
      <w:pPr>
        <w:pStyle w:val="ListBullet2"/>
      </w:pPr>
      <w:r w:rsidRPr="00E77BEF">
        <w:t>methods of applying powders</w:t>
      </w:r>
    </w:p>
    <w:p w:rsidR="00000000" w:rsidRPr="00E77BEF" w:rsidP="00E77BEF">
      <w:pPr>
        <w:pStyle w:val="ListBullet"/>
      </w:pPr>
      <w:r w:rsidRPr="00E77BEF">
        <w:t>workplace health and safety considerations in the seed treatment process, including personal protecti</w:t>
      </w:r>
      <w:r w:rsidRPr="00E77BEF">
        <w:t>ve equipment (PPE)</w:t>
      </w:r>
    </w:p>
    <w:p w:rsidR="00000000" w:rsidRPr="00E77BEF" w:rsidP="00E77BEF">
      <w:pPr>
        <w:pStyle w:val="ListBullet"/>
      </w:pPr>
      <w:r w:rsidRPr="00E77BEF">
        <w:t>rules and regulations for storage, transportation and bunding.</w:t>
      </w:r>
    </w:p>
    <w:p w:rsidR="00000000" w:rsidRPr="00E77BEF" w:rsidP="00E77BEF">
      <w:pPr>
        <w:pStyle w:val="AllowPageBreak"/>
      </w:pPr>
    </w:p>
    <w:p w:rsidR="00000000" w:rsidRPr="00E77BEF" w:rsidP="00E77BEF">
      <w:pPr>
        <w:pStyle w:val="Heading1"/>
      </w:pPr>
      <w:bookmarkStart w:id="12" w:name="O_1214329"/>
      <w:bookmarkEnd w:id="12"/>
      <w:r w:rsidRPr="00E77BEF">
        <w:t>Assessment Conditions</w:t>
      </w:r>
    </w:p>
    <w:p w:rsidR="00000000" w:rsidRPr="00E77BEF" w:rsidP="0020013D">
      <w:pPr>
        <w:pStyle w:val="BodyText"/>
      </w:pPr>
      <w:r w:rsidRPr="00E77BEF">
        <w:t xml:space="preserve">Assessment of the skills in this unit of competency must take place under the following conditions: </w:t>
      </w:r>
    </w:p>
    <w:p w:rsidR="00000000" w:rsidRPr="00E77BEF" w:rsidP="00E77BEF">
      <w:pPr>
        <w:pStyle w:val="ListBullet"/>
      </w:pPr>
      <w:r w:rsidRPr="00E77BEF">
        <w:t>physical conditions:</w:t>
      </w:r>
    </w:p>
    <w:p w:rsidR="00000000" w:rsidRPr="00E77BEF" w:rsidP="00E77BEF">
      <w:pPr>
        <w:pStyle w:val="ListBullet2"/>
      </w:pPr>
      <w:r w:rsidRPr="00E77BEF">
        <w:t>skills must be demonstrated in a seed processing plant, a farm or an environment that accurately represents workplace conditions</w:t>
      </w:r>
    </w:p>
    <w:p w:rsidR="00000000" w:rsidRPr="00E77BEF" w:rsidP="00E77BEF">
      <w:pPr>
        <w:pStyle w:val="ListBullet"/>
      </w:pPr>
      <w:r w:rsidRPr="00E77BEF">
        <w:t>resources, equipment and materials:</w:t>
      </w:r>
    </w:p>
    <w:p w:rsidR="00000000" w:rsidRPr="00E77BEF" w:rsidP="00E77BEF">
      <w:pPr>
        <w:pStyle w:val="ListBullet2"/>
      </w:pPr>
      <w:r w:rsidRPr="00E77BEF">
        <w:t>seed treatment machinery</w:t>
      </w:r>
    </w:p>
    <w:p w:rsidR="00000000" w:rsidRPr="00E77BEF" w:rsidP="00E77BEF">
      <w:pPr>
        <w:pStyle w:val="ListBullet2"/>
      </w:pPr>
      <w:r w:rsidRPr="00E77BEF">
        <w:t>seed treatment consumables, materials and chemicals</w:t>
      </w:r>
    </w:p>
    <w:p w:rsidR="00000000" w:rsidRPr="00E77BEF" w:rsidP="00E77BEF">
      <w:pPr>
        <w:pStyle w:val="ListBullet2"/>
      </w:pPr>
      <w:r w:rsidRPr="00E77BEF">
        <w:t>tools and eq</w:t>
      </w:r>
      <w:r w:rsidRPr="00E77BEF">
        <w:t>uipment for calibration and adjustments</w:t>
      </w:r>
    </w:p>
    <w:p w:rsidR="00000000" w:rsidRPr="00E77BEF" w:rsidP="00E77BEF">
      <w:pPr>
        <w:pStyle w:val="ListBullet2"/>
      </w:pPr>
      <w:r w:rsidRPr="00E77BEF">
        <w:t>use of personal protective equipment</w:t>
      </w:r>
    </w:p>
    <w:p w:rsidR="00000000" w:rsidRPr="00E77BEF" w:rsidP="00E77BEF">
      <w:pPr>
        <w:pStyle w:val="ListBullet"/>
      </w:pPr>
      <w:r w:rsidRPr="00E77BEF">
        <w:t>specifications:</w:t>
      </w:r>
    </w:p>
    <w:p w:rsidR="00000000" w:rsidRPr="00E77BEF" w:rsidP="00E77BEF">
      <w:pPr>
        <w:pStyle w:val="ListBullet2"/>
      </w:pPr>
      <w:r w:rsidRPr="00E77BEF">
        <w:t>workplace procedures</w:t>
      </w:r>
    </w:p>
    <w:p w:rsidR="00000000" w:rsidRPr="00E77BEF" w:rsidP="00E77BEF">
      <w:pPr>
        <w:pStyle w:val="ListBullet2"/>
      </w:pPr>
      <w:r w:rsidRPr="00E77BEF">
        <w:t>manufacturer operating instructions for equipment</w:t>
      </w:r>
    </w:p>
    <w:p w:rsidR="00000000" w:rsidRPr="00E77BEF" w:rsidP="00E77BEF">
      <w:pPr>
        <w:pStyle w:val="ListBullet2"/>
      </w:pPr>
      <w:r w:rsidRPr="00E77BEF">
        <w:t>workplace instructions and specifications</w:t>
      </w:r>
    </w:p>
    <w:p w:rsidR="00000000" w:rsidRPr="00E77BEF" w:rsidP="00E77BEF">
      <w:pPr>
        <w:pStyle w:val="ListBullet2"/>
      </w:pPr>
      <w:r w:rsidRPr="00E77BEF">
        <w:t>safety data sheets (SDS)</w:t>
      </w:r>
    </w:p>
    <w:p w:rsidR="00000000" w:rsidRPr="00E77BEF" w:rsidP="00E77BEF">
      <w:pPr>
        <w:pStyle w:val="ListBullet"/>
      </w:pPr>
      <w:r w:rsidRPr="00E77BEF">
        <w:t xml:space="preserve">relationships: </w:t>
      </w:r>
    </w:p>
    <w:p w:rsidR="00000000" w:rsidRPr="00E77BEF" w:rsidP="00E77BEF">
      <w:pPr>
        <w:pStyle w:val="ListBullet2"/>
      </w:pPr>
      <w:r w:rsidRPr="00E77BEF">
        <w:t>supervisor</w:t>
      </w:r>
    </w:p>
    <w:p w:rsidR="00000000" w:rsidRPr="00E77BEF" w:rsidP="0020013D">
      <w:pPr>
        <w:pStyle w:val="BodyText"/>
      </w:pPr>
      <w:r w:rsidRPr="00E77BEF">
        <w:t xml:space="preserve">Assessors of this unit must satisfy the requirements for assessors in applicable vocational education and training legislation, frameworks and/or standards. </w:t>
      </w:r>
    </w:p>
    <w:p w:rsidR="00000000" w:rsidRPr="00E77BEF" w:rsidP="00E77BEF">
      <w:pPr>
        <w:pStyle w:val="Heading1"/>
      </w:pPr>
      <w:bookmarkStart w:id="13" w:name="O_1214332"/>
      <w:bookmarkEnd w:id="13"/>
      <w:r w:rsidRPr="00E77BEF">
        <w:t>Links</w:t>
      </w:r>
    </w:p>
    <w:p w:rsidR="00000000" w:rsidRPr="00E77BEF" w:rsidP="0020013D">
      <w:pPr>
        <w:pStyle w:val="BodyText"/>
      </w:pPr>
      <w:r w:rsidRPr="00E77BEF">
        <w:t>Companion Volumes, including Implementation Guides, are availa</w:t>
      </w:r>
      <w:r w:rsidRPr="00E77BEF">
        <w:t xml:space="preserve">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827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7BEF" w:rsidP="00E77BEF"/>
    <w:sectPr w:rsidSect="00E77B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 w:rsidRPr="0020013D" w:rsidP="002001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3D" w:rsidP="00E77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013D" w:rsidP="00E77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0013D" w:rsidP="00E77B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 w:rsidP="00E77B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013D">
      <w:t>Approved</w:t>
    </w:r>
    <w:r w:rsidR="002001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01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013D">
      <w:rPr>
        <w:noProof/>
      </w:rPr>
      <w:t>5</w:t>
    </w:r>
    <w:r>
      <w:rPr>
        <w:noProof/>
      </w:rPr>
      <w:fldChar w:fldCharType="end"/>
    </w:r>
  </w:p>
  <w:p w:rsidR="00E77BEF" w:rsidP="00E77B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01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013D">
      <w:t>Skills Insight</w:t>
    </w:r>
    <w:r w:rsidR="0020013D">
      <w:fldChar w:fldCharType="end"/>
    </w:r>
  </w:p>
  <w:p w:rsidR="00E77BEF" w:rsidP="00E77B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BEF" w:rsidRPr="0020013D" w:rsidP="002001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13D" w:rsidRPr="002D2AF8" w:rsidP="00E77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AHCSPO310 Treat planting seed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0013D" w:rsidP="00E77B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BEF" w:rsidRPr="002D2AF8" w:rsidP="00E77B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013D">
      <w:t>AHCSPO310 Treat planting seed</w:t>
    </w:r>
    <w:r w:rsidR="002001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013D">
      <w:rPr>
        <w:noProof/>
      </w:rPr>
      <w:t>1 March 2025</w:t>
    </w:r>
    <w:r>
      <w:fldChar w:fldCharType="end"/>
    </w:r>
  </w:p>
  <w:p w:rsidR="00E77BEF" w:rsidP="00E77B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B696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DE5D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C885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B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B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B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B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B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B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B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B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B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B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B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BEF"/>
  </w:style>
  <w:style w:type="character" w:customStyle="1" w:styleId="Heading1Char">
    <w:name w:val="Heading 1 Char"/>
    <w:basedOn w:val="DefaultParagraphFont"/>
    <w:link w:val="Heading1"/>
    <w:rsid w:val="00E77B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B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B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7BE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7BE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BEF"/>
    <w:rPr>
      <w:i/>
    </w:rPr>
  </w:style>
  <w:style w:type="paragraph" w:customStyle="1" w:styleId="SuperHeading">
    <w:name w:val="SuperHeading"/>
    <w:basedOn w:val="Normal"/>
    <w:rsid w:val="00E77B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B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7BEF"/>
    <w:rPr>
      <w:b/>
    </w:rPr>
  </w:style>
  <w:style w:type="character" w:customStyle="1" w:styleId="Heading2Char">
    <w:name w:val="Heading 2 Char"/>
    <w:basedOn w:val="DefaultParagraphFont"/>
    <w:link w:val="Heading2"/>
    <w:rsid w:val="00E77B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B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B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B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B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B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B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B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B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B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B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B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B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B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B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B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7B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7B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7BEF"/>
    <w:rPr>
      <w:b/>
      <w:spacing w:val="0"/>
    </w:rPr>
  </w:style>
  <w:style w:type="paragraph" w:customStyle="1" w:styleId="SuperTitle">
    <w:name w:val="SuperTitle"/>
    <w:basedOn w:val="Title"/>
    <w:rsid w:val="00E77B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B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B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B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B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B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B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B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B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B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B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B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B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B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B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BEF"/>
  </w:style>
  <w:style w:type="paragraph" w:styleId="TableofFigures">
    <w:name w:val="table of figures"/>
    <w:basedOn w:val="Normal"/>
    <w:next w:val="Normal"/>
    <w:semiHidden/>
    <w:rsid w:val="00E77B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BE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7BEF"/>
    <w:rPr>
      <w:rFonts w:ascii="Wingdings" w:hAnsi="Wingdings"/>
    </w:rPr>
  </w:style>
  <w:style w:type="paragraph" w:customStyle="1" w:styleId="TableHeading">
    <w:name w:val="Table Heading"/>
    <w:basedOn w:val="HeadingBase"/>
    <w:rsid w:val="00E77B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BEF"/>
    <w:rPr>
      <w:color w:val="0033CC"/>
      <w:u w:val="none"/>
    </w:rPr>
  </w:style>
  <w:style w:type="paragraph" w:customStyle="1" w:styleId="BodyTextRight">
    <w:name w:val="Body Text Right"/>
    <w:basedOn w:val="BodyText"/>
    <w:rsid w:val="00E77B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B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BE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B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B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B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BEF"/>
    <w:rPr>
      <w:sz w:val="32"/>
    </w:rPr>
  </w:style>
  <w:style w:type="paragraph" w:customStyle="1" w:styleId="HeadingProcedure">
    <w:name w:val="Heading Procedure"/>
    <w:basedOn w:val="HeadingBase"/>
    <w:next w:val="Normal"/>
    <w:rsid w:val="00E77B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BEF"/>
    <w:pPr>
      <w:spacing w:before="60" w:after="60"/>
    </w:pPr>
  </w:style>
  <w:style w:type="paragraph" w:styleId="ListContinue">
    <w:name w:val="List Continue"/>
    <w:basedOn w:val="List"/>
    <w:rsid w:val="00E77BEF"/>
    <w:pPr>
      <w:ind w:firstLine="0"/>
    </w:pPr>
  </w:style>
  <w:style w:type="paragraph" w:customStyle="1" w:styleId="ListNote">
    <w:name w:val="List Note"/>
    <w:basedOn w:val="List"/>
    <w:rsid w:val="00E77B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B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B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BEF"/>
    <w:rPr>
      <w:rFonts w:ascii="Courier New" w:hAnsi="Courier New"/>
    </w:rPr>
  </w:style>
  <w:style w:type="paragraph" w:customStyle="1" w:styleId="NoteBullet">
    <w:name w:val="Note Bullet"/>
    <w:basedOn w:val="Note"/>
    <w:rsid w:val="00E77B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B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B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B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BE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7B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B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BEF"/>
    <w:rPr>
      <w:b/>
      <w:smallCaps/>
    </w:rPr>
  </w:style>
  <w:style w:type="paragraph" w:customStyle="1" w:styleId="TableListNumber">
    <w:name w:val="Table List Number"/>
    <w:basedOn w:val="ListNumber"/>
    <w:rsid w:val="00E77B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B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BEF"/>
    <w:pPr>
      <w:numPr>
        <w:numId w:val="9"/>
      </w:numPr>
    </w:pPr>
  </w:style>
  <w:style w:type="paragraph" w:customStyle="1" w:styleId="ListAlpha2">
    <w:name w:val="List Alpha 2"/>
    <w:basedOn w:val="List2"/>
    <w:rsid w:val="00E77BEF"/>
    <w:pPr>
      <w:numPr>
        <w:numId w:val="8"/>
      </w:numPr>
    </w:pPr>
  </w:style>
  <w:style w:type="paragraph" w:styleId="List2">
    <w:name w:val="List 2"/>
    <w:basedOn w:val="BodyText"/>
    <w:rsid w:val="00E77B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B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B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B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7BE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7BE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7BEF"/>
    <w:pPr>
      <w:numPr>
        <w:numId w:val="4"/>
      </w:numPr>
    </w:pPr>
  </w:style>
  <w:style w:type="paragraph" w:styleId="ListContinue2">
    <w:name w:val="List Continue 2"/>
    <w:basedOn w:val="List2"/>
    <w:rsid w:val="00E77BEF"/>
    <w:pPr>
      <w:ind w:firstLine="0"/>
    </w:pPr>
  </w:style>
  <w:style w:type="paragraph" w:styleId="ListContinue3">
    <w:name w:val="List Continue 3"/>
    <w:basedOn w:val="List3"/>
    <w:rsid w:val="00E77BEF"/>
    <w:pPr>
      <w:ind w:left="1021" w:firstLine="0"/>
    </w:pPr>
  </w:style>
  <w:style w:type="paragraph" w:styleId="ListContinue4">
    <w:name w:val="List Continue 4"/>
    <w:basedOn w:val="List4"/>
    <w:rsid w:val="00E77BEF"/>
    <w:pPr>
      <w:ind w:firstLine="0"/>
    </w:pPr>
  </w:style>
  <w:style w:type="paragraph" w:styleId="ListContinue5">
    <w:name w:val="List Continue 5"/>
    <w:basedOn w:val="List5"/>
    <w:rsid w:val="00E77BEF"/>
    <w:pPr>
      <w:ind w:firstLine="0"/>
    </w:pPr>
  </w:style>
  <w:style w:type="paragraph" w:styleId="ListNumber3">
    <w:name w:val="List Number 3"/>
    <w:basedOn w:val="List3"/>
    <w:rsid w:val="00E77BEF"/>
    <w:pPr>
      <w:numPr>
        <w:numId w:val="5"/>
      </w:numPr>
    </w:pPr>
  </w:style>
  <w:style w:type="paragraph" w:styleId="ListNumber4">
    <w:name w:val="List Number 4"/>
    <w:basedOn w:val="List4"/>
    <w:rsid w:val="00E77BEF"/>
    <w:pPr>
      <w:numPr>
        <w:numId w:val="6"/>
      </w:numPr>
    </w:pPr>
  </w:style>
  <w:style w:type="paragraph" w:styleId="ListNumber5">
    <w:name w:val="List Number 5"/>
    <w:basedOn w:val="List5"/>
    <w:rsid w:val="00E77BEF"/>
    <w:pPr>
      <w:numPr>
        <w:numId w:val="7"/>
      </w:numPr>
    </w:pPr>
  </w:style>
  <w:style w:type="paragraph" w:styleId="BlockText">
    <w:name w:val="Block Text"/>
    <w:basedOn w:val="Normal"/>
    <w:rsid w:val="00E77B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B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BEF"/>
    <w:rPr>
      <w:sz w:val="16"/>
      <w:vertAlign w:val="superscript"/>
    </w:rPr>
  </w:style>
  <w:style w:type="character" w:customStyle="1" w:styleId="Symbols">
    <w:name w:val="Symbols"/>
    <w:basedOn w:val="DefaultParagraphFont"/>
    <w:rsid w:val="00E77BEF"/>
    <w:rPr>
      <w:rFonts w:ascii="Symbol" w:hAnsi="Symbol"/>
    </w:rPr>
  </w:style>
  <w:style w:type="character" w:customStyle="1" w:styleId="MenuOptions">
    <w:name w:val="Menu Options"/>
    <w:basedOn w:val="DefaultParagraphFont"/>
    <w:rsid w:val="00E77B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BEF"/>
    <w:rPr>
      <w:b/>
    </w:rPr>
  </w:style>
  <w:style w:type="character" w:customStyle="1" w:styleId="Underlined">
    <w:name w:val="Underlined"/>
    <w:basedOn w:val="DefaultParagraphFont"/>
    <w:rsid w:val="00E77BEF"/>
    <w:rPr>
      <w:u w:val="single"/>
    </w:rPr>
  </w:style>
  <w:style w:type="paragraph" w:customStyle="1" w:styleId="TableBodyTextRight">
    <w:name w:val="Table Body Text Right"/>
    <w:basedOn w:val="TableBodyText"/>
    <w:rsid w:val="00E77B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BEF"/>
    <w:rPr>
      <w:sz w:val="18"/>
    </w:rPr>
  </w:style>
  <w:style w:type="paragraph" w:customStyle="1" w:styleId="BodySmallRight">
    <w:name w:val="Body Small Right"/>
    <w:basedOn w:val="BodyTextRight"/>
    <w:rsid w:val="00E77BEF"/>
    <w:rPr>
      <w:sz w:val="18"/>
      <w:szCs w:val="18"/>
    </w:rPr>
  </w:style>
  <w:style w:type="paragraph" w:customStyle="1" w:styleId="MarginEdition">
    <w:name w:val="Margin Edition"/>
    <w:basedOn w:val="MarginNote"/>
    <w:rsid w:val="00E77B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BEF"/>
    <w:rPr>
      <w:sz w:val="2"/>
      <w:szCs w:val="2"/>
    </w:rPr>
  </w:style>
  <w:style w:type="character" w:customStyle="1" w:styleId="Small">
    <w:name w:val="Small"/>
    <w:basedOn w:val="DefaultParagraphFont"/>
    <w:rsid w:val="00E77BEF"/>
    <w:rPr>
      <w:sz w:val="16"/>
    </w:rPr>
  </w:style>
  <w:style w:type="paragraph" w:customStyle="1" w:styleId="WideTable">
    <w:name w:val="Wide Table"/>
    <w:basedOn w:val="Normal"/>
    <w:rsid w:val="00E77B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BEF"/>
  </w:style>
  <w:style w:type="paragraph" w:styleId="Quote">
    <w:name w:val="Quote"/>
    <w:basedOn w:val="Heading1"/>
    <w:link w:val="QuoteChar"/>
    <w:qFormat/>
    <w:rsid w:val="00E77B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B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BEF"/>
    <w:pPr>
      <w:pageBreakBefore/>
    </w:pPr>
  </w:style>
  <w:style w:type="paragraph" w:customStyle="1" w:styleId="Border">
    <w:name w:val="Border"/>
    <w:basedOn w:val="Normal"/>
    <w:qFormat/>
    <w:rsid w:val="00E77B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B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B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B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B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B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B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B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B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BEF"/>
    <w:rPr>
      <w:u w:val="single"/>
    </w:rPr>
  </w:style>
  <w:style w:type="character" w:customStyle="1" w:styleId="BoldandItalics">
    <w:name w:val="Bold and Italics"/>
    <w:qFormat/>
    <w:rsid w:val="00E77BEF"/>
    <w:rPr>
      <w:b/>
      <w:i/>
      <w:u w:val="none"/>
    </w:rPr>
  </w:style>
  <w:style w:type="paragraph" w:styleId="BalloonText">
    <w:name w:val="Balloon Text"/>
    <w:basedOn w:val="Normal"/>
    <w:link w:val="BalloonTextChar"/>
    <w:rsid w:val="00E77B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B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B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B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B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B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BE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001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1207</Words>
  <Characters>7884</Characters>
  <Application>Microsoft Office Word</Application>
  <DocSecurity>0</DocSecurity>
  <Lines>238</Lines>
  <Paragraphs>154</Paragraphs>
  <ScaleCrop>false</ScaleCrop>
  <Company>Author-it Software Corporation Ltd.</Company>
  <LinksUpToDate>false</LinksUpToDate>
  <CharactersWithSpaces>8937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AHCSPO310 Treat planting seed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2025-03-01T11:50:00Z</dcterms:created>
  <dcterms:modified xsi:type="dcterms:W3CDTF">2025-03-01T11:50:00Z</dcterms:modified>
</cp:coreProperties>
</file>