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983" w:rsidP="00651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AHCSPO308 Sample seed before and after processing</w:t>
      </w:r>
      <w:r>
        <w:fldChar w:fldCharType="end"/>
      </w:r>
    </w:p>
    <w:p w:rsidR="00651983" w:rsidP="00651983">
      <w:pPr>
        <w:pStyle w:val="Version"/>
        <w:sectPr w:rsidSect="00925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5C01" w:rsidP="00925C01">
      <w:pPr>
        <w:pStyle w:val="SuperHeading"/>
      </w:pPr>
      <w:r w:rsidRPr="00925C01">
        <w:t>Assessment Requirements for AHCSPO308 Sample seed before and after processing</w:t>
      </w:r>
    </w:p>
    <w:p w:rsidR="00000000" w:rsidRPr="00925C01" w:rsidP="00925C01">
      <w:pPr>
        <w:pStyle w:val="Heading1"/>
      </w:pPr>
      <w:bookmarkStart w:id="1" w:name="O_873253"/>
      <w:bookmarkEnd w:id="1"/>
      <w:r w:rsidRPr="00925C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C01">
            <w:pPr>
              <w:pStyle w:val="TableHeading"/>
              <w:rPr>
                <w:lang w:val="en-NZ"/>
              </w:rPr>
            </w:pPr>
            <w:r w:rsidRPr="00925C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C01">
            <w:pPr>
              <w:pStyle w:val="TableHeading"/>
              <w:rPr>
                <w:lang w:val="en-NZ"/>
              </w:rPr>
            </w:pPr>
            <w:r w:rsidRPr="00925C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C01">
            <w:pPr>
              <w:pStyle w:val="TableHeading"/>
              <w:rPr>
                <w:lang w:val="en-NZ"/>
              </w:rPr>
            </w:pPr>
            <w:r w:rsidRPr="00925C01">
              <w:t>Comment</w:t>
            </w:r>
          </w:p>
        </w:tc>
      </w:tr>
      <w:tr w:rsidTr="00925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C01">
            <w:pPr>
              <w:pStyle w:val="BodyText"/>
              <w:rPr>
                <w:lang w:val="en-NZ"/>
              </w:rPr>
            </w:pPr>
            <w:r w:rsidRPr="00925C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C01">
            <w:pPr>
              <w:pStyle w:val="BodyText"/>
              <w:rPr>
                <w:lang w:val="en-NZ"/>
              </w:rPr>
            </w:pPr>
            <w:r w:rsidRPr="00925C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C01" w:rsidP="00925C01">
            <w:pPr>
              <w:pStyle w:val="BodyText"/>
            </w:pPr>
            <w:r w:rsidRPr="00925C01">
              <w:t>Initial release</w:t>
            </w:r>
          </w:p>
        </w:tc>
      </w:tr>
    </w:tbl>
    <w:p w:rsidR="00000000" w:rsidRPr="00925C01" w:rsidP="00925C01">
      <w:pPr>
        <w:pStyle w:val="BodyText"/>
      </w:pPr>
    </w:p>
    <w:p w:rsidR="00000000" w:rsidRPr="00925C01" w:rsidP="00925C01">
      <w:pPr>
        <w:pStyle w:val="AllowPageBreak"/>
      </w:pPr>
    </w:p>
    <w:p w:rsidR="00000000" w:rsidRPr="00925C01" w:rsidP="00925C01">
      <w:pPr>
        <w:pStyle w:val="Heading1"/>
      </w:pPr>
      <w:bookmarkStart w:id="2" w:name="O_873254"/>
      <w:bookmarkEnd w:id="2"/>
      <w:r w:rsidRPr="00925C01">
        <w:t>Performance Evidence</w:t>
      </w:r>
    </w:p>
    <w:p w:rsidR="00000000" w:rsidRPr="00925C01" w:rsidP="00651983">
      <w:pPr>
        <w:pStyle w:val="BodyText"/>
      </w:pPr>
      <w:r w:rsidRPr="00925C0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5C01" w:rsidP="00651983">
      <w:pPr>
        <w:pStyle w:val="BodyText"/>
      </w:pPr>
      <w:r w:rsidRPr="00925C01">
        <w:t>The candidate must provid</w:t>
      </w:r>
      <w:r w:rsidRPr="00925C01">
        <w:t>e evidence that they can:</w:t>
      </w:r>
    </w:p>
    <w:p w:rsidR="00000000" w:rsidRPr="00925C01" w:rsidP="00925C01">
      <w:pPr>
        <w:pStyle w:val="ListBullet"/>
      </w:pPr>
      <w:r w:rsidRPr="00925C01">
        <w:t>carry our moisture testing, temperature and seed density tests in accordance with enterprise requirements</w:t>
      </w:r>
    </w:p>
    <w:p w:rsidR="00000000" w:rsidRPr="00925C01" w:rsidP="00925C01">
      <w:pPr>
        <w:pStyle w:val="ListBullet"/>
      </w:pPr>
      <w:r w:rsidRPr="00925C01">
        <w:t>complete relevant sampling documentation</w:t>
      </w:r>
    </w:p>
    <w:p w:rsidR="00000000" w:rsidRPr="00925C01" w:rsidP="00925C01">
      <w:pPr>
        <w:pStyle w:val="ListBullet"/>
      </w:pPr>
      <w:r w:rsidRPr="00925C01">
        <w:t>package and label seed samples</w:t>
      </w:r>
    </w:p>
    <w:p w:rsidR="00000000" w:rsidRPr="00925C01" w:rsidP="00925C01">
      <w:pPr>
        <w:pStyle w:val="ListBullet"/>
      </w:pPr>
      <w:r w:rsidRPr="00925C01">
        <w:t>prepare samples for despatch</w:t>
      </w:r>
    </w:p>
    <w:p w:rsidR="00000000" w:rsidRPr="00925C01" w:rsidP="00925C01">
      <w:pPr>
        <w:pStyle w:val="ListBullet"/>
      </w:pPr>
      <w:r w:rsidRPr="00925C01">
        <w:t xml:space="preserve">recognise common weed </w:t>
      </w:r>
      <w:r w:rsidRPr="00925C01">
        <w:t xml:space="preserve">seeds and other seed contaminants </w:t>
      </w:r>
    </w:p>
    <w:p w:rsidR="00000000" w:rsidRPr="00925C01" w:rsidP="00925C01">
      <w:pPr>
        <w:pStyle w:val="ListBullet"/>
      </w:pPr>
      <w:r w:rsidRPr="00925C01">
        <w:t>record workplace information about seed samples</w:t>
      </w:r>
    </w:p>
    <w:p w:rsidR="00000000" w:rsidRPr="00925C01" w:rsidP="00925C01">
      <w:pPr>
        <w:pStyle w:val="ListBullet"/>
      </w:pPr>
      <w:r w:rsidRPr="00925C01">
        <w:t xml:space="preserve">sample graded and/or treated seed </w:t>
      </w:r>
    </w:p>
    <w:p w:rsidR="00000000" w:rsidRPr="00925C01" w:rsidP="00925C01">
      <w:pPr>
        <w:pStyle w:val="ListBullet"/>
      </w:pPr>
      <w:r w:rsidRPr="00925C01">
        <w:t>sample seed from a truck on arrival at a processing plant using appropriate sampling techniques</w:t>
      </w:r>
    </w:p>
    <w:p w:rsidR="00000000" w:rsidRPr="00925C01" w:rsidP="00925C01">
      <w:pPr>
        <w:pStyle w:val="ListBullet"/>
      </w:pPr>
      <w:r w:rsidRPr="00925C01">
        <w:t>sample seed in bulk containers and/or sack</w:t>
      </w:r>
      <w:r w:rsidRPr="00925C01">
        <w:t>s using appropriate sampling techniques</w:t>
      </w:r>
    </w:p>
    <w:p w:rsidR="00000000" w:rsidRPr="00925C01" w:rsidP="00925C01">
      <w:pPr>
        <w:pStyle w:val="ListBullet"/>
      </w:pPr>
      <w:r w:rsidRPr="00925C01">
        <w:t>select and evaluate the sampling equipment to provide a representative sample within the guidelines of the relevant certification authority</w:t>
      </w:r>
    </w:p>
    <w:p w:rsidR="00000000" w:rsidRPr="00925C01" w:rsidP="00925C01">
      <w:pPr>
        <w:pStyle w:val="ListBullet"/>
      </w:pPr>
      <w:r w:rsidRPr="00925C01">
        <w:t>take seed samples for testing by other agencies</w:t>
      </w:r>
    </w:p>
    <w:p w:rsidR="00000000" w:rsidRPr="00925C01" w:rsidP="00925C01">
      <w:pPr>
        <w:pStyle w:val="ListBullet"/>
      </w:pPr>
      <w:r w:rsidRPr="00925C01">
        <w:t>use appropriate recording an</w:t>
      </w:r>
      <w:r w:rsidRPr="00925C01">
        <w:t>d labelling techniques</w:t>
      </w:r>
    </w:p>
    <w:p w:rsidR="00000000" w:rsidRPr="00925C01" w:rsidP="00925C01">
      <w:pPr>
        <w:pStyle w:val="ListBullet"/>
      </w:pPr>
      <w:r w:rsidRPr="00925C01">
        <w:t>use tools for sampling and prepare a sample for despatch</w:t>
      </w:r>
    </w:p>
    <w:p w:rsidR="00000000" w:rsidRPr="00925C01" w:rsidP="00925C01">
      <w:pPr>
        <w:pStyle w:val="AllowPageBreak"/>
      </w:pPr>
    </w:p>
    <w:p w:rsidR="00000000" w:rsidRPr="00925C01" w:rsidP="00925C01">
      <w:pPr>
        <w:pStyle w:val="Heading1"/>
      </w:pPr>
      <w:bookmarkStart w:id="3" w:name="O_873255"/>
      <w:bookmarkEnd w:id="3"/>
      <w:r w:rsidRPr="00925C01">
        <w:t>Knowledge Evidence</w:t>
      </w:r>
    </w:p>
    <w:p w:rsidR="00000000" w:rsidRPr="00925C01" w:rsidP="00651983">
      <w:pPr>
        <w:pStyle w:val="BodyText"/>
      </w:pPr>
      <w:r w:rsidRPr="00925C01">
        <w:t>The candidate must demonstrate knowledge of:</w:t>
      </w:r>
    </w:p>
    <w:p w:rsidR="00000000" w:rsidRPr="00925C01" w:rsidP="00925C01">
      <w:pPr>
        <w:pStyle w:val="ListBullet"/>
      </w:pPr>
      <w:r w:rsidRPr="00925C01">
        <w:t>principles and practices of seed sampling</w:t>
      </w:r>
    </w:p>
    <w:p w:rsidR="00000000" w:rsidRPr="00925C01" w:rsidP="00925C01">
      <w:pPr>
        <w:pStyle w:val="ListBullet2"/>
      </w:pPr>
      <w:r w:rsidRPr="00925C01">
        <w:t>correct methods of sampling</w:t>
      </w:r>
    </w:p>
    <w:p w:rsidR="00000000" w:rsidRPr="00925C01" w:rsidP="00925C01">
      <w:pPr>
        <w:pStyle w:val="ListBullet2"/>
      </w:pPr>
      <w:r w:rsidRPr="00925C01">
        <w:t>personnel protective equipment used for sampling treated seed</w:t>
      </w:r>
    </w:p>
    <w:p w:rsidR="00000000" w:rsidRPr="00925C01" w:rsidP="00925C01">
      <w:pPr>
        <w:pStyle w:val="ListBullet2"/>
      </w:pPr>
      <w:r w:rsidRPr="00925C01">
        <w:t>relevant workplace records and other documentation</w:t>
      </w:r>
    </w:p>
    <w:p w:rsidR="00000000" w:rsidRPr="00925C01" w:rsidP="00925C01">
      <w:pPr>
        <w:pStyle w:val="ListBullet2"/>
      </w:pPr>
      <w:r w:rsidRPr="00925C01">
        <w:t>seed handling and the importance of seed moisture content at all stages of the cleaning process</w:t>
      </w:r>
    </w:p>
    <w:p w:rsidR="00000000" w:rsidRPr="00925C01" w:rsidP="00925C01">
      <w:pPr>
        <w:pStyle w:val="ListBullet2"/>
      </w:pPr>
      <w:r w:rsidRPr="00925C01">
        <w:t>the controlling bodies of seed movement - Austr</w:t>
      </w:r>
      <w:r w:rsidRPr="00925C01">
        <w:t>alian Quarantine and Inspection Service (AQIS), the Organisation for Economic Co-operation and Development (OECD), the Association of Official Seed Certifying Agencies (AOSCA) and other certification agencies</w:t>
      </w:r>
    </w:p>
    <w:p w:rsidR="00000000" w:rsidRPr="00925C01" w:rsidP="00925C01">
      <w:pPr>
        <w:pStyle w:val="ListBullet2"/>
      </w:pPr>
      <w:r w:rsidRPr="00925C01">
        <w:t>seed types that require sampling</w:t>
      </w:r>
    </w:p>
    <w:p w:rsidR="00000000" w:rsidRPr="00925C01" w:rsidP="00925C01">
      <w:pPr>
        <w:pStyle w:val="AllowPageBreak"/>
      </w:pPr>
    </w:p>
    <w:p w:rsidR="00000000" w:rsidRPr="00925C01" w:rsidP="00925C01">
      <w:pPr>
        <w:pStyle w:val="Heading1"/>
      </w:pPr>
      <w:bookmarkStart w:id="4" w:name="O_873256"/>
      <w:bookmarkEnd w:id="4"/>
      <w:r w:rsidRPr="00925C01">
        <w:t>Assessment Conditions</w:t>
      </w:r>
    </w:p>
    <w:p w:rsidR="00000000" w:rsidRPr="00925C01" w:rsidP="00651983">
      <w:pPr>
        <w:pStyle w:val="BodyText"/>
      </w:pPr>
      <w:r w:rsidRPr="00925C01">
        <w:t>Assessors must satisfy current standards for RTOs.</w:t>
      </w:r>
    </w:p>
    <w:p w:rsidR="00000000" w:rsidRPr="00925C01" w:rsidP="00925C01">
      <w:pPr>
        <w:pStyle w:val="Heading1"/>
      </w:pPr>
      <w:bookmarkStart w:id="5" w:name="O_873259"/>
      <w:bookmarkEnd w:id="5"/>
      <w:r w:rsidRPr="00925C01">
        <w:t>Links</w:t>
      </w:r>
    </w:p>
    <w:p w:rsidR="00000000" w:rsidRPr="00925C01" w:rsidP="00651983">
      <w:pPr>
        <w:pStyle w:val="BodyText"/>
      </w:pPr>
      <w:r w:rsidRPr="00925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2B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5C01" w:rsidP="00925C01"/>
    <w:sectPr w:rsidSect="00925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01" w:rsidRPr="00651983" w:rsidP="00651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83" w:rsidP="00925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983" w:rsidP="00925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1983" w:rsidP="00925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C01" w:rsidRPr="00651983" w:rsidP="00651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83" w:rsidRPr="002D2AF8" w:rsidP="00925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AHCSPO308 Sample seed before and after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51983" w:rsidP="00925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D863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CD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2B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C01"/>
  </w:style>
  <w:style w:type="character" w:customStyle="1" w:styleId="Heading1Char">
    <w:name w:val="Heading 1 Char"/>
    <w:basedOn w:val="DefaultParagraphFont"/>
    <w:link w:val="Heading1"/>
    <w:rsid w:val="00925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C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C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C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5C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5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C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C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C01"/>
    <w:rPr>
      <w:b/>
      <w:spacing w:val="0"/>
    </w:rPr>
  </w:style>
  <w:style w:type="paragraph" w:customStyle="1" w:styleId="SuperTitle">
    <w:name w:val="SuperTitle"/>
    <w:basedOn w:val="Title"/>
    <w:rsid w:val="00925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C01"/>
    <w:rPr>
      <w:i/>
    </w:rPr>
  </w:style>
  <w:style w:type="paragraph" w:styleId="Caption">
    <w:name w:val="caption"/>
    <w:basedOn w:val="BodyText"/>
    <w:next w:val="Normal"/>
    <w:qFormat/>
    <w:rsid w:val="00925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C01"/>
  </w:style>
  <w:style w:type="paragraph" w:styleId="TableofFigures">
    <w:name w:val="table of figures"/>
    <w:basedOn w:val="Normal"/>
    <w:next w:val="Normal"/>
    <w:semiHidden/>
    <w:rsid w:val="00925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C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C01"/>
    <w:rPr>
      <w:rFonts w:ascii="Wingdings" w:hAnsi="Wingdings"/>
    </w:rPr>
  </w:style>
  <w:style w:type="character" w:customStyle="1" w:styleId="HotSpot">
    <w:name w:val="HotSpot"/>
    <w:rsid w:val="00925C01"/>
    <w:rPr>
      <w:color w:val="0033CC"/>
      <w:u w:val="none"/>
    </w:rPr>
  </w:style>
  <w:style w:type="paragraph" w:customStyle="1" w:styleId="BodyTextRight">
    <w:name w:val="Body Text Right"/>
    <w:basedOn w:val="BodyText"/>
    <w:rsid w:val="00925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C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C01"/>
    <w:rPr>
      <w:sz w:val="32"/>
    </w:rPr>
  </w:style>
  <w:style w:type="paragraph" w:customStyle="1" w:styleId="HeadingProcedure">
    <w:name w:val="Heading Procedure"/>
    <w:basedOn w:val="HeadingBase"/>
    <w:next w:val="Normal"/>
    <w:rsid w:val="00925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C01"/>
    <w:pPr>
      <w:spacing w:before="60" w:after="60"/>
    </w:pPr>
  </w:style>
  <w:style w:type="paragraph" w:styleId="ListContinue">
    <w:name w:val="List Continue"/>
    <w:basedOn w:val="List"/>
    <w:rsid w:val="00925C01"/>
    <w:pPr>
      <w:ind w:firstLine="0"/>
    </w:pPr>
  </w:style>
  <w:style w:type="paragraph" w:customStyle="1" w:styleId="ListNote">
    <w:name w:val="List Note"/>
    <w:basedOn w:val="List"/>
    <w:rsid w:val="00925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C01"/>
    <w:rPr>
      <w:rFonts w:ascii="Courier New" w:hAnsi="Courier New"/>
    </w:rPr>
  </w:style>
  <w:style w:type="paragraph" w:customStyle="1" w:styleId="NoteBullet">
    <w:name w:val="Note Bullet"/>
    <w:basedOn w:val="Note"/>
    <w:rsid w:val="00925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C01"/>
    <w:rPr>
      <w:b/>
      <w:smallCaps/>
    </w:rPr>
  </w:style>
  <w:style w:type="paragraph" w:customStyle="1" w:styleId="TableListNumber">
    <w:name w:val="Table List Number"/>
    <w:basedOn w:val="ListNumber"/>
    <w:rsid w:val="00925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C01"/>
    <w:pPr>
      <w:numPr>
        <w:numId w:val="9"/>
      </w:numPr>
    </w:pPr>
  </w:style>
  <w:style w:type="paragraph" w:customStyle="1" w:styleId="ListAlpha2">
    <w:name w:val="List Alpha 2"/>
    <w:basedOn w:val="List2"/>
    <w:rsid w:val="00925C01"/>
    <w:pPr>
      <w:numPr>
        <w:numId w:val="8"/>
      </w:numPr>
    </w:pPr>
  </w:style>
  <w:style w:type="paragraph" w:styleId="List2">
    <w:name w:val="List 2"/>
    <w:basedOn w:val="BodyText"/>
    <w:rsid w:val="00925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C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C01"/>
    <w:pPr>
      <w:numPr>
        <w:numId w:val="4"/>
      </w:numPr>
    </w:pPr>
  </w:style>
  <w:style w:type="paragraph" w:styleId="ListContinue2">
    <w:name w:val="List Continue 2"/>
    <w:basedOn w:val="List2"/>
    <w:rsid w:val="00925C01"/>
    <w:pPr>
      <w:ind w:firstLine="0"/>
    </w:pPr>
  </w:style>
  <w:style w:type="paragraph" w:styleId="ListContinue3">
    <w:name w:val="List Continue 3"/>
    <w:basedOn w:val="List3"/>
    <w:rsid w:val="00925C01"/>
    <w:pPr>
      <w:ind w:left="1021" w:firstLine="0"/>
    </w:pPr>
  </w:style>
  <w:style w:type="paragraph" w:styleId="ListContinue4">
    <w:name w:val="List Continue 4"/>
    <w:basedOn w:val="List4"/>
    <w:rsid w:val="00925C01"/>
    <w:pPr>
      <w:ind w:firstLine="0"/>
    </w:pPr>
  </w:style>
  <w:style w:type="paragraph" w:styleId="ListContinue5">
    <w:name w:val="List Continue 5"/>
    <w:basedOn w:val="List5"/>
    <w:rsid w:val="00925C01"/>
    <w:pPr>
      <w:ind w:firstLine="0"/>
    </w:pPr>
  </w:style>
  <w:style w:type="paragraph" w:styleId="ListNumber3">
    <w:name w:val="List Number 3"/>
    <w:basedOn w:val="List3"/>
    <w:rsid w:val="00925C01"/>
    <w:pPr>
      <w:numPr>
        <w:numId w:val="5"/>
      </w:numPr>
    </w:pPr>
  </w:style>
  <w:style w:type="paragraph" w:styleId="ListNumber4">
    <w:name w:val="List Number 4"/>
    <w:basedOn w:val="List4"/>
    <w:rsid w:val="00925C01"/>
    <w:pPr>
      <w:numPr>
        <w:numId w:val="6"/>
      </w:numPr>
    </w:pPr>
  </w:style>
  <w:style w:type="paragraph" w:styleId="ListNumber5">
    <w:name w:val="List Number 5"/>
    <w:basedOn w:val="List5"/>
    <w:rsid w:val="00925C01"/>
    <w:pPr>
      <w:numPr>
        <w:numId w:val="7"/>
      </w:numPr>
    </w:pPr>
  </w:style>
  <w:style w:type="paragraph" w:styleId="BlockText">
    <w:name w:val="Block Text"/>
    <w:basedOn w:val="Normal"/>
    <w:rsid w:val="00925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C01"/>
    <w:rPr>
      <w:sz w:val="16"/>
      <w:vertAlign w:val="superscript"/>
    </w:rPr>
  </w:style>
  <w:style w:type="character" w:customStyle="1" w:styleId="Symbols">
    <w:name w:val="Symbols"/>
    <w:basedOn w:val="DefaultParagraphFont"/>
    <w:rsid w:val="00925C01"/>
    <w:rPr>
      <w:rFonts w:ascii="Symbol" w:hAnsi="Symbol"/>
    </w:rPr>
  </w:style>
  <w:style w:type="character" w:customStyle="1" w:styleId="MenuOptions">
    <w:name w:val="Menu Options"/>
    <w:basedOn w:val="DefaultParagraphFont"/>
    <w:rsid w:val="00925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C01"/>
    <w:rPr>
      <w:b/>
    </w:rPr>
  </w:style>
  <w:style w:type="character" w:customStyle="1" w:styleId="Underlined">
    <w:name w:val="Underlined"/>
    <w:basedOn w:val="DefaultParagraphFont"/>
    <w:rsid w:val="00925C01"/>
    <w:rPr>
      <w:u w:val="single"/>
    </w:rPr>
  </w:style>
  <w:style w:type="paragraph" w:customStyle="1" w:styleId="TableBodyTextRight">
    <w:name w:val="Table Body Text Right"/>
    <w:basedOn w:val="TableBodyText"/>
    <w:rsid w:val="00925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C01"/>
    <w:rPr>
      <w:sz w:val="18"/>
    </w:rPr>
  </w:style>
  <w:style w:type="paragraph" w:customStyle="1" w:styleId="BodySmallRight">
    <w:name w:val="Body Small Right"/>
    <w:basedOn w:val="BodyTextRight"/>
    <w:rsid w:val="00925C01"/>
    <w:rPr>
      <w:sz w:val="18"/>
      <w:szCs w:val="18"/>
    </w:rPr>
  </w:style>
  <w:style w:type="paragraph" w:customStyle="1" w:styleId="MarginEdition">
    <w:name w:val="Margin Edition"/>
    <w:basedOn w:val="MarginNote"/>
    <w:rsid w:val="00925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C01"/>
    <w:rPr>
      <w:sz w:val="2"/>
      <w:szCs w:val="2"/>
    </w:rPr>
  </w:style>
  <w:style w:type="character" w:customStyle="1" w:styleId="Small">
    <w:name w:val="Small"/>
    <w:basedOn w:val="DefaultParagraphFont"/>
    <w:rsid w:val="00925C01"/>
    <w:rPr>
      <w:sz w:val="16"/>
    </w:rPr>
  </w:style>
  <w:style w:type="paragraph" w:customStyle="1" w:styleId="WideTable">
    <w:name w:val="Wide Table"/>
    <w:basedOn w:val="Normal"/>
    <w:rsid w:val="00925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C01"/>
  </w:style>
  <w:style w:type="paragraph" w:styleId="Quote">
    <w:name w:val="Quote"/>
    <w:basedOn w:val="Heading1"/>
    <w:link w:val="QuoteChar"/>
    <w:qFormat/>
    <w:rsid w:val="00925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C01"/>
    <w:pPr>
      <w:pageBreakBefore/>
    </w:pPr>
  </w:style>
  <w:style w:type="paragraph" w:customStyle="1" w:styleId="Border">
    <w:name w:val="Border"/>
    <w:basedOn w:val="Normal"/>
    <w:qFormat/>
    <w:rsid w:val="00925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C01"/>
    <w:rPr>
      <w:u w:val="single"/>
    </w:rPr>
  </w:style>
  <w:style w:type="character" w:customStyle="1" w:styleId="BoldandItalics">
    <w:name w:val="Bold and Italics"/>
    <w:qFormat/>
    <w:rsid w:val="00925C01"/>
    <w:rPr>
      <w:b/>
      <w:i/>
      <w:u w:val="none"/>
    </w:rPr>
  </w:style>
  <w:style w:type="paragraph" w:styleId="BalloonText">
    <w:name w:val="Balloon Text"/>
    <w:basedOn w:val="Normal"/>
    <w:link w:val="BalloonTextChar"/>
    <w:rsid w:val="00925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C01"/>
    <w:pPr>
      <w:spacing w:before="0" w:after="0"/>
    </w:pPr>
  </w:style>
  <w:style w:type="paragraph" w:customStyle="1" w:styleId="BodyTextBold">
    <w:name w:val="Body Text Bold"/>
    <w:basedOn w:val="BodyText"/>
    <w:qFormat/>
    <w:rsid w:val="00925C01"/>
    <w:rPr>
      <w:b/>
    </w:rPr>
  </w:style>
  <w:style w:type="character" w:styleId="Hyperlink">
    <w:name w:val="Hyperlink"/>
    <w:basedOn w:val="DefaultParagraphFont"/>
    <w:uiPriority w:val="99"/>
    <w:unhideWhenUsed/>
    <w:rsid w:val="00651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2078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AHCSPO308 Sample seed before and after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2021-03-30T01:40:00Z</dcterms:created>
  <dcterms:modified xsi:type="dcterms:W3CDTF">2021-03-30T01:40:00Z</dcterms:modified>
</cp:coreProperties>
</file>