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B6B" w:rsidP="00956B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AHCSOL508 Manage soils to enhance sustainability</w:t>
      </w:r>
      <w:r>
        <w:fldChar w:fldCharType="end"/>
      </w:r>
    </w:p>
    <w:p w:rsidR="00956B6B" w:rsidP="00956B6B">
      <w:pPr>
        <w:pStyle w:val="Version"/>
        <w:sectPr w:rsidSect="00644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49E" w:rsidP="0064449E">
      <w:pPr>
        <w:pStyle w:val="SuperHeading"/>
      </w:pPr>
      <w:r w:rsidRPr="0064449E">
        <w:t>AHCSOL508 Manage soils to enhance sustainability</w:t>
      </w:r>
    </w:p>
    <w:p w:rsidR="00000000" w:rsidRPr="0064449E" w:rsidP="0064449E">
      <w:pPr>
        <w:pStyle w:val="Heading1"/>
      </w:pPr>
      <w:bookmarkStart w:id="1" w:name="O_1155486"/>
      <w:bookmarkEnd w:id="1"/>
      <w:r w:rsidRPr="006444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Comments</w:t>
            </w:r>
          </w:p>
        </w:tc>
      </w:tr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t>This version released with AHC Agriculture, Horticulture and Conservation and Land Management Training Package Version 6.0.</w:t>
            </w:r>
          </w:p>
        </w:tc>
      </w:tr>
    </w:tbl>
    <w:p w:rsidR="00000000" w:rsidRPr="0064449E" w:rsidP="0064449E">
      <w:pPr>
        <w:pStyle w:val="BodyText"/>
      </w:pPr>
    </w:p>
    <w:p w:rsidR="00000000" w:rsidRPr="0064449E" w:rsidP="0064449E">
      <w:pPr>
        <w:pStyle w:val="AllowPageBreak"/>
      </w:pPr>
    </w:p>
    <w:p w:rsidR="00000000" w:rsidRPr="0064449E" w:rsidP="0064449E">
      <w:pPr>
        <w:pStyle w:val="Heading1"/>
      </w:pPr>
      <w:bookmarkStart w:id="2" w:name="O_1155487"/>
      <w:bookmarkEnd w:id="2"/>
      <w:r w:rsidRPr="0064449E">
        <w:t>Application</w:t>
      </w:r>
    </w:p>
    <w:p w:rsidR="00000000" w:rsidRPr="0064449E" w:rsidP="00956B6B">
      <w:pPr>
        <w:pStyle w:val="BodyText"/>
      </w:pPr>
      <w:r w:rsidRPr="0064449E">
        <w:t>This unit of competency describes the ski</w:t>
      </w:r>
      <w:r w:rsidRPr="0064449E">
        <w:t>lls and knowledge required to identify and assess soil characteristics, develop and implement a plan to improve the health of soils, and monitor and review results.</w:t>
      </w:r>
    </w:p>
    <w:p w:rsidR="00000000" w:rsidRPr="0064449E" w:rsidP="00956B6B">
      <w:pPr>
        <w:pStyle w:val="BodyText"/>
      </w:pPr>
      <w:r w:rsidRPr="0064449E">
        <w:t>The unit applies to individuals who apply specialist skills and knowledge to the management</w:t>
      </w:r>
      <w:r w:rsidRPr="0064449E">
        <w:t xml:space="preserve"> of soils to enhance sustainability, and take personal responsibility and exercise autonomy in undertaking complex work. They analyse and synthesise information, and analyse, design and communicate solutions to sometimes complex problems.</w:t>
      </w:r>
    </w:p>
    <w:p w:rsidR="00000000" w:rsidRPr="0064449E" w:rsidP="00956B6B">
      <w:pPr>
        <w:pStyle w:val="BodyText"/>
      </w:pPr>
      <w:r w:rsidRPr="0064449E">
        <w:t xml:space="preserve">All work must be </w:t>
      </w:r>
      <w:r w:rsidRPr="0064449E">
        <w:t>carried out to comply with workplace procedures, health and safety in the workplace requirements, legislative and regulatory requirements, and sustainability and biosecurity practices.</w:t>
      </w:r>
    </w:p>
    <w:p w:rsidR="00000000" w:rsidRPr="0064449E" w:rsidP="00956B6B">
      <w:pPr>
        <w:pStyle w:val="BodyText"/>
      </w:pPr>
      <w:r w:rsidRPr="0064449E">
        <w:t xml:space="preserve">No licensing, legislative, or certification requirements apply to this </w:t>
      </w:r>
      <w:r w:rsidRPr="0064449E">
        <w:t>unit at the time of publication.</w:t>
      </w:r>
    </w:p>
    <w:p w:rsidR="00000000" w:rsidRPr="0064449E" w:rsidP="0064449E">
      <w:pPr>
        <w:pStyle w:val="Heading1"/>
      </w:pPr>
      <w:bookmarkStart w:id="3" w:name="O_1155488"/>
      <w:bookmarkEnd w:id="3"/>
      <w:r w:rsidRPr="0064449E">
        <w:t>Pre-requisite Unit</w:t>
      </w:r>
    </w:p>
    <w:p w:rsidR="00000000" w:rsidRPr="0064449E" w:rsidP="00956B6B">
      <w:pPr>
        <w:pStyle w:val="BodyText"/>
      </w:pPr>
      <w:r w:rsidRPr="0064449E">
        <w:t>Nil</w:t>
      </w:r>
    </w:p>
    <w:p w:rsidR="00000000" w:rsidRPr="0064449E" w:rsidP="0064449E">
      <w:pPr>
        <w:pStyle w:val="Heading1"/>
      </w:pPr>
      <w:bookmarkStart w:id="4" w:name="O_1155490"/>
      <w:bookmarkEnd w:id="4"/>
      <w:r w:rsidRPr="0064449E">
        <w:t>Unit Sector</w:t>
      </w:r>
    </w:p>
    <w:p w:rsidR="00000000" w:rsidRPr="0064449E" w:rsidP="00956B6B">
      <w:pPr>
        <w:pStyle w:val="BodyText"/>
      </w:pPr>
      <w:r w:rsidRPr="0064449E">
        <w:t>Soils and Media (SOL)</w:t>
      </w:r>
    </w:p>
    <w:p w:rsidR="00000000" w:rsidRPr="0064449E" w:rsidP="0064449E">
      <w:pPr>
        <w:pStyle w:val="Heading1"/>
      </w:pPr>
      <w:bookmarkStart w:id="5" w:name="O_1155491"/>
      <w:bookmarkEnd w:id="5"/>
      <w:r w:rsidRPr="006444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6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Performance Criteria</w:t>
            </w:r>
          </w:p>
        </w:tc>
      </w:tr>
      <w:tr w:rsidTr="00956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6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 xml:space="preserve">1. Identify characteristics of regional and local </w:t>
            </w:r>
            <w:r w:rsidRPr="0064449E">
              <w:t>soils to assess their current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t>1.1 Identify common characteristics and limitations of regional and loca</w:t>
            </w:r>
            <w:r w:rsidRPr="0064449E">
              <w:t>l soils</w:t>
            </w:r>
          </w:p>
          <w:p w:rsidR="00000000" w:rsidRPr="0064449E" w:rsidP="0064449E">
            <w:pPr>
              <w:pStyle w:val="BodyText"/>
            </w:pPr>
            <w:r w:rsidRPr="0064449E">
              <w:t>1.2 Refer to paddock assessment to establish soil characteristics</w:t>
            </w:r>
          </w:p>
          <w:p w:rsidR="00000000" w:rsidRPr="0064449E" w:rsidP="0064449E">
            <w:pPr>
              <w:pStyle w:val="BodyText"/>
            </w:pPr>
            <w:r w:rsidRPr="0064449E">
              <w:t>1.3 Research soil biota and its relationship to soil fertility</w:t>
            </w:r>
          </w:p>
          <w:p w:rsidR="00000000" w:rsidRPr="0064449E" w:rsidP="0064449E">
            <w:pPr>
              <w:pStyle w:val="BodyText"/>
            </w:pPr>
            <w:r w:rsidRPr="0064449E">
              <w:t>1.4 Evaluate current production practices and their contribution to land degradation and soil problems</w:t>
            </w:r>
          </w:p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1.5 Identify and select land preparation methods matched to machinery and equipment to maintain and improve soil productivity and structure</w:t>
            </w:r>
          </w:p>
        </w:tc>
      </w:tr>
      <w:tr w:rsidTr="00956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2. Develop a plan to improve and maintain the health of soils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t>2.1 Identify the impact of weather and climate on ope</w:t>
            </w:r>
            <w:r w:rsidRPr="0064449E">
              <w:t>rational activities, soil structure and fertility, and develop contingency plans to account for climatic or other events</w:t>
            </w:r>
          </w:p>
          <w:p w:rsidR="00000000" w:rsidRPr="0064449E" w:rsidP="0064449E">
            <w:pPr>
              <w:pStyle w:val="BodyText"/>
            </w:pPr>
            <w:r w:rsidRPr="0064449E">
              <w:t>2.2 Compare and interpret soil test analysis with historical data, and incorporate into plan</w:t>
            </w:r>
          </w:p>
          <w:p w:rsidR="00000000" w:rsidRPr="0064449E" w:rsidP="0064449E">
            <w:pPr>
              <w:pStyle w:val="BodyText"/>
            </w:pPr>
            <w:r w:rsidRPr="0064449E">
              <w:t>2.3 Select nutrients to meet specific plan</w:t>
            </w:r>
            <w:r w:rsidRPr="0064449E">
              <w:t>t or crop requirements</w:t>
            </w:r>
          </w:p>
          <w:p w:rsidR="00000000" w:rsidRPr="0064449E" w:rsidP="0064449E">
            <w:pPr>
              <w:pStyle w:val="BodyText"/>
            </w:pPr>
            <w:r w:rsidRPr="0064449E">
              <w:t>2.4 Evaluate alternative strategies or products to improve soil fertility</w:t>
            </w:r>
          </w:p>
          <w:p w:rsidR="00000000" w:rsidRPr="0064449E" w:rsidP="0064449E">
            <w:pPr>
              <w:pStyle w:val="BodyText"/>
            </w:pPr>
            <w:r w:rsidRPr="0064449E">
              <w:t>2.5 Develop a soil amendment strategy, including soil ameliorating activities and soil ameliorant products to enhance sustainability of soil health</w:t>
            </w:r>
          </w:p>
          <w:p w:rsidR="00000000" w:rsidRPr="0064449E" w:rsidP="0064449E">
            <w:pPr>
              <w:pStyle w:val="BodyText"/>
            </w:pPr>
            <w:r w:rsidRPr="0064449E">
              <w:t xml:space="preserve">2.6 Select </w:t>
            </w:r>
            <w:r w:rsidRPr="0064449E">
              <w:t>appropriate production crops suitable for soil type and climate for a land use rotation plan to improve or maintain soil productivity</w:t>
            </w:r>
          </w:p>
          <w:p w:rsidR="00000000" w:rsidRPr="0064449E" w:rsidP="0064449E">
            <w:pPr>
              <w:pStyle w:val="BodyText"/>
            </w:pPr>
            <w:r w:rsidRPr="0064449E">
              <w:t>2.7 Determine soil conservation strategies to minimise soil erosion and increase soil capacity, productivity and sustainab</w:t>
            </w:r>
            <w:r w:rsidRPr="0064449E">
              <w:t>ility</w:t>
            </w:r>
          </w:p>
          <w:p w:rsidR="00000000" w:rsidRPr="0064449E" w:rsidP="0064449E">
            <w:pPr>
              <w:pStyle w:val="BodyText"/>
            </w:pPr>
            <w:r w:rsidRPr="0064449E">
              <w:t>2.8 Assess the environmental implications of chemical use, and consider and document alternative methods and organic preventive methods</w:t>
            </w:r>
          </w:p>
          <w:p w:rsidR="00000000" w:rsidRPr="0064449E" w:rsidP="0064449E">
            <w:pPr>
              <w:pStyle w:val="BodyText"/>
            </w:pPr>
            <w:r w:rsidRPr="0064449E">
              <w:t>2.9 Develop a strategy to improve and maintain the health of soils</w:t>
            </w:r>
          </w:p>
          <w:p w:rsidR="00000000" w:rsidRPr="0064449E" w:rsidP="0064449E">
            <w:pPr>
              <w:pStyle w:val="BodyText"/>
            </w:pPr>
            <w:r w:rsidRPr="0064449E">
              <w:t>2.10 Develop a strategy to monitor and report s</w:t>
            </w:r>
            <w:r w:rsidRPr="0064449E">
              <w:t>oil health and productivity</w:t>
            </w:r>
          </w:p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2.11 Document the soil health and productivity plan, and communicate to stakeholders</w:t>
            </w:r>
          </w:p>
        </w:tc>
      </w:tr>
      <w:tr w:rsidTr="00956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3. Implement plan for improvement and maintenance of a healthy soil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t>3.1 Implement a schedule for soil improvement, taking into account seasona</w:t>
            </w:r>
            <w:r w:rsidRPr="0064449E">
              <w:t>l, geographical and resource factors, and stock or crop rotation</w:t>
            </w:r>
          </w:p>
          <w:p w:rsidR="00000000" w:rsidRPr="0064449E" w:rsidP="0064449E">
            <w:pPr>
              <w:pStyle w:val="BodyText"/>
            </w:pPr>
            <w:r w:rsidRPr="0064449E">
              <w:t>3.2 Implement strategies to integrate methods of soil improvement operations with land use rotation</w:t>
            </w:r>
          </w:p>
          <w:p w:rsidR="00000000" w:rsidRPr="0064449E" w:rsidP="0064449E">
            <w:pPr>
              <w:pStyle w:val="BodyText"/>
            </w:pPr>
            <w:r w:rsidRPr="0064449E">
              <w:t xml:space="preserve">3.3 Determine key staff responsibilities for specific implementation </w:t>
            </w:r>
            <w:r w:rsidRPr="0064449E">
              <w:t>processes, and allocat</w:t>
            </w:r>
            <w:r w:rsidRPr="0064449E">
              <w:t>e duties</w:t>
            </w:r>
          </w:p>
          <w:p w:rsidR="00000000" w:rsidRPr="0064449E" w:rsidP="0064449E">
            <w:pPr>
              <w:pStyle w:val="BodyText"/>
            </w:pPr>
            <w:r w:rsidRPr="0064449E">
              <w:t>3.4 Modify plan to meet contingencies, and communicate to staff</w:t>
            </w:r>
          </w:p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3.5 Record and file soil management activities according to workplace procedures</w:t>
            </w:r>
          </w:p>
        </w:tc>
      </w:tr>
      <w:tr w:rsidTr="00956B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4. Review plan, implementation strategy and the outcomes and determine necessary modifications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t>4.1 Analyse effectiveness of the soil improvement management plan through evaluation at key points, making adjustments where outcomes fall outside plan projections</w:t>
            </w:r>
          </w:p>
          <w:p w:rsidR="00000000" w:rsidRPr="0064449E" w:rsidP="0064449E">
            <w:pPr>
              <w:pStyle w:val="BodyText"/>
            </w:pPr>
            <w:r w:rsidRPr="0064449E">
              <w:t>4.2 Prepare recommendations for future strategies, based on the analysis of paddock observat</w:t>
            </w:r>
            <w:r w:rsidRPr="0064449E">
              <w:t>ions and production data, to further enhance soil ecosystem and production</w:t>
            </w:r>
          </w:p>
        </w:tc>
      </w:tr>
    </w:tbl>
    <w:p w:rsidR="00000000" w:rsidRPr="0064449E" w:rsidP="0064449E">
      <w:pPr>
        <w:pStyle w:val="BodyText"/>
      </w:pPr>
    </w:p>
    <w:p w:rsidR="00000000" w:rsidRPr="0064449E" w:rsidP="0064449E">
      <w:pPr>
        <w:pStyle w:val="AllowPageBreak"/>
      </w:pPr>
    </w:p>
    <w:p w:rsidR="00000000" w:rsidRPr="0064449E" w:rsidP="0064449E">
      <w:pPr>
        <w:pStyle w:val="Heading1"/>
      </w:pPr>
      <w:bookmarkStart w:id="6" w:name="O_1155492"/>
      <w:bookmarkEnd w:id="6"/>
      <w:r w:rsidRPr="0064449E">
        <w:t>Foundation Skills</w:t>
      </w:r>
    </w:p>
    <w:p w:rsidR="00000000" w:rsidRPr="00956B6B" w:rsidP="00956B6B">
      <w:pPr>
        <w:pStyle w:val="BodyText"/>
        <w:rPr>
          <w:i/>
        </w:rPr>
      </w:pPr>
      <w:r w:rsidRPr="00956B6B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956B6B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Description</w:t>
            </w:r>
          </w:p>
        </w:tc>
      </w:tr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ListBullet"/>
              <w:rPr>
                <w:lang w:val="en-NZ"/>
              </w:rPr>
            </w:pPr>
            <w:r w:rsidRPr="0064449E">
              <w:t>Identify and interpret textual information regarding common characteristics and limitations of regional and local soils, and soil biota and its relationship to soi</w:t>
            </w:r>
            <w:r w:rsidRPr="0064449E">
              <w:t>l fertility relevant to soil health and productivity management and planning</w:t>
            </w:r>
          </w:p>
        </w:tc>
      </w:tr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ListBullet"/>
              <w:rPr>
                <w:lang w:val="en-NZ"/>
              </w:rPr>
            </w:pPr>
            <w:r w:rsidRPr="0064449E">
              <w:t>Initiate discussions with staff and stakeholders using clear language to discuss soil health and productivity plan and communicate modifications to plan</w:t>
            </w:r>
          </w:p>
        </w:tc>
      </w:tr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Nume</w:t>
            </w:r>
            <w:r w:rsidRPr="0064449E">
              <w:t>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ListBullet"/>
            </w:pPr>
            <w:r w:rsidRPr="0064449E">
              <w:t>Calculate nutrient requirements</w:t>
            </w:r>
          </w:p>
        </w:tc>
      </w:tr>
    </w:tbl>
    <w:p w:rsidR="00000000" w:rsidRPr="0064449E" w:rsidP="0064449E">
      <w:pPr>
        <w:pStyle w:val="BodyText"/>
      </w:pPr>
    </w:p>
    <w:p w:rsidR="00000000" w:rsidRPr="0064449E" w:rsidP="0064449E">
      <w:pPr>
        <w:pStyle w:val="AllowPageBreak"/>
      </w:pPr>
    </w:p>
    <w:p w:rsidR="00000000" w:rsidRPr="0064449E" w:rsidP="0064449E">
      <w:pPr>
        <w:pStyle w:val="Heading1"/>
      </w:pPr>
      <w:bookmarkStart w:id="7" w:name="O_1155494"/>
      <w:bookmarkEnd w:id="7"/>
      <w:r w:rsidRPr="006444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716"/>
        <w:gridCol w:w="2268"/>
        <w:gridCol w:w="2268"/>
      </w:tblGrid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Code and title current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Equivalence status</w:t>
            </w:r>
          </w:p>
        </w:tc>
      </w:tr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 xml:space="preserve">AHCSOL508 Manage soils to enhance sustainability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 xml:space="preserve">AHCSOL502 Manage soils to enhance sustainability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t>Performance criteria clarified</w:t>
            </w:r>
          </w:p>
          <w:p w:rsidR="00000000" w:rsidRPr="0064449E" w:rsidP="0064449E">
            <w:pPr>
              <w:pStyle w:val="BodyText"/>
            </w:pPr>
            <w:r w:rsidRPr="0064449E">
              <w:t>Foundation skills added</w:t>
            </w:r>
          </w:p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t xml:space="preserve">Equivalent </w:t>
            </w:r>
          </w:p>
        </w:tc>
      </w:tr>
    </w:tbl>
    <w:p w:rsidR="00000000" w:rsidRPr="0064449E" w:rsidP="0064449E">
      <w:pPr>
        <w:pStyle w:val="BodyText"/>
      </w:pPr>
    </w:p>
    <w:p w:rsidR="00000000" w:rsidRPr="0064449E" w:rsidP="0064449E">
      <w:pPr>
        <w:pStyle w:val="AllowPageBreak"/>
      </w:pPr>
    </w:p>
    <w:p w:rsidR="00000000" w:rsidRPr="0064449E" w:rsidP="0064449E">
      <w:pPr>
        <w:pStyle w:val="Heading1"/>
      </w:pPr>
      <w:bookmarkStart w:id="8" w:name="O_1155501"/>
      <w:bookmarkEnd w:id="8"/>
      <w:r w:rsidRPr="0064449E">
        <w:t>Links</w:t>
      </w:r>
    </w:p>
    <w:p w:rsidR="00000000" w:rsidRPr="0064449E" w:rsidP="00956B6B">
      <w:pPr>
        <w:pStyle w:val="BodyText"/>
      </w:pPr>
      <w:r w:rsidRPr="006444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03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449E" w:rsidP="00956B6B">
      <w:pPr>
        <w:pStyle w:val="BodyText"/>
        <w:sectPr w:rsidSect="006444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449E" w:rsidP="0064449E">
      <w:pPr>
        <w:pStyle w:val="SuperHeading"/>
      </w:pPr>
      <w:r w:rsidRPr="0064449E">
        <w:t xml:space="preserve">Assessment Requirements for AHCSOL508 Manage </w:t>
      </w:r>
      <w:r w:rsidRPr="0064449E">
        <w:t>soils to enhance sustainability</w:t>
      </w:r>
    </w:p>
    <w:p w:rsidR="00000000" w:rsidRPr="0064449E" w:rsidP="0064449E">
      <w:pPr>
        <w:pStyle w:val="Heading1"/>
      </w:pPr>
      <w:bookmarkStart w:id="9" w:name="O_1155496"/>
      <w:bookmarkEnd w:id="9"/>
      <w:r w:rsidRPr="006444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Bold"/>
              <w:rPr>
                <w:lang w:val="en-NZ"/>
              </w:rPr>
            </w:pPr>
            <w:r w:rsidRPr="0064449E">
              <w:t>Comments</w:t>
            </w:r>
          </w:p>
        </w:tc>
      </w:tr>
      <w:tr w:rsidTr="00644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49E">
            <w:pPr>
              <w:pStyle w:val="BodyText"/>
              <w:rPr>
                <w:lang w:val="en-NZ"/>
              </w:rPr>
            </w:pPr>
            <w:r w:rsidRPr="006444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49E" w:rsidP="0064449E">
            <w:pPr>
              <w:pStyle w:val="BodyText"/>
            </w:pPr>
            <w:r w:rsidRPr="0064449E">
              <w:t>This version released with AHC Agriculture, Horticulture and Conservation and Land Management Training Package Version 6.0.</w:t>
            </w:r>
          </w:p>
        </w:tc>
      </w:tr>
    </w:tbl>
    <w:p w:rsidR="00000000" w:rsidRPr="0064449E" w:rsidP="0064449E">
      <w:pPr>
        <w:pStyle w:val="BodyText"/>
      </w:pPr>
    </w:p>
    <w:p w:rsidR="00000000" w:rsidRPr="0064449E" w:rsidP="0064449E">
      <w:pPr>
        <w:pStyle w:val="AllowPageBreak"/>
      </w:pPr>
    </w:p>
    <w:p w:rsidR="00000000" w:rsidRPr="0064449E" w:rsidP="0064449E">
      <w:pPr>
        <w:pStyle w:val="Heading1"/>
      </w:pPr>
      <w:bookmarkStart w:id="10" w:name="O_1155497"/>
      <w:bookmarkEnd w:id="10"/>
      <w:r w:rsidRPr="0064449E">
        <w:t xml:space="preserve">Performance </w:t>
      </w:r>
      <w:r w:rsidRPr="0064449E">
        <w:t>Evidence</w:t>
      </w:r>
    </w:p>
    <w:p w:rsidR="00000000" w:rsidRPr="0064449E" w:rsidP="00956B6B">
      <w:pPr>
        <w:pStyle w:val="BodyText"/>
      </w:pPr>
      <w:r w:rsidRPr="0064449E">
        <w:t xml:space="preserve">An individual demonstrating competency must satisfy all of the elements and performance criteria in this unit. </w:t>
      </w:r>
    </w:p>
    <w:p w:rsidR="00000000" w:rsidRPr="0064449E" w:rsidP="00956B6B">
      <w:pPr>
        <w:pStyle w:val="BodyText"/>
      </w:pPr>
      <w:r w:rsidRPr="0064449E">
        <w:t>There must be evidence that the individual has managed soils to enhance sustainability on at least one occasion, and has:</w:t>
      </w:r>
    </w:p>
    <w:p w:rsidR="00000000" w:rsidRPr="0064449E" w:rsidP="0064449E">
      <w:pPr>
        <w:pStyle w:val="ListBullet"/>
      </w:pPr>
      <w:r w:rsidRPr="0064449E">
        <w:t>researched i</w:t>
      </w:r>
      <w:r w:rsidRPr="0064449E">
        <w:t>nformation on soils</w:t>
      </w:r>
    </w:p>
    <w:p w:rsidR="00000000" w:rsidRPr="0064449E" w:rsidP="0064449E">
      <w:pPr>
        <w:pStyle w:val="ListBullet"/>
      </w:pPr>
      <w:r w:rsidRPr="0064449E">
        <w:t>assessed soil type, texture and structure in the paddock</w:t>
      </w:r>
    </w:p>
    <w:p w:rsidR="00000000" w:rsidRPr="0064449E" w:rsidP="0064449E">
      <w:pPr>
        <w:pStyle w:val="ListBullet"/>
      </w:pPr>
      <w:r w:rsidRPr="0064449E">
        <w:t xml:space="preserve">diagnosed areas with soil problems or potential soil problems </w:t>
      </w:r>
    </w:p>
    <w:p w:rsidR="00000000" w:rsidRPr="0064449E" w:rsidP="0064449E">
      <w:pPr>
        <w:pStyle w:val="ListBullet"/>
      </w:pPr>
      <w:r w:rsidRPr="0064449E">
        <w:t>developed, implemented, monitored and evaluated a plan to achieve healthy soils through application of soil science</w:t>
      </w:r>
    </w:p>
    <w:p w:rsidR="00000000" w:rsidRPr="0064449E" w:rsidP="0064449E">
      <w:pPr>
        <w:pStyle w:val="ListBullet"/>
      </w:pPr>
      <w:r w:rsidRPr="0064449E">
        <w:t>diagnosed and interpreted soil sample test results, and determined priorities for improving soil health</w:t>
      </w:r>
    </w:p>
    <w:p w:rsidR="00000000" w:rsidRPr="0064449E" w:rsidP="0064449E">
      <w:pPr>
        <w:pStyle w:val="ListBullet"/>
      </w:pPr>
      <w:r w:rsidRPr="0064449E">
        <w:t>calculated amounts of nutrients required, and prepared a fertiliser program that reflects needs and priorities</w:t>
      </w:r>
    </w:p>
    <w:p w:rsidR="00000000" w:rsidRPr="0064449E" w:rsidP="0064449E">
      <w:pPr>
        <w:pStyle w:val="ListBullet"/>
      </w:pPr>
      <w:r w:rsidRPr="0064449E">
        <w:t>considered and selected alternatives, inc</w:t>
      </w:r>
      <w:r w:rsidRPr="0064449E">
        <w:t>luding organic products and methods for improving soil health</w:t>
      </w:r>
    </w:p>
    <w:p w:rsidR="00000000" w:rsidRPr="0064449E" w:rsidP="0064449E">
      <w:pPr>
        <w:pStyle w:val="ListBullet"/>
      </w:pPr>
      <w:r w:rsidRPr="0064449E">
        <w:t>recorded and filed soil management activities according to workplace procedures.</w:t>
      </w:r>
    </w:p>
    <w:p w:rsidR="00000000" w:rsidRPr="0064449E" w:rsidP="0064449E">
      <w:pPr>
        <w:pStyle w:val="AllowPageBreak"/>
      </w:pPr>
    </w:p>
    <w:p w:rsidR="00000000" w:rsidRPr="0064449E" w:rsidP="0064449E">
      <w:pPr>
        <w:pStyle w:val="Heading1"/>
      </w:pPr>
      <w:bookmarkStart w:id="11" w:name="O_1155498"/>
      <w:bookmarkEnd w:id="11"/>
      <w:r w:rsidRPr="0064449E">
        <w:t>Knowledge Evidence</w:t>
      </w:r>
    </w:p>
    <w:p w:rsidR="00000000" w:rsidRPr="0064449E" w:rsidP="00956B6B">
      <w:pPr>
        <w:pStyle w:val="BodyText"/>
      </w:pPr>
      <w:r w:rsidRPr="0064449E">
        <w:t>An individual must be able to demonstrate the knowledge required to perform the tasks outlined in the elements and performance criteria of this unit. This includes knowledge of:</w:t>
      </w:r>
    </w:p>
    <w:p w:rsidR="00000000" w:rsidRPr="0064449E" w:rsidP="0064449E">
      <w:pPr>
        <w:pStyle w:val="ListBullet"/>
      </w:pPr>
      <w:r w:rsidRPr="0064449E">
        <w:t>physical, chemical and biological properties of soils</w:t>
      </w:r>
    </w:p>
    <w:p w:rsidR="00000000" w:rsidRPr="0064449E" w:rsidP="0064449E">
      <w:pPr>
        <w:pStyle w:val="ListBullet"/>
      </w:pPr>
      <w:r w:rsidRPr="0064449E">
        <w:t>extent and nature of so</w:t>
      </w:r>
      <w:r w:rsidRPr="0064449E">
        <w:t>il microorganisms</w:t>
      </w:r>
    </w:p>
    <w:p w:rsidR="00000000" w:rsidRPr="0064449E" w:rsidP="0064449E">
      <w:pPr>
        <w:pStyle w:val="ListBullet"/>
      </w:pPr>
      <w:r w:rsidRPr="0064449E">
        <w:t>soil biota types, role in cycling nutrients and improving soil structure</w:t>
      </w:r>
    </w:p>
    <w:p w:rsidR="00000000" w:rsidRPr="0064449E" w:rsidP="0064449E">
      <w:pPr>
        <w:pStyle w:val="ListBullet"/>
      </w:pPr>
      <w:r w:rsidRPr="0064449E">
        <w:t>natural cycling of nutrients, including:</w:t>
      </w:r>
    </w:p>
    <w:p w:rsidR="00000000" w:rsidRPr="0064449E" w:rsidP="0064449E">
      <w:pPr>
        <w:pStyle w:val="ListBullet2"/>
      </w:pPr>
      <w:r w:rsidRPr="0064449E">
        <w:t>carbon</w:t>
      </w:r>
    </w:p>
    <w:p w:rsidR="00000000" w:rsidRPr="0064449E" w:rsidP="0064449E">
      <w:pPr>
        <w:pStyle w:val="ListBullet2"/>
      </w:pPr>
      <w:r w:rsidRPr="0064449E">
        <w:t>nitrogen</w:t>
      </w:r>
    </w:p>
    <w:p w:rsidR="00000000" w:rsidRPr="0064449E" w:rsidP="0064449E">
      <w:pPr>
        <w:pStyle w:val="ListBullet2"/>
      </w:pPr>
      <w:r w:rsidRPr="0064449E">
        <w:t>phosphorous</w:t>
      </w:r>
    </w:p>
    <w:p w:rsidR="00000000" w:rsidRPr="0064449E" w:rsidP="0064449E">
      <w:pPr>
        <w:pStyle w:val="ListBullet2"/>
      </w:pPr>
      <w:r w:rsidRPr="0064449E">
        <w:t>the role of soil biota</w:t>
      </w:r>
    </w:p>
    <w:p w:rsidR="00000000" w:rsidRPr="0064449E" w:rsidP="0064449E">
      <w:pPr>
        <w:pStyle w:val="ListBullet"/>
      </w:pPr>
      <w:r w:rsidRPr="0064449E">
        <w:t>factors affecting soil biota, including:</w:t>
      </w:r>
    </w:p>
    <w:p w:rsidR="00000000" w:rsidRPr="0064449E" w:rsidP="0064449E">
      <w:pPr>
        <w:pStyle w:val="ListBullet2"/>
      </w:pPr>
      <w:r w:rsidRPr="0064449E">
        <w:t>moisture</w:t>
      </w:r>
    </w:p>
    <w:p w:rsidR="00000000" w:rsidRPr="0064449E" w:rsidP="0064449E">
      <w:pPr>
        <w:pStyle w:val="ListBullet2"/>
      </w:pPr>
      <w:r w:rsidRPr="0064449E">
        <w:t>temperature</w:t>
      </w:r>
    </w:p>
    <w:p w:rsidR="00000000" w:rsidRPr="0064449E" w:rsidP="0064449E">
      <w:pPr>
        <w:pStyle w:val="ListBullet2"/>
      </w:pPr>
      <w:r w:rsidRPr="0064449E">
        <w:t>aeration</w:t>
      </w:r>
    </w:p>
    <w:p w:rsidR="00000000" w:rsidRPr="0064449E" w:rsidP="0064449E">
      <w:pPr>
        <w:pStyle w:val="ListBullet2"/>
      </w:pPr>
      <w:r w:rsidRPr="0064449E">
        <w:t>nutrient supply</w:t>
      </w:r>
    </w:p>
    <w:p w:rsidR="00000000" w:rsidRPr="0064449E" w:rsidP="0064449E">
      <w:pPr>
        <w:pStyle w:val="ListBullet2"/>
      </w:pPr>
      <w:r w:rsidRPr="0064449E">
        <w:t>pH</w:t>
      </w:r>
    </w:p>
    <w:p w:rsidR="00000000" w:rsidRPr="0064449E" w:rsidP="0064449E">
      <w:pPr>
        <w:pStyle w:val="ListBullet2"/>
      </w:pPr>
      <w:r w:rsidRPr="0064449E">
        <w:t>organic matter</w:t>
      </w:r>
    </w:p>
    <w:p w:rsidR="00000000" w:rsidRPr="0064449E" w:rsidP="0064449E">
      <w:pPr>
        <w:pStyle w:val="ListBullet"/>
      </w:pPr>
      <w:r w:rsidRPr="0064449E">
        <w:t>basic chemistry concepts related to interpreting soil test analysis, including:</w:t>
      </w:r>
    </w:p>
    <w:p w:rsidR="00000000" w:rsidRPr="0064449E" w:rsidP="0064449E">
      <w:pPr>
        <w:pStyle w:val="ListBullet2"/>
      </w:pPr>
      <w:r w:rsidRPr="0064449E">
        <w:t>symbols, elements and compounds</w:t>
      </w:r>
    </w:p>
    <w:p w:rsidR="00000000" w:rsidRPr="0064449E" w:rsidP="0064449E">
      <w:pPr>
        <w:pStyle w:val="ListBullet2"/>
      </w:pPr>
      <w:r w:rsidRPr="0064449E">
        <w:t>valency, anions, cations</w:t>
      </w:r>
    </w:p>
    <w:p w:rsidR="00000000" w:rsidRPr="0064449E" w:rsidP="0064449E">
      <w:pPr>
        <w:pStyle w:val="ListBullet2"/>
      </w:pPr>
      <w:r w:rsidRPr="0064449E">
        <w:t>reactions</w:t>
      </w:r>
    </w:p>
    <w:p w:rsidR="00000000" w:rsidRPr="0064449E" w:rsidP="0064449E">
      <w:pPr>
        <w:pStyle w:val="ListBullet2"/>
      </w:pPr>
      <w:r w:rsidRPr="0064449E">
        <w:t>EC (electrical conductivity)</w:t>
      </w:r>
    </w:p>
    <w:p w:rsidR="00000000" w:rsidRPr="0064449E" w:rsidP="0064449E">
      <w:pPr>
        <w:pStyle w:val="ListBullet2"/>
      </w:pPr>
      <w:r w:rsidRPr="0064449E">
        <w:t>CEC (Cation Exchange Capacity)</w:t>
      </w:r>
    </w:p>
    <w:p w:rsidR="00000000" w:rsidRPr="0064449E" w:rsidP="0064449E">
      <w:pPr>
        <w:pStyle w:val="ListBullet2"/>
      </w:pPr>
      <w:r w:rsidRPr="0064449E">
        <w:t>organic matter</w:t>
      </w:r>
    </w:p>
    <w:p w:rsidR="00000000" w:rsidRPr="0064449E" w:rsidP="0064449E">
      <w:pPr>
        <w:pStyle w:val="ListBullet2"/>
      </w:pPr>
      <w:r w:rsidRPr="0064449E">
        <w:t>pH and its importance in the availability of nutrients</w:t>
      </w:r>
    </w:p>
    <w:p w:rsidR="00000000" w:rsidRPr="0064449E" w:rsidP="0064449E">
      <w:pPr>
        <w:pStyle w:val="ListBullet2"/>
      </w:pPr>
      <w:r w:rsidRPr="0064449E">
        <w:t>role of macronutrients and micronutrients in plant nutrition</w:t>
      </w:r>
    </w:p>
    <w:p w:rsidR="00000000" w:rsidRPr="0064449E" w:rsidP="0064449E">
      <w:pPr>
        <w:pStyle w:val="ListBullet2"/>
      </w:pPr>
      <w:r w:rsidRPr="0064449E">
        <w:t>the concept of limiting factors for production</w:t>
      </w:r>
    </w:p>
    <w:p w:rsidR="00000000" w:rsidRPr="0064449E" w:rsidP="0064449E">
      <w:pPr>
        <w:pStyle w:val="ListBullet"/>
      </w:pPr>
      <w:r w:rsidRPr="0064449E">
        <w:t>basic biology, including:</w:t>
      </w:r>
    </w:p>
    <w:p w:rsidR="00000000" w:rsidRPr="0064449E" w:rsidP="0064449E">
      <w:pPr>
        <w:pStyle w:val="ListBullet2"/>
      </w:pPr>
      <w:r w:rsidRPr="0064449E">
        <w:t>chemical basis of plants and animals</w:t>
      </w:r>
    </w:p>
    <w:p w:rsidR="00000000" w:rsidRPr="0064449E" w:rsidP="0064449E">
      <w:pPr>
        <w:pStyle w:val="ListBullet2"/>
      </w:pPr>
      <w:r w:rsidRPr="0064449E">
        <w:t>basic plant s</w:t>
      </w:r>
      <w:r w:rsidRPr="0064449E">
        <w:t>tructure and function</w:t>
      </w:r>
    </w:p>
    <w:p w:rsidR="00000000" w:rsidRPr="0064449E" w:rsidP="0064449E">
      <w:pPr>
        <w:pStyle w:val="ListBullet"/>
      </w:pPr>
      <w:r w:rsidRPr="0064449E">
        <w:t>plant nutrition, including:</w:t>
      </w:r>
    </w:p>
    <w:p w:rsidR="00000000" w:rsidRPr="0064449E" w:rsidP="0064449E">
      <w:pPr>
        <w:pStyle w:val="ListBullet2"/>
      </w:pPr>
      <w:r w:rsidRPr="0064449E">
        <w:t>water</w:t>
      </w:r>
    </w:p>
    <w:p w:rsidR="00000000" w:rsidRPr="0064449E" w:rsidP="0064449E">
      <w:pPr>
        <w:pStyle w:val="ListBullet2"/>
      </w:pPr>
      <w:r w:rsidRPr="0064449E">
        <w:t>proteins</w:t>
      </w:r>
    </w:p>
    <w:p w:rsidR="00000000" w:rsidRPr="0064449E" w:rsidP="0064449E">
      <w:pPr>
        <w:pStyle w:val="ListBullet2"/>
      </w:pPr>
      <w:r w:rsidRPr="0064449E">
        <w:t>sugar</w:t>
      </w:r>
    </w:p>
    <w:p w:rsidR="00000000" w:rsidRPr="0064449E" w:rsidP="0064449E">
      <w:pPr>
        <w:pStyle w:val="ListBullet2"/>
      </w:pPr>
      <w:r w:rsidRPr="0064449E">
        <w:t>nitrate</w:t>
      </w:r>
    </w:p>
    <w:p w:rsidR="00000000" w:rsidRPr="0064449E" w:rsidP="0064449E">
      <w:pPr>
        <w:pStyle w:val="ListBullet2"/>
      </w:pPr>
      <w:r w:rsidRPr="0064449E">
        <w:t>lignin content</w:t>
      </w:r>
    </w:p>
    <w:p w:rsidR="00000000" w:rsidRPr="0064449E" w:rsidP="0064449E">
      <w:pPr>
        <w:pStyle w:val="ListBullet"/>
      </w:pPr>
      <w:r w:rsidRPr="0064449E">
        <w:t>potential problems with the use of conventional chemical fertilisers, including:</w:t>
      </w:r>
    </w:p>
    <w:p w:rsidR="00000000" w:rsidRPr="0064449E" w:rsidP="0064449E">
      <w:pPr>
        <w:pStyle w:val="ListBullet2"/>
      </w:pPr>
      <w:r w:rsidRPr="0064449E">
        <w:t>acidification</w:t>
      </w:r>
    </w:p>
    <w:p w:rsidR="00000000" w:rsidRPr="0064449E" w:rsidP="0064449E">
      <w:pPr>
        <w:pStyle w:val="ListBullet2"/>
      </w:pPr>
      <w:r w:rsidRPr="0064449E">
        <w:t>contamination of soil and associated water contamination</w:t>
      </w:r>
    </w:p>
    <w:p w:rsidR="00000000" w:rsidRPr="0064449E" w:rsidP="0064449E">
      <w:pPr>
        <w:pStyle w:val="ListBullet2"/>
      </w:pPr>
      <w:r w:rsidRPr="0064449E">
        <w:t>harm to soil biota</w:t>
      </w:r>
    </w:p>
    <w:p w:rsidR="00000000" w:rsidRPr="0064449E" w:rsidP="0064449E">
      <w:pPr>
        <w:pStyle w:val="ListBullet"/>
      </w:pPr>
      <w:r w:rsidRPr="0064449E">
        <w:t>alternative methods to improve soil fertility, including:</w:t>
      </w:r>
    </w:p>
    <w:p w:rsidR="00000000" w:rsidRPr="0064449E" w:rsidP="0064449E">
      <w:pPr>
        <w:pStyle w:val="ListBullet2"/>
      </w:pPr>
      <w:r w:rsidRPr="0064449E">
        <w:t>products</w:t>
      </w:r>
    </w:p>
    <w:p w:rsidR="00000000" w:rsidRPr="0064449E" w:rsidP="0064449E">
      <w:pPr>
        <w:pStyle w:val="ListBullet2"/>
      </w:pPr>
      <w:r w:rsidRPr="0064449E">
        <w:t>aeration and mulching machinery</w:t>
      </w:r>
    </w:p>
    <w:p w:rsidR="00000000" w:rsidRPr="0064449E" w:rsidP="0064449E">
      <w:pPr>
        <w:pStyle w:val="ListBullet"/>
      </w:pPr>
      <w:r w:rsidRPr="0064449E">
        <w:t>workplace recording and filling procedures.</w:t>
      </w:r>
    </w:p>
    <w:p w:rsidR="00000000" w:rsidRPr="0064449E" w:rsidP="0064449E">
      <w:pPr>
        <w:pStyle w:val="AllowPageBreak"/>
      </w:pPr>
    </w:p>
    <w:p w:rsidR="00000000" w:rsidRPr="0064449E" w:rsidP="0064449E">
      <w:pPr>
        <w:pStyle w:val="Heading1"/>
      </w:pPr>
      <w:bookmarkStart w:id="12" w:name="O_1155499"/>
      <w:bookmarkEnd w:id="12"/>
      <w:r w:rsidRPr="0064449E">
        <w:t>Assessment Conditions</w:t>
      </w:r>
    </w:p>
    <w:p w:rsidR="00000000" w:rsidRPr="0064449E" w:rsidP="00956B6B">
      <w:pPr>
        <w:pStyle w:val="BodyText"/>
      </w:pPr>
      <w:r w:rsidRPr="0064449E">
        <w:t xml:space="preserve">Assessment of the skills in this unit of competency must take place under the following conditions: </w:t>
      </w:r>
    </w:p>
    <w:p w:rsidR="00000000" w:rsidRPr="0064449E" w:rsidP="0064449E">
      <w:pPr>
        <w:pStyle w:val="ListBullet"/>
      </w:pPr>
      <w:r w:rsidRPr="0064449E">
        <w:t>physical conditions:</w:t>
      </w:r>
    </w:p>
    <w:p w:rsidR="00000000" w:rsidRPr="0064449E" w:rsidP="0064449E">
      <w:pPr>
        <w:pStyle w:val="ListBullet2"/>
      </w:pPr>
      <w:r w:rsidRPr="0064449E">
        <w:t>a workplace setting or an environment that accurately represents workplace conditions</w:t>
      </w:r>
    </w:p>
    <w:p w:rsidR="00000000" w:rsidRPr="0064449E" w:rsidP="0064449E">
      <w:pPr>
        <w:pStyle w:val="ListBullet"/>
      </w:pPr>
      <w:r w:rsidRPr="0064449E">
        <w:t>specifications:</w:t>
      </w:r>
    </w:p>
    <w:p w:rsidR="00000000" w:rsidRPr="0064449E" w:rsidP="0064449E">
      <w:pPr>
        <w:pStyle w:val="ListBullet2"/>
      </w:pPr>
      <w:r w:rsidRPr="0064449E">
        <w:t>workplace recording and fill</w:t>
      </w:r>
      <w:r w:rsidRPr="0064449E">
        <w:t>ing procedures</w:t>
      </w:r>
    </w:p>
    <w:p w:rsidR="00000000" w:rsidRPr="0064449E" w:rsidP="0064449E">
      <w:pPr>
        <w:pStyle w:val="ListBullet"/>
      </w:pPr>
      <w:r w:rsidRPr="0064449E">
        <w:t>relationships:</w:t>
      </w:r>
    </w:p>
    <w:p w:rsidR="00000000" w:rsidRPr="0064449E" w:rsidP="0064449E">
      <w:pPr>
        <w:pStyle w:val="ListBullet2"/>
      </w:pPr>
      <w:r w:rsidRPr="0064449E">
        <w:t>staff and stakeholders</w:t>
      </w:r>
    </w:p>
    <w:p w:rsidR="00000000" w:rsidRPr="0064449E" w:rsidP="0064449E">
      <w:pPr>
        <w:pStyle w:val="ListBullet"/>
      </w:pPr>
      <w:r w:rsidRPr="0064449E">
        <w:t>timeframes:</w:t>
      </w:r>
    </w:p>
    <w:p w:rsidR="00000000" w:rsidRPr="0064449E" w:rsidP="0064449E">
      <w:pPr>
        <w:pStyle w:val="ListBullet2"/>
      </w:pPr>
      <w:r w:rsidRPr="0064449E">
        <w:t>according to job requirements.</w:t>
      </w:r>
    </w:p>
    <w:p w:rsidR="00000000" w:rsidRPr="0064449E" w:rsidP="00956B6B">
      <w:pPr>
        <w:pStyle w:val="BodyText"/>
      </w:pPr>
      <w:r w:rsidRPr="0064449E">
        <w:t>Assessors of this unit must satisfy the requirements for assessors in applicable vocational education and training legislation, frameworks and/or standards.</w:t>
      </w:r>
    </w:p>
    <w:p w:rsidR="00000000" w:rsidRPr="0064449E" w:rsidP="0064449E">
      <w:pPr>
        <w:pStyle w:val="Heading1"/>
      </w:pPr>
      <w:bookmarkStart w:id="13" w:name="O_1155502"/>
      <w:bookmarkEnd w:id="13"/>
      <w:r w:rsidRPr="0064449E">
        <w:t>Links</w:t>
      </w:r>
    </w:p>
    <w:p w:rsidR="00000000" w:rsidRPr="0064449E" w:rsidP="00956B6B">
      <w:pPr>
        <w:pStyle w:val="BodyText"/>
      </w:pPr>
      <w:r w:rsidRPr="006444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03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449E" w:rsidP="0064449E"/>
    <w:sectPr w:rsidSect="006444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9E" w:rsidRPr="00956B6B" w:rsidP="00956B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6B" w:rsidP="00644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6B6B" w:rsidP="00644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6B6B" w:rsidP="006444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9E" w:rsidP="00644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6B6B">
      <w:t>Approved</w:t>
    </w:r>
    <w:r w:rsidR="00956B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6B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6B6B">
      <w:rPr>
        <w:noProof/>
      </w:rPr>
      <w:t>5</w:t>
    </w:r>
    <w:r>
      <w:rPr>
        <w:noProof/>
      </w:rPr>
      <w:fldChar w:fldCharType="end"/>
    </w:r>
  </w:p>
  <w:p w:rsidR="0064449E" w:rsidP="00644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6B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6B6B">
      <w:t>Skills Insight</w:t>
    </w:r>
    <w:r w:rsidR="00956B6B">
      <w:fldChar w:fldCharType="end"/>
    </w:r>
  </w:p>
  <w:p w:rsidR="0064449E" w:rsidP="00644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49E" w:rsidRPr="00956B6B" w:rsidP="00956B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B6B" w:rsidRPr="002D2AF8" w:rsidP="00644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AHCSOL508 Manage soils to enhance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6B6B" w:rsidP="006444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49E" w:rsidRPr="002D2AF8" w:rsidP="00644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6B6B">
      <w:t>AHCSOL508 Manage soils to enhance sustainability</w:t>
    </w:r>
    <w:r w:rsidR="00956B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6B6B">
      <w:rPr>
        <w:noProof/>
      </w:rPr>
      <w:t>2 March 2025</w:t>
    </w:r>
    <w:r>
      <w:fldChar w:fldCharType="end"/>
    </w:r>
  </w:p>
  <w:p w:rsidR="0064449E" w:rsidP="00644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9C3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740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1CD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49E"/>
  </w:style>
  <w:style w:type="character" w:customStyle="1" w:styleId="Heading1Char">
    <w:name w:val="Heading 1 Char"/>
    <w:basedOn w:val="DefaultParagraphFont"/>
    <w:link w:val="Heading1"/>
    <w:rsid w:val="00644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4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44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449E"/>
    <w:rPr>
      <w:i/>
    </w:rPr>
  </w:style>
  <w:style w:type="paragraph" w:customStyle="1" w:styleId="SuperHeading">
    <w:name w:val="SuperHeading"/>
    <w:basedOn w:val="Normal"/>
    <w:rsid w:val="00644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449E"/>
    <w:rPr>
      <w:b/>
    </w:rPr>
  </w:style>
  <w:style w:type="character" w:customStyle="1" w:styleId="Heading2Char">
    <w:name w:val="Heading 2 Char"/>
    <w:basedOn w:val="DefaultParagraphFont"/>
    <w:link w:val="Heading2"/>
    <w:rsid w:val="00644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49E"/>
    <w:rPr>
      <w:b/>
      <w:spacing w:val="0"/>
    </w:rPr>
  </w:style>
  <w:style w:type="paragraph" w:customStyle="1" w:styleId="SuperTitle">
    <w:name w:val="SuperTitle"/>
    <w:basedOn w:val="Title"/>
    <w:rsid w:val="00644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4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4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49E"/>
  </w:style>
  <w:style w:type="paragraph" w:styleId="TableofFigures">
    <w:name w:val="table of figures"/>
    <w:basedOn w:val="Normal"/>
    <w:next w:val="Normal"/>
    <w:semiHidden/>
    <w:rsid w:val="00644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449E"/>
    <w:rPr>
      <w:rFonts w:ascii="Wingdings" w:hAnsi="Wingdings"/>
    </w:rPr>
  </w:style>
  <w:style w:type="paragraph" w:customStyle="1" w:styleId="TableHeading">
    <w:name w:val="Table Heading"/>
    <w:basedOn w:val="HeadingBase"/>
    <w:rsid w:val="00644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49E"/>
    <w:rPr>
      <w:color w:val="0033CC"/>
      <w:u w:val="none"/>
    </w:rPr>
  </w:style>
  <w:style w:type="paragraph" w:customStyle="1" w:styleId="BodyTextRight">
    <w:name w:val="Body Text Right"/>
    <w:basedOn w:val="BodyText"/>
    <w:rsid w:val="00644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49E"/>
    <w:rPr>
      <w:sz w:val="32"/>
    </w:rPr>
  </w:style>
  <w:style w:type="paragraph" w:customStyle="1" w:styleId="HeadingProcedure">
    <w:name w:val="Heading Procedure"/>
    <w:basedOn w:val="HeadingBase"/>
    <w:next w:val="Normal"/>
    <w:rsid w:val="00644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49E"/>
    <w:pPr>
      <w:spacing w:before="60" w:after="60"/>
    </w:pPr>
  </w:style>
  <w:style w:type="paragraph" w:styleId="ListContinue">
    <w:name w:val="List Continue"/>
    <w:basedOn w:val="List"/>
    <w:rsid w:val="0064449E"/>
    <w:pPr>
      <w:ind w:firstLine="0"/>
    </w:pPr>
  </w:style>
  <w:style w:type="paragraph" w:customStyle="1" w:styleId="ListNote">
    <w:name w:val="List Note"/>
    <w:basedOn w:val="List"/>
    <w:rsid w:val="00644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49E"/>
    <w:rPr>
      <w:rFonts w:ascii="Courier New" w:hAnsi="Courier New"/>
    </w:rPr>
  </w:style>
  <w:style w:type="paragraph" w:customStyle="1" w:styleId="NoteBullet">
    <w:name w:val="Note Bullet"/>
    <w:basedOn w:val="Note"/>
    <w:rsid w:val="00644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4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49E"/>
    <w:rPr>
      <w:b/>
      <w:smallCaps/>
    </w:rPr>
  </w:style>
  <w:style w:type="paragraph" w:customStyle="1" w:styleId="TableListNumber">
    <w:name w:val="Table List Number"/>
    <w:basedOn w:val="ListNumber"/>
    <w:rsid w:val="00644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49E"/>
    <w:pPr>
      <w:numPr>
        <w:numId w:val="9"/>
      </w:numPr>
    </w:pPr>
  </w:style>
  <w:style w:type="paragraph" w:customStyle="1" w:styleId="ListAlpha2">
    <w:name w:val="List Alpha 2"/>
    <w:basedOn w:val="List2"/>
    <w:rsid w:val="0064449E"/>
    <w:pPr>
      <w:numPr>
        <w:numId w:val="8"/>
      </w:numPr>
    </w:pPr>
  </w:style>
  <w:style w:type="paragraph" w:styleId="List2">
    <w:name w:val="List 2"/>
    <w:basedOn w:val="BodyText"/>
    <w:rsid w:val="00644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449E"/>
    <w:pPr>
      <w:numPr>
        <w:numId w:val="4"/>
      </w:numPr>
    </w:pPr>
  </w:style>
  <w:style w:type="paragraph" w:styleId="ListContinue2">
    <w:name w:val="List Continue 2"/>
    <w:basedOn w:val="List2"/>
    <w:rsid w:val="0064449E"/>
    <w:pPr>
      <w:ind w:firstLine="0"/>
    </w:pPr>
  </w:style>
  <w:style w:type="paragraph" w:styleId="ListContinue3">
    <w:name w:val="List Continue 3"/>
    <w:basedOn w:val="List3"/>
    <w:rsid w:val="0064449E"/>
    <w:pPr>
      <w:ind w:left="1021" w:firstLine="0"/>
    </w:pPr>
  </w:style>
  <w:style w:type="paragraph" w:styleId="ListContinue4">
    <w:name w:val="List Continue 4"/>
    <w:basedOn w:val="List4"/>
    <w:rsid w:val="0064449E"/>
    <w:pPr>
      <w:ind w:firstLine="0"/>
    </w:pPr>
  </w:style>
  <w:style w:type="paragraph" w:styleId="ListContinue5">
    <w:name w:val="List Continue 5"/>
    <w:basedOn w:val="List5"/>
    <w:rsid w:val="0064449E"/>
    <w:pPr>
      <w:ind w:firstLine="0"/>
    </w:pPr>
  </w:style>
  <w:style w:type="paragraph" w:styleId="ListNumber3">
    <w:name w:val="List Number 3"/>
    <w:basedOn w:val="List3"/>
    <w:rsid w:val="0064449E"/>
    <w:pPr>
      <w:numPr>
        <w:numId w:val="5"/>
      </w:numPr>
    </w:pPr>
  </w:style>
  <w:style w:type="paragraph" w:styleId="ListNumber4">
    <w:name w:val="List Number 4"/>
    <w:basedOn w:val="List4"/>
    <w:rsid w:val="0064449E"/>
    <w:pPr>
      <w:numPr>
        <w:numId w:val="6"/>
      </w:numPr>
    </w:pPr>
  </w:style>
  <w:style w:type="paragraph" w:styleId="ListNumber5">
    <w:name w:val="List Number 5"/>
    <w:basedOn w:val="List5"/>
    <w:rsid w:val="0064449E"/>
    <w:pPr>
      <w:numPr>
        <w:numId w:val="7"/>
      </w:numPr>
    </w:pPr>
  </w:style>
  <w:style w:type="paragraph" w:styleId="BlockText">
    <w:name w:val="Block Text"/>
    <w:basedOn w:val="Normal"/>
    <w:rsid w:val="00644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49E"/>
    <w:rPr>
      <w:sz w:val="16"/>
      <w:vertAlign w:val="superscript"/>
    </w:rPr>
  </w:style>
  <w:style w:type="character" w:customStyle="1" w:styleId="Symbols">
    <w:name w:val="Symbols"/>
    <w:basedOn w:val="DefaultParagraphFont"/>
    <w:rsid w:val="0064449E"/>
    <w:rPr>
      <w:rFonts w:ascii="Symbol" w:hAnsi="Symbol"/>
    </w:rPr>
  </w:style>
  <w:style w:type="character" w:customStyle="1" w:styleId="MenuOptions">
    <w:name w:val="Menu Options"/>
    <w:basedOn w:val="DefaultParagraphFont"/>
    <w:rsid w:val="00644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49E"/>
    <w:rPr>
      <w:b/>
    </w:rPr>
  </w:style>
  <w:style w:type="character" w:customStyle="1" w:styleId="Underlined">
    <w:name w:val="Underlined"/>
    <w:basedOn w:val="DefaultParagraphFont"/>
    <w:rsid w:val="0064449E"/>
    <w:rPr>
      <w:u w:val="single"/>
    </w:rPr>
  </w:style>
  <w:style w:type="paragraph" w:customStyle="1" w:styleId="TableBodyTextRight">
    <w:name w:val="Table Body Text Right"/>
    <w:basedOn w:val="TableBodyText"/>
    <w:rsid w:val="00644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49E"/>
    <w:rPr>
      <w:sz w:val="18"/>
    </w:rPr>
  </w:style>
  <w:style w:type="paragraph" w:customStyle="1" w:styleId="BodySmallRight">
    <w:name w:val="Body Small Right"/>
    <w:basedOn w:val="BodyTextRight"/>
    <w:rsid w:val="0064449E"/>
    <w:rPr>
      <w:sz w:val="18"/>
      <w:szCs w:val="18"/>
    </w:rPr>
  </w:style>
  <w:style w:type="paragraph" w:customStyle="1" w:styleId="MarginEdition">
    <w:name w:val="Margin Edition"/>
    <w:basedOn w:val="MarginNote"/>
    <w:rsid w:val="00644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49E"/>
    <w:rPr>
      <w:sz w:val="2"/>
      <w:szCs w:val="2"/>
    </w:rPr>
  </w:style>
  <w:style w:type="character" w:customStyle="1" w:styleId="Small">
    <w:name w:val="Small"/>
    <w:basedOn w:val="DefaultParagraphFont"/>
    <w:rsid w:val="0064449E"/>
    <w:rPr>
      <w:sz w:val="16"/>
    </w:rPr>
  </w:style>
  <w:style w:type="paragraph" w:customStyle="1" w:styleId="WideTable">
    <w:name w:val="Wide Table"/>
    <w:basedOn w:val="Normal"/>
    <w:rsid w:val="00644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49E"/>
  </w:style>
  <w:style w:type="paragraph" w:styleId="Quote">
    <w:name w:val="Quote"/>
    <w:basedOn w:val="Heading1"/>
    <w:link w:val="QuoteChar"/>
    <w:qFormat/>
    <w:rsid w:val="00644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49E"/>
    <w:pPr>
      <w:pageBreakBefore/>
    </w:pPr>
  </w:style>
  <w:style w:type="paragraph" w:customStyle="1" w:styleId="Border">
    <w:name w:val="Border"/>
    <w:basedOn w:val="Normal"/>
    <w:qFormat/>
    <w:rsid w:val="00644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49E"/>
    <w:rPr>
      <w:u w:val="single"/>
    </w:rPr>
  </w:style>
  <w:style w:type="character" w:customStyle="1" w:styleId="BoldandItalics">
    <w:name w:val="Bold and Italics"/>
    <w:qFormat/>
    <w:rsid w:val="0064449E"/>
    <w:rPr>
      <w:b/>
      <w:i/>
      <w:u w:val="none"/>
    </w:rPr>
  </w:style>
  <w:style w:type="paragraph" w:styleId="BalloonText">
    <w:name w:val="Balloon Text"/>
    <w:basedOn w:val="Normal"/>
    <w:link w:val="BalloonTextChar"/>
    <w:rsid w:val="00644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4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6B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1193</Words>
  <Characters>7745</Characters>
  <Application>Microsoft Office Word</Application>
  <DocSecurity>0</DocSecurity>
  <Lines>249</Lines>
  <Paragraphs>171</Paragraphs>
  <ScaleCrop>false</ScaleCrop>
  <Company>Author-it Software Corporation Ltd.</Company>
  <LinksUpToDate>false</LinksUpToDate>
  <CharactersWithSpaces>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AHCSOL508 Manage soils to enhance sustainability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