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4F5" w:rsidP="007254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AHCSOL507 Develop and manage a plan to reclaim land affected by salinity</w:t>
      </w:r>
      <w:r>
        <w:fldChar w:fldCharType="end"/>
      </w:r>
    </w:p>
    <w:p w:rsidR="007254F5" w:rsidP="007254F5">
      <w:pPr>
        <w:pStyle w:val="Version"/>
        <w:sectPr w:rsidSect="007A18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18CE" w:rsidP="007A18CE">
      <w:pPr>
        <w:pStyle w:val="SuperHeading"/>
      </w:pPr>
      <w:r w:rsidRPr="007A18CE">
        <w:t>Assessment Requirements for AHCSOL507 Develop and manage a plan to reclaim land affected by salinity</w:t>
      </w:r>
    </w:p>
    <w:p w:rsidR="00000000" w:rsidRPr="007A18CE" w:rsidP="007A18CE">
      <w:pPr>
        <w:pStyle w:val="Heading1"/>
      </w:pPr>
      <w:bookmarkStart w:id="1" w:name="O_1155374"/>
      <w:bookmarkEnd w:id="1"/>
      <w:r w:rsidRPr="007A18CE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7A18C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CE">
            <w:pPr>
              <w:pStyle w:val="BodyTextBold"/>
              <w:rPr>
                <w:lang w:val="en-NZ"/>
              </w:rPr>
            </w:pPr>
            <w:r w:rsidRPr="007A18CE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CE">
            <w:pPr>
              <w:pStyle w:val="BodyTextBold"/>
              <w:rPr>
                <w:lang w:val="en-NZ"/>
              </w:rPr>
            </w:pPr>
            <w:r w:rsidRPr="007A18CE">
              <w:t>Comments</w:t>
            </w:r>
          </w:p>
        </w:tc>
      </w:tr>
      <w:tr w:rsidTr="007A18C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8CE">
            <w:pPr>
              <w:pStyle w:val="BodyText"/>
              <w:rPr>
                <w:lang w:val="en-NZ"/>
              </w:rPr>
            </w:pPr>
            <w:r w:rsidRPr="007A18CE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8CE" w:rsidP="007A18CE">
            <w:pPr>
              <w:pStyle w:val="BodyText"/>
            </w:pPr>
            <w:r w:rsidRPr="007A18CE">
              <w:t>This version released with AHC Agriculture, Horticulture and Conservation and Land Management Training Package Version 6.0.</w:t>
            </w:r>
          </w:p>
        </w:tc>
      </w:tr>
    </w:tbl>
    <w:p w:rsidR="00000000" w:rsidRPr="007A18CE" w:rsidP="007A18CE">
      <w:pPr>
        <w:pStyle w:val="BodyText"/>
      </w:pPr>
    </w:p>
    <w:p w:rsidR="00000000" w:rsidRPr="007A18CE" w:rsidP="007A18CE">
      <w:pPr>
        <w:pStyle w:val="AllowPageBreak"/>
      </w:pPr>
    </w:p>
    <w:p w:rsidR="00000000" w:rsidRPr="007A18CE" w:rsidP="007A18CE">
      <w:pPr>
        <w:pStyle w:val="Heading1"/>
      </w:pPr>
      <w:bookmarkStart w:id="2" w:name="O_1155375"/>
      <w:bookmarkEnd w:id="2"/>
      <w:r w:rsidRPr="007A18CE">
        <w:t>Performance Evidence</w:t>
      </w:r>
    </w:p>
    <w:p w:rsidR="00000000" w:rsidRPr="007A18CE" w:rsidP="007254F5">
      <w:pPr>
        <w:pStyle w:val="BodyText"/>
      </w:pPr>
      <w:r w:rsidRPr="007A18CE">
        <w:t>An individual demonstrating competency must satisfy all of the elements and performance cr</w:t>
      </w:r>
      <w:r w:rsidRPr="007A18CE">
        <w:t xml:space="preserve">iteria in this unit. </w:t>
      </w:r>
    </w:p>
    <w:p w:rsidR="00000000" w:rsidRPr="007A18CE" w:rsidP="007254F5">
      <w:pPr>
        <w:pStyle w:val="BodyText"/>
      </w:pPr>
      <w:r w:rsidRPr="007A18CE">
        <w:t>There must be evidence that the individual has developed and managed a plan to reclaim land affected by salinity on at least one occasion, and has:</w:t>
      </w:r>
    </w:p>
    <w:p w:rsidR="00000000" w:rsidRPr="007A18CE" w:rsidP="007A18CE">
      <w:pPr>
        <w:pStyle w:val="ListBullet"/>
      </w:pPr>
      <w:r w:rsidRPr="007A18CE">
        <w:t>assessed land forms and soil types</w:t>
      </w:r>
    </w:p>
    <w:p w:rsidR="00000000" w:rsidRPr="007A18CE" w:rsidP="007A18CE">
      <w:pPr>
        <w:pStyle w:val="ListBullet"/>
      </w:pPr>
      <w:r w:rsidRPr="007A18CE">
        <w:t>determined categories of saline land</w:t>
      </w:r>
    </w:p>
    <w:p w:rsidR="00000000" w:rsidRPr="007A18CE" w:rsidP="007A18CE">
      <w:pPr>
        <w:pStyle w:val="ListBullet"/>
      </w:pPr>
      <w:r w:rsidRPr="007A18CE">
        <w:t>assessed the level of degradation and damage through salinity</w:t>
      </w:r>
    </w:p>
    <w:p w:rsidR="00000000" w:rsidRPr="007A18CE" w:rsidP="007A18CE">
      <w:pPr>
        <w:pStyle w:val="ListBullet"/>
      </w:pPr>
      <w:r w:rsidRPr="007A18CE">
        <w:t>identified salinity indicator plant species</w:t>
      </w:r>
    </w:p>
    <w:p w:rsidR="00000000" w:rsidRPr="007A18CE" w:rsidP="007A18CE">
      <w:pPr>
        <w:pStyle w:val="ListBullet"/>
      </w:pPr>
      <w:r w:rsidRPr="007A18CE">
        <w:t>managed the crop and animal selected for the farm to utilise the saline area</w:t>
      </w:r>
    </w:p>
    <w:p w:rsidR="00000000" w:rsidRPr="007A18CE" w:rsidP="007A18CE">
      <w:pPr>
        <w:pStyle w:val="ListBullet"/>
      </w:pPr>
      <w:r w:rsidRPr="007A18CE">
        <w:t>calculated the costs of the project</w:t>
      </w:r>
    </w:p>
    <w:p w:rsidR="00000000" w:rsidRPr="007A18CE" w:rsidP="007A18CE">
      <w:pPr>
        <w:pStyle w:val="ListBullet"/>
      </w:pPr>
      <w:r w:rsidRPr="007A18CE">
        <w:t>calculated benefits of salinity reduc</w:t>
      </w:r>
      <w:r w:rsidRPr="007A18CE">
        <w:t>tion to the property</w:t>
      </w:r>
    </w:p>
    <w:p w:rsidR="00000000" w:rsidRPr="007A18CE" w:rsidP="007A18CE">
      <w:pPr>
        <w:pStyle w:val="ListBullet"/>
      </w:pPr>
      <w:r w:rsidRPr="007A18CE">
        <w:t>taken soil and water samples for testing</w:t>
      </w:r>
    </w:p>
    <w:p w:rsidR="00000000" w:rsidRPr="007A18CE" w:rsidP="007A18CE">
      <w:pPr>
        <w:pStyle w:val="ListBullet"/>
      </w:pPr>
      <w:r w:rsidRPr="007A18CE">
        <w:t>communicated with adjacent property landowners, relevant authorities and community groups</w:t>
      </w:r>
    </w:p>
    <w:p w:rsidR="00000000" w:rsidRPr="007A18CE" w:rsidP="007A18CE">
      <w:pPr>
        <w:pStyle w:val="ListBullet"/>
      </w:pPr>
      <w:r w:rsidRPr="007A18CE">
        <w:t xml:space="preserve">researched the latest innovations and salinity management techniques </w:t>
      </w:r>
    </w:p>
    <w:p w:rsidR="00000000" w:rsidRPr="007A18CE" w:rsidP="007A18CE">
      <w:pPr>
        <w:pStyle w:val="ListBullet"/>
      </w:pPr>
      <w:r w:rsidRPr="007A18CE">
        <w:t>documented a long-term plan to rec</w:t>
      </w:r>
      <w:r w:rsidRPr="007A18CE">
        <w:t>laim land affected by salinity.</w:t>
      </w:r>
    </w:p>
    <w:p w:rsidR="00000000" w:rsidRPr="007A18CE" w:rsidP="007A18CE">
      <w:pPr>
        <w:pStyle w:val="AllowPageBreak"/>
      </w:pPr>
    </w:p>
    <w:p w:rsidR="00000000" w:rsidRPr="007A18CE" w:rsidP="007A18CE">
      <w:pPr>
        <w:pStyle w:val="Heading1"/>
      </w:pPr>
      <w:bookmarkStart w:id="3" w:name="O_1155376"/>
      <w:bookmarkEnd w:id="3"/>
      <w:r w:rsidRPr="007A18CE">
        <w:t>Knowledge Evidence</w:t>
      </w:r>
    </w:p>
    <w:p w:rsidR="00000000" w:rsidRPr="007A18CE" w:rsidP="007254F5">
      <w:pPr>
        <w:pStyle w:val="BodyText"/>
      </w:pPr>
      <w:r w:rsidRPr="007A18CE">
        <w:t>An individual must be able to demonstrate the knowledge required to perform the tasks outlined in the elements and performance criteria of this unit. This includes knowledge of:</w:t>
      </w:r>
    </w:p>
    <w:p w:rsidR="00000000" w:rsidRPr="007A18CE" w:rsidP="007A18CE">
      <w:pPr>
        <w:pStyle w:val="ListBullet"/>
      </w:pPr>
      <w:r w:rsidRPr="007A18CE">
        <w:t>princip</w:t>
      </w:r>
      <w:r w:rsidRPr="007A18CE">
        <w:t>les and practices for reclaiming land affected by salinity, including:</w:t>
      </w:r>
    </w:p>
    <w:p w:rsidR="00000000" w:rsidRPr="007A18CE" w:rsidP="007A18CE">
      <w:pPr>
        <w:pStyle w:val="ListBullet2"/>
      </w:pPr>
      <w:r w:rsidRPr="007A18CE">
        <w:t>salt tolerant plant and pasture species, and the management of each</w:t>
      </w:r>
    </w:p>
    <w:p w:rsidR="00000000" w:rsidRPr="007A18CE" w:rsidP="007A18CE">
      <w:pPr>
        <w:pStyle w:val="ListBullet2"/>
      </w:pPr>
      <w:r w:rsidRPr="007A18CE">
        <w:t>range of methods for reclaiming saline land</w:t>
      </w:r>
    </w:p>
    <w:p w:rsidR="00000000" w:rsidRPr="007A18CE" w:rsidP="007A18CE">
      <w:pPr>
        <w:pStyle w:val="ListBullet2"/>
      </w:pPr>
      <w:r w:rsidRPr="007A18CE">
        <w:t>strategies to profit from the saline area</w:t>
      </w:r>
    </w:p>
    <w:p w:rsidR="00000000" w:rsidRPr="007A18CE" w:rsidP="007A18CE">
      <w:pPr>
        <w:pStyle w:val="ListBullet2"/>
      </w:pPr>
      <w:r w:rsidRPr="007A18CE">
        <w:t>value of using natural species and natural systems to improve farm production</w:t>
      </w:r>
    </w:p>
    <w:p w:rsidR="00000000" w:rsidRPr="007A18CE" w:rsidP="007A18CE">
      <w:pPr>
        <w:pStyle w:val="ListBullet2"/>
      </w:pPr>
      <w:r w:rsidRPr="007A18CE">
        <w:t>benefits of biodiversity on plant production and the animal enterprise</w:t>
      </w:r>
    </w:p>
    <w:p w:rsidR="00000000" w:rsidRPr="007A18CE" w:rsidP="007A18CE">
      <w:pPr>
        <w:pStyle w:val="ListBullet2"/>
      </w:pPr>
      <w:r w:rsidRPr="007A18CE">
        <w:t>strategic and responsible use of susceptible land</w:t>
      </w:r>
    </w:p>
    <w:p w:rsidR="00000000" w:rsidRPr="007A18CE" w:rsidP="007A18CE">
      <w:pPr>
        <w:pStyle w:val="ListBullet2"/>
      </w:pPr>
      <w:r w:rsidRPr="007A18CE">
        <w:t xml:space="preserve">consequences of poor management or removal of vegetation </w:t>
      </w:r>
      <w:r w:rsidRPr="007A18CE">
        <w:t>on the land.</w:t>
      </w:r>
    </w:p>
    <w:p w:rsidR="00000000" w:rsidRPr="007A18CE" w:rsidP="007A18CE">
      <w:pPr>
        <w:pStyle w:val="AllowPageBreak"/>
      </w:pPr>
    </w:p>
    <w:p w:rsidR="00000000" w:rsidRPr="007A18CE" w:rsidP="007A18CE">
      <w:pPr>
        <w:pStyle w:val="Heading1"/>
      </w:pPr>
      <w:bookmarkStart w:id="4" w:name="O_1155378"/>
      <w:bookmarkEnd w:id="4"/>
      <w:r w:rsidRPr="007A18CE">
        <w:t>Assessment Conditions</w:t>
      </w:r>
    </w:p>
    <w:p w:rsidR="00000000" w:rsidRPr="007A18CE" w:rsidP="007254F5">
      <w:pPr>
        <w:pStyle w:val="BodyText"/>
      </w:pPr>
      <w:r w:rsidRPr="007A18CE">
        <w:t xml:space="preserve">Assessment of the skills in this unit of competency must take place under the following conditions: </w:t>
      </w:r>
    </w:p>
    <w:p w:rsidR="00000000" w:rsidRPr="007A18CE" w:rsidP="007A18CE">
      <w:pPr>
        <w:pStyle w:val="ListBullet"/>
      </w:pPr>
      <w:r w:rsidRPr="007A18CE">
        <w:t>physical conditions:</w:t>
      </w:r>
    </w:p>
    <w:p w:rsidR="00000000" w:rsidRPr="007A18CE" w:rsidP="007A18CE">
      <w:pPr>
        <w:pStyle w:val="ListBullet2"/>
      </w:pPr>
      <w:r w:rsidRPr="007A18CE">
        <w:t>a workplace setting or an environment that accurately represents workplace con</w:t>
      </w:r>
      <w:r w:rsidRPr="007A18CE">
        <w:t>ditions</w:t>
      </w:r>
    </w:p>
    <w:p w:rsidR="00000000" w:rsidRPr="007A18CE" w:rsidP="007A18CE">
      <w:pPr>
        <w:pStyle w:val="ListBullet"/>
      </w:pPr>
      <w:r w:rsidRPr="007A18CE">
        <w:t>resources, equipment and materials:</w:t>
      </w:r>
    </w:p>
    <w:p w:rsidR="00000000" w:rsidRPr="007A18CE" w:rsidP="007A18CE">
      <w:pPr>
        <w:pStyle w:val="ListBullet2"/>
      </w:pPr>
      <w:r w:rsidRPr="007A18CE">
        <w:t>principles and practices for reclaiming land affected by salinity</w:t>
      </w:r>
    </w:p>
    <w:p w:rsidR="00000000" w:rsidRPr="007A18CE" w:rsidP="007A18CE">
      <w:pPr>
        <w:pStyle w:val="ListBullet2"/>
      </w:pPr>
      <w:r w:rsidRPr="007A18CE">
        <w:t>fencing tools and equipment</w:t>
      </w:r>
    </w:p>
    <w:p w:rsidR="00000000" w:rsidRPr="007A18CE" w:rsidP="007A18CE">
      <w:pPr>
        <w:pStyle w:val="ListBullet2"/>
      </w:pPr>
      <w:r w:rsidRPr="007A18CE">
        <w:t>water sampling and testing tools and equipment</w:t>
      </w:r>
    </w:p>
    <w:p w:rsidR="00000000" w:rsidRPr="007A18CE" w:rsidP="007A18CE">
      <w:pPr>
        <w:pStyle w:val="ListBullet2"/>
      </w:pPr>
      <w:r w:rsidRPr="007A18CE">
        <w:t>safety and personal protective equipment applicable to reclaiming land affected by salinity</w:t>
      </w:r>
    </w:p>
    <w:p w:rsidR="00000000" w:rsidRPr="007A18CE" w:rsidP="007A18CE">
      <w:pPr>
        <w:pStyle w:val="ListBullet2"/>
      </w:pPr>
      <w:r w:rsidRPr="007A18CE">
        <w:t>industry publications and internet sources of information relevant to researching the latest innovations and salinity management techniques</w:t>
      </w:r>
    </w:p>
    <w:p w:rsidR="00000000" w:rsidRPr="007A18CE" w:rsidP="007A18CE">
      <w:pPr>
        <w:pStyle w:val="ListBullet"/>
      </w:pPr>
      <w:r w:rsidRPr="007A18CE">
        <w:t>relationships:</w:t>
      </w:r>
    </w:p>
    <w:p w:rsidR="00000000" w:rsidRPr="007A18CE" w:rsidP="007A18CE">
      <w:pPr>
        <w:pStyle w:val="ListBullet2"/>
      </w:pPr>
      <w:r w:rsidRPr="007A18CE">
        <w:t>adjacen</w:t>
      </w:r>
      <w:r w:rsidRPr="007A18CE">
        <w:t>t property landowners, relevant authorities and community groups</w:t>
      </w:r>
    </w:p>
    <w:p w:rsidR="00000000" w:rsidRPr="007A18CE" w:rsidP="007A18CE">
      <w:pPr>
        <w:pStyle w:val="ListBullet"/>
      </w:pPr>
      <w:r w:rsidRPr="007A18CE">
        <w:t>timeframes:</w:t>
      </w:r>
    </w:p>
    <w:p w:rsidR="00000000" w:rsidRPr="007A18CE" w:rsidP="007A18CE">
      <w:pPr>
        <w:pStyle w:val="ListBullet2"/>
      </w:pPr>
      <w:r w:rsidRPr="007A18CE">
        <w:t>according to job requirements.</w:t>
      </w:r>
    </w:p>
    <w:p w:rsidR="00000000" w:rsidRPr="007A18CE" w:rsidP="007254F5">
      <w:pPr>
        <w:pStyle w:val="BodyText"/>
      </w:pPr>
      <w:r w:rsidRPr="007A18CE">
        <w:t xml:space="preserve">Assessors of this unit must satisfy the requirements for assessors in applicable vocational education and training legislation, frameworks and/or </w:t>
      </w:r>
      <w:r w:rsidRPr="007A18CE">
        <w:t>standards.</w:t>
      </w:r>
    </w:p>
    <w:p w:rsidR="00000000" w:rsidRPr="007A18CE" w:rsidP="007A18CE">
      <w:pPr>
        <w:pStyle w:val="Heading1"/>
      </w:pPr>
      <w:bookmarkStart w:id="5" w:name="O_1155387"/>
      <w:bookmarkEnd w:id="5"/>
      <w:r w:rsidRPr="007A18CE">
        <w:t>Links</w:t>
      </w:r>
    </w:p>
    <w:p w:rsidR="00000000" w:rsidRPr="007A18CE" w:rsidP="007254F5">
      <w:pPr>
        <w:pStyle w:val="BodyText"/>
      </w:pPr>
      <w:r w:rsidRPr="007A18C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56D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A18CE" w:rsidP="007A18CE"/>
    <w:sectPr w:rsidSect="007A18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8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8CE" w:rsidRPr="007254F5" w:rsidP="007254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8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4F5" w:rsidP="007A18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54F5" w:rsidP="007A18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254F5" w:rsidP="007A18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8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4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18CE" w:rsidRPr="007254F5" w:rsidP="007254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8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4F5" w:rsidRPr="002D2AF8" w:rsidP="007A18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AHCSOL507 Develop and manage a plan to reclaim land affected by salinity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254F5" w:rsidP="007A18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C8E0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DE15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0CEA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8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18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18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18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18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18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18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18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18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18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18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18CE"/>
  </w:style>
  <w:style w:type="character" w:customStyle="1" w:styleId="Heading1Char">
    <w:name w:val="Heading 1 Char"/>
    <w:basedOn w:val="DefaultParagraphFont"/>
    <w:link w:val="Heading1"/>
    <w:rsid w:val="007A18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18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18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18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18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18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18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A18CE"/>
    <w:rPr>
      <w:b/>
    </w:rPr>
  </w:style>
  <w:style w:type="character" w:customStyle="1" w:styleId="Heading2Char">
    <w:name w:val="Heading 2 Char"/>
    <w:basedOn w:val="DefaultParagraphFont"/>
    <w:link w:val="Heading2"/>
    <w:rsid w:val="007A18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18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18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1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1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1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1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18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18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18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18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18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18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18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18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18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18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18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18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18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18CE"/>
    <w:rPr>
      <w:b/>
      <w:spacing w:val="0"/>
    </w:rPr>
  </w:style>
  <w:style w:type="paragraph" w:customStyle="1" w:styleId="SuperTitle">
    <w:name w:val="SuperTitle"/>
    <w:basedOn w:val="Title"/>
    <w:rsid w:val="007A18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18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18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18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18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18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18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18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18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18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18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18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18CE"/>
    <w:rPr>
      <w:i/>
    </w:rPr>
  </w:style>
  <w:style w:type="paragraph" w:styleId="Caption">
    <w:name w:val="caption"/>
    <w:basedOn w:val="BodyText"/>
    <w:next w:val="Normal"/>
    <w:qFormat/>
    <w:rsid w:val="007A18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18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18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18CE"/>
  </w:style>
  <w:style w:type="paragraph" w:styleId="TableofFigures">
    <w:name w:val="table of figures"/>
    <w:basedOn w:val="Normal"/>
    <w:next w:val="Normal"/>
    <w:semiHidden/>
    <w:rsid w:val="007A18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18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18CE"/>
    <w:rPr>
      <w:rFonts w:ascii="Wingdings" w:hAnsi="Wingdings"/>
    </w:rPr>
  </w:style>
  <w:style w:type="paragraph" w:customStyle="1" w:styleId="TableHeading">
    <w:name w:val="Table Heading"/>
    <w:basedOn w:val="HeadingBase"/>
    <w:rsid w:val="007A18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18CE"/>
    <w:rPr>
      <w:color w:val="0033CC"/>
      <w:u w:val="none"/>
    </w:rPr>
  </w:style>
  <w:style w:type="paragraph" w:customStyle="1" w:styleId="BodyTextRight">
    <w:name w:val="Body Text Right"/>
    <w:basedOn w:val="BodyText"/>
    <w:rsid w:val="007A18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18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18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18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18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18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18CE"/>
    <w:rPr>
      <w:sz w:val="32"/>
    </w:rPr>
  </w:style>
  <w:style w:type="paragraph" w:customStyle="1" w:styleId="HeadingProcedure">
    <w:name w:val="Heading Procedure"/>
    <w:basedOn w:val="HeadingBase"/>
    <w:next w:val="Normal"/>
    <w:rsid w:val="007A18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18CE"/>
    <w:pPr>
      <w:spacing w:before="60" w:after="60"/>
    </w:pPr>
  </w:style>
  <w:style w:type="paragraph" w:styleId="ListContinue">
    <w:name w:val="List Continue"/>
    <w:basedOn w:val="List"/>
    <w:rsid w:val="007A18CE"/>
    <w:pPr>
      <w:ind w:firstLine="0"/>
    </w:pPr>
  </w:style>
  <w:style w:type="paragraph" w:customStyle="1" w:styleId="ListNote">
    <w:name w:val="List Note"/>
    <w:basedOn w:val="List"/>
    <w:rsid w:val="007A18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18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18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18CE"/>
    <w:rPr>
      <w:rFonts w:ascii="Courier New" w:hAnsi="Courier New"/>
    </w:rPr>
  </w:style>
  <w:style w:type="paragraph" w:customStyle="1" w:styleId="NoteBullet">
    <w:name w:val="Note Bullet"/>
    <w:basedOn w:val="Note"/>
    <w:rsid w:val="007A18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18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18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18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18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18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18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18CE"/>
    <w:rPr>
      <w:b/>
      <w:smallCaps/>
    </w:rPr>
  </w:style>
  <w:style w:type="paragraph" w:customStyle="1" w:styleId="TableListNumber">
    <w:name w:val="Table List Number"/>
    <w:basedOn w:val="ListNumber"/>
    <w:rsid w:val="007A18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18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18CE"/>
    <w:pPr>
      <w:numPr>
        <w:numId w:val="9"/>
      </w:numPr>
    </w:pPr>
  </w:style>
  <w:style w:type="paragraph" w:customStyle="1" w:styleId="ListAlpha2">
    <w:name w:val="List Alpha 2"/>
    <w:basedOn w:val="List2"/>
    <w:rsid w:val="007A18CE"/>
    <w:pPr>
      <w:numPr>
        <w:numId w:val="8"/>
      </w:numPr>
    </w:pPr>
  </w:style>
  <w:style w:type="paragraph" w:styleId="List2">
    <w:name w:val="List 2"/>
    <w:basedOn w:val="BodyText"/>
    <w:rsid w:val="007A18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18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18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18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18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18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18CE"/>
    <w:pPr>
      <w:numPr>
        <w:numId w:val="4"/>
      </w:numPr>
    </w:pPr>
  </w:style>
  <w:style w:type="paragraph" w:styleId="ListContinue2">
    <w:name w:val="List Continue 2"/>
    <w:basedOn w:val="List2"/>
    <w:rsid w:val="007A18CE"/>
    <w:pPr>
      <w:ind w:firstLine="0"/>
    </w:pPr>
  </w:style>
  <w:style w:type="paragraph" w:styleId="ListContinue3">
    <w:name w:val="List Continue 3"/>
    <w:basedOn w:val="List3"/>
    <w:rsid w:val="007A18CE"/>
    <w:pPr>
      <w:ind w:left="1021" w:firstLine="0"/>
    </w:pPr>
  </w:style>
  <w:style w:type="paragraph" w:styleId="ListContinue4">
    <w:name w:val="List Continue 4"/>
    <w:basedOn w:val="List4"/>
    <w:rsid w:val="007A18CE"/>
    <w:pPr>
      <w:ind w:firstLine="0"/>
    </w:pPr>
  </w:style>
  <w:style w:type="paragraph" w:styleId="ListContinue5">
    <w:name w:val="List Continue 5"/>
    <w:basedOn w:val="List5"/>
    <w:rsid w:val="007A18CE"/>
    <w:pPr>
      <w:ind w:firstLine="0"/>
    </w:pPr>
  </w:style>
  <w:style w:type="paragraph" w:styleId="ListNumber3">
    <w:name w:val="List Number 3"/>
    <w:basedOn w:val="List3"/>
    <w:rsid w:val="007A18CE"/>
    <w:pPr>
      <w:numPr>
        <w:numId w:val="5"/>
      </w:numPr>
    </w:pPr>
  </w:style>
  <w:style w:type="paragraph" w:styleId="ListNumber4">
    <w:name w:val="List Number 4"/>
    <w:basedOn w:val="List4"/>
    <w:rsid w:val="007A18CE"/>
    <w:pPr>
      <w:numPr>
        <w:numId w:val="6"/>
      </w:numPr>
    </w:pPr>
  </w:style>
  <w:style w:type="paragraph" w:styleId="ListNumber5">
    <w:name w:val="List Number 5"/>
    <w:basedOn w:val="List5"/>
    <w:rsid w:val="007A18CE"/>
    <w:pPr>
      <w:numPr>
        <w:numId w:val="7"/>
      </w:numPr>
    </w:pPr>
  </w:style>
  <w:style w:type="paragraph" w:styleId="BlockText">
    <w:name w:val="Block Text"/>
    <w:basedOn w:val="Normal"/>
    <w:rsid w:val="007A18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18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18CE"/>
    <w:rPr>
      <w:sz w:val="16"/>
      <w:vertAlign w:val="superscript"/>
    </w:rPr>
  </w:style>
  <w:style w:type="character" w:customStyle="1" w:styleId="Symbols">
    <w:name w:val="Symbols"/>
    <w:basedOn w:val="DefaultParagraphFont"/>
    <w:rsid w:val="007A18CE"/>
    <w:rPr>
      <w:rFonts w:ascii="Symbol" w:hAnsi="Symbol"/>
    </w:rPr>
  </w:style>
  <w:style w:type="character" w:customStyle="1" w:styleId="MenuOptions">
    <w:name w:val="Menu Options"/>
    <w:basedOn w:val="DefaultParagraphFont"/>
    <w:rsid w:val="007A18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18CE"/>
    <w:rPr>
      <w:b/>
    </w:rPr>
  </w:style>
  <w:style w:type="character" w:customStyle="1" w:styleId="Underlined">
    <w:name w:val="Underlined"/>
    <w:basedOn w:val="DefaultParagraphFont"/>
    <w:rsid w:val="007A18CE"/>
    <w:rPr>
      <w:u w:val="single"/>
    </w:rPr>
  </w:style>
  <w:style w:type="paragraph" w:customStyle="1" w:styleId="TableBodyTextRight">
    <w:name w:val="Table Body Text Right"/>
    <w:basedOn w:val="TableBodyText"/>
    <w:rsid w:val="007A18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18CE"/>
    <w:rPr>
      <w:sz w:val="18"/>
    </w:rPr>
  </w:style>
  <w:style w:type="paragraph" w:customStyle="1" w:styleId="BodySmallRight">
    <w:name w:val="Body Small Right"/>
    <w:basedOn w:val="BodyTextRight"/>
    <w:rsid w:val="007A18CE"/>
    <w:rPr>
      <w:sz w:val="18"/>
      <w:szCs w:val="18"/>
    </w:rPr>
  </w:style>
  <w:style w:type="paragraph" w:customStyle="1" w:styleId="MarginEdition">
    <w:name w:val="Margin Edition"/>
    <w:basedOn w:val="MarginNote"/>
    <w:rsid w:val="007A18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18CE"/>
    <w:rPr>
      <w:sz w:val="2"/>
      <w:szCs w:val="2"/>
    </w:rPr>
  </w:style>
  <w:style w:type="character" w:customStyle="1" w:styleId="Small">
    <w:name w:val="Small"/>
    <w:basedOn w:val="DefaultParagraphFont"/>
    <w:rsid w:val="007A18CE"/>
    <w:rPr>
      <w:sz w:val="16"/>
    </w:rPr>
  </w:style>
  <w:style w:type="paragraph" w:customStyle="1" w:styleId="WideTable">
    <w:name w:val="Wide Table"/>
    <w:basedOn w:val="Normal"/>
    <w:rsid w:val="007A18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18CE"/>
  </w:style>
  <w:style w:type="paragraph" w:styleId="Quote">
    <w:name w:val="Quote"/>
    <w:basedOn w:val="Heading1"/>
    <w:link w:val="QuoteChar"/>
    <w:qFormat/>
    <w:rsid w:val="007A18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18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18CE"/>
    <w:pPr>
      <w:pageBreakBefore/>
    </w:pPr>
  </w:style>
  <w:style w:type="paragraph" w:customStyle="1" w:styleId="Border">
    <w:name w:val="Border"/>
    <w:basedOn w:val="Normal"/>
    <w:qFormat/>
    <w:rsid w:val="007A18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18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8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8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18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18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18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18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18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18CE"/>
    <w:rPr>
      <w:u w:val="single"/>
    </w:rPr>
  </w:style>
  <w:style w:type="character" w:customStyle="1" w:styleId="BoldandItalics">
    <w:name w:val="Bold and Italics"/>
    <w:qFormat/>
    <w:rsid w:val="007A18CE"/>
    <w:rPr>
      <w:b/>
      <w:i/>
      <w:u w:val="none"/>
    </w:rPr>
  </w:style>
  <w:style w:type="paragraph" w:styleId="BalloonText">
    <w:name w:val="Balloon Text"/>
    <w:basedOn w:val="Normal"/>
    <w:link w:val="BalloonTextChar"/>
    <w:rsid w:val="007A18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18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18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18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18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18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18C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54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441</Words>
  <Characters>2812</Characters>
  <Application>Microsoft Office Word</Application>
  <DocSecurity>0</DocSecurity>
  <Lines>72</Lines>
  <Paragraphs>59</Paragraphs>
  <ScaleCrop>false</ScaleCrop>
  <Company>Author-it Software Corporation Ltd.</Company>
  <LinksUpToDate>false</LinksUpToDate>
  <CharactersWithSpaces>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AHCSOL507 Develop and manage a plan to reclaim land affected by salinity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2025-02-11T06:03:00Z</dcterms:created>
  <dcterms:modified xsi:type="dcterms:W3CDTF">2025-02-11T06:03:00Z</dcterms:modified>
</cp:coreProperties>
</file>