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5B83" w:rsidP="003B5B83">
      <w:pPr>
        <w:pStyle w:val="Title"/>
      </w:pPr>
      <w:r>
        <w:fldChar w:fldCharType="begin"/>
      </w:r>
      <w:r>
        <w:instrText xml:space="preserve"> TITLE   \* MERGEFORMAT </w:instrText>
      </w:r>
      <w:r>
        <w:fldChar w:fldCharType="separate"/>
      </w:r>
      <w:r>
        <w:t>AHCSOL403 Prepare acid sulphate soil management plans</w:t>
      </w:r>
      <w:r>
        <w:fldChar w:fldCharType="end"/>
      </w:r>
    </w:p>
    <w:p w:rsidR="003B5B83" w:rsidP="003B5B83">
      <w:pPr>
        <w:pStyle w:val="Version"/>
        <w:sectPr w:rsidSect="00E663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6371" w:rsidP="00E66371">
      <w:pPr>
        <w:pStyle w:val="SuperHeading"/>
      </w:pPr>
      <w:r w:rsidRPr="00E66371">
        <w:t>AHCSOL403 Prepare acid sulphate soil management plans</w:t>
      </w:r>
    </w:p>
    <w:p w:rsidR="00000000" w:rsidRPr="00E66371" w:rsidP="00E66371">
      <w:pPr>
        <w:pStyle w:val="Heading1"/>
      </w:pPr>
      <w:bookmarkStart w:id="1" w:name="O_876893"/>
      <w:bookmarkEnd w:id="1"/>
      <w:r w:rsidRPr="00E66371">
        <w:t>Modification History</w:t>
      </w:r>
    </w:p>
    <w:tbl>
      <w:tblPr>
        <w:tblW w:w="0" w:type="auto"/>
        <w:tblLayout w:type="fixed"/>
        <w:tblCellMar>
          <w:left w:w="62" w:type="dxa"/>
          <w:right w:w="62" w:type="dxa"/>
        </w:tblCellMar>
        <w:tblLook w:val="0000"/>
      </w:tblPr>
      <w:tblGrid>
        <w:gridCol w:w="1179"/>
        <w:gridCol w:w="1524"/>
        <w:gridCol w:w="4869"/>
      </w:tblGrid>
      <w:tr w:rsidTr="00E66371">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66371">
            <w:pPr>
              <w:pStyle w:val="TableHeading"/>
              <w:rPr>
                <w:lang w:val="en-NZ"/>
              </w:rPr>
            </w:pPr>
            <w:r w:rsidRPr="00E66371">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66371">
            <w:pPr>
              <w:pStyle w:val="TableHeading"/>
              <w:rPr>
                <w:lang w:val="en-NZ"/>
              </w:rPr>
            </w:pPr>
            <w:r w:rsidRPr="00E66371">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66371">
            <w:pPr>
              <w:pStyle w:val="TableHeading"/>
              <w:rPr>
                <w:lang w:val="en-NZ"/>
              </w:rPr>
            </w:pPr>
            <w:r w:rsidRPr="00E66371">
              <w:t>Comment</w:t>
            </w:r>
          </w:p>
        </w:tc>
      </w:tr>
      <w:tr w:rsidTr="00E66371">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66371">
            <w:pPr>
              <w:pStyle w:val="BodyText"/>
              <w:rPr>
                <w:lang w:val="en-NZ"/>
              </w:rPr>
            </w:pPr>
            <w:r w:rsidRPr="00E66371">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E66371">
            <w:pPr>
              <w:pStyle w:val="BodyText"/>
              <w:rPr>
                <w:lang w:val="en-NZ"/>
              </w:rPr>
            </w:pPr>
            <w:r w:rsidRPr="00E66371">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E66371" w:rsidP="00E66371">
            <w:pPr>
              <w:pStyle w:val="BodyText"/>
            </w:pPr>
            <w:r w:rsidRPr="00E66371">
              <w:t>Initial release</w:t>
            </w:r>
          </w:p>
        </w:tc>
      </w:tr>
    </w:tbl>
    <w:p w:rsidR="00000000" w:rsidRPr="00E66371" w:rsidP="00E66371">
      <w:pPr>
        <w:pStyle w:val="BodyText"/>
      </w:pPr>
    </w:p>
    <w:p w:rsidR="00000000" w:rsidRPr="00E66371" w:rsidP="00E66371">
      <w:pPr>
        <w:pStyle w:val="AllowPageBreak"/>
      </w:pPr>
    </w:p>
    <w:p w:rsidR="00000000" w:rsidRPr="00E66371" w:rsidP="00E66371">
      <w:pPr>
        <w:pStyle w:val="Heading1"/>
      </w:pPr>
      <w:bookmarkStart w:id="2" w:name="O_876894"/>
      <w:bookmarkEnd w:id="2"/>
      <w:r w:rsidRPr="00E66371">
        <w:t>Application</w:t>
      </w:r>
    </w:p>
    <w:p w:rsidR="00000000" w:rsidRPr="00E66371" w:rsidP="003B5B83">
      <w:pPr>
        <w:pStyle w:val="BodyText"/>
      </w:pPr>
      <w:r w:rsidRPr="00E66371">
        <w:t>This unit of competency describes the skills and knowledge required to develop management plans that address the relevant legislation and issues associated with land and ground water disturbing activities for acid sulphate soil (ASS).</w:t>
      </w:r>
    </w:p>
    <w:p w:rsidR="00000000" w:rsidRPr="00E66371" w:rsidP="003B5B83">
      <w:pPr>
        <w:pStyle w:val="BodyText"/>
      </w:pPr>
      <w:r w:rsidRPr="00E66371">
        <w:t>This unit applies to</w:t>
      </w:r>
      <w:r w:rsidRPr="00E66371">
        <w:t xml:space="preserve"> individuals who analyse information and exercise judgement to complete a range of advanced skilled activities and demonstrate deep knowledge in a specific technical area. They have accountability for the work of others and analyse, design and communicate </w:t>
      </w:r>
      <w:r w:rsidRPr="00E66371">
        <w:t>solutions to a range of complex problems. All work is carried out to comply with workplace procedures.</w:t>
      </w:r>
    </w:p>
    <w:p w:rsidR="00000000" w:rsidRPr="00E66371" w:rsidP="003B5B83">
      <w:pPr>
        <w:pStyle w:val="BodyText"/>
      </w:pPr>
      <w:r w:rsidRPr="00E66371">
        <w:t>No occupational licensing, legislative or certification requirements are known to apply to this unit at the time of publication.</w:t>
      </w:r>
    </w:p>
    <w:p w:rsidR="00000000" w:rsidRPr="00E66371" w:rsidP="00E66371">
      <w:pPr>
        <w:pStyle w:val="Heading1"/>
      </w:pPr>
      <w:bookmarkStart w:id="3" w:name="O_876895"/>
      <w:bookmarkEnd w:id="3"/>
      <w:r w:rsidRPr="00E66371">
        <w:t>Pre-re</w:t>
      </w:r>
      <w:r w:rsidRPr="00E66371">
        <w:t>quisite Unit</w:t>
      </w:r>
    </w:p>
    <w:p w:rsidR="00000000" w:rsidRPr="00E66371" w:rsidP="003B5B83">
      <w:pPr>
        <w:pStyle w:val="BodyText"/>
      </w:pPr>
      <w:r w:rsidRPr="00E66371">
        <w:t>Nil.</w:t>
      </w:r>
    </w:p>
    <w:p w:rsidR="00000000" w:rsidRPr="00E66371" w:rsidP="00E66371">
      <w:pPr>
        <w:pStyle w:val="Heading1"/>
      </w:pPr>
      <w:bookmarkStart w:id="4" w:name="O_876897"/>
      <w:bookmarkEnd w:id="4"/>
      <w:r w:rsidRPr="00E66371">
        <w:t>Unit Sector</w:t>
      </w:r>
    </w:p>
    <w:p w:rsidR="00000000" w:rsidRPr="00E66371" w:rsidP="003B5B83">
      <w:pPr>
        <w:pStyle w:val="BodyText"/>
      </w:pPr>
      <w:r w:rsidRPr="00E66371">
        <w:t>Soils and media [SOL]</w:t>
      </w:r>
    </w:p>
    <w:p w:rsidR="00000000" w:rsidRPr="00E66371" w:rsidP="00E66371">
      <w:pPr>
        <w:pStyle w:val="Heading1"/>
      </w:pPr>
      <w:bookmarkStart w:id="5" w:name="O_876898"/>
      <w:bookmarkEnd w:id="5"/>
      <w:r w:rsidRPr="00E66371">
        <w:t>Elements and Performance Criteria</w:t>
      </w:r>
    </w:p>
    <w:tbl>
      <w:tblPr>
        <w:tblW w:w="9570" w:type="dxa"/>
        <w:tblLayout w:type="fixed"/>
        <w:tblCellMar>
          <w:left w:w="62" w:type="dxa"/>
          <w:right w:w="62" w:type="dxa"/>
        </w:tblCellMar>
        <w:tblLook w:val="0000"/>
      </w:tblPr>
      <w:tblGrid>
        <w:gridCol w:w="2731"/>
        <w:gridCol w:w="6839"/>
      </w:tblGrid>
      <w:tr w:rsidTr="003B5B83">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66371">
            <w:pPr>
              <w:pStyle w:val="TableHeading"/>
              <w:rPr>
                <w:lang w:val="en-NZ"/>
              </w:rPr>
            </w:pPr>
            <w:r w:rsidRPr="00E66371">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66371">
            <w:pPr>
              <w:pStyle w:val="TableHeading"/>
              <w:rPr>
                <w:lang w:val="en-NZ"/>
              </w:rPr>
            </w:pPr>
            <w:r w:rsidRPr="00E66371">
              <w:t>Performance criteria</w:t>
            </w:r>
          </w:p>
        </w:tc>
      </w:tr>
      <w:tr w:rsidTr="003B5B83">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66371">
            <w:pPr>
              <w:pStyle w:val="BodyText"/>
              <w:rPr>
                <w:lang w:val="en-NZ"/>
              </w:rPr>
            </w:pPr>
            <w:r w:rsidRPr="00E66371">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66371">
            <w:pPr>
              <w:pStyle w:val="BodyText"/>
              <w:rPr>
                <w:lang w:val="en-NZ"/>
              </w:rPr>
            </w:pPr>
            <w:r w:rsidRPr="00E66371">
              <w:t>Performance criteria describe the performance needed to demonstrate achievement of the element.</w:t>
            </w:r>
          </w:p>
        </w:tc>
      </w:tr>
      <w:tr w:rsidTr="003B5B8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371">
            <w:pPr>
              <w:pStyle w:val="List"/>
              <w:rPr>
                <w:lang w:val="en-NZ"/>
              </w:rPr>
            </w:pPr>
            <w:r w:rsidRPr="00E66371">
              <w:t>1.</w:t>
            </w:r>
            <w:r w:rsidRPr="00E66371">
              <w:tab/>
              <w:t xml:space="preserve">Conduct assessment of the disturbing activity </w:t>
            </w:r>
            <w:r w:rsidRPr="00E66371">
              <w:t>for ASS risk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6371" w:rsidP="00E66371">
            <w:pPr>
              <w:pStyle w:val="List"/>
            </w:pPr>
            <w:r w:rsidRPr="00E66371">
              <w:t>1.1</w:t>
            </w:r>
            <w:r w:rsidRPr="00E66371">
              <w:tab/>
              <w:t>Establish and document current or proposed land use following discussions with landholder and</w:t>
            </w:r>
            <w:r w:rsidRPr="00E66371">
              <w:t xml:space="preserve"> relevant consent authority</w:t>
            </w:r>
          </w:p>
          <w:p w:rsidR="00000000" w:rsidRPr="00E66371" w:rsidP="00E66371">
            <w:pPr>
              <w:pStyle w:val="List"/>
            </w:pPr>
            <w:r w:rsidRPr="00E66371">
              <w:t>1.2</w:t>
            </w:r>
            <w:r w:rsidRPr="00E66371">
              <w:tab/>
              <w:t>Assess site data following industry guidelines and relevant consent authority standards</w:t>
            </w:r>
          </w:p>
          <w:p w:rsidR="00000000" w:rsidRPr="00E66371" w:rsidP="00E66371">
            <w:pPr>
              <w:pStyle w:val="List"/>
            </w:pPr>
            <w:r w:rsidRPr="00E66371">
              <w:t>1.3</w:t>
            </w:r>
            <w:r w:rsidRPr="00E66371">
              <w:tab/>
              <w:t>Establish compliance issues with relevant regulatory authority or environmental legislation or industry procedures</w:t>
            </w:r>
          </w:p>
          <w:p w:rsidR="00000000" w:rsidP="00E66371">
            <w:pPr>
              <w:pStyle w:val="List"/>
              <w:rPr>
                <w:lang w:val="en-NZ"/>
              </w:rPr>
            </w:pPr>
            <w:r w:rsidRPr="00E66371">
              <w:t>1.4</w:t>
            </w:r>
            <w:r w:rsidRPr="00E66371">
              <w:tab/>
              <w:t>Communicate s</w:t>
            </w:r>
            <w:r w:rsidRPr="00E66371">
              <w:t>ite investigations to landholder and establish agreement to develop a management plan in accordance with relevant consent authority requirements</w:t>
            </w:r>
          </w:p>
        </w:tc>
      </w:tr>
      <w:tr w:rsidTr="003B5B8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371">
            <w:pPr>
              <w:pStyle w:val="List"/>
              <w:rPr>
                <w:lang w:val="en-NZ"/>
              </w:rPr>
            </w:pPr>
            <w:r w:rsidRPr="00E66371">
              <w:t>2.</w:t>
            </w:r>
            <w:r w:rsidRPr="00E66371">
              <w:tab/>
              <w:t>Develop ASS remediation or management strategy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6371" w:rsidP="00E66371">
            <w:pPr>
              <w:pStyle w:val="List"/>
            </w:pPr>
            <w:r w:rsidRPr="00E66371">
              <w:t>2.1</w:t>
            </w:r>
            <w:r w:rsidRPr="00E66371">
              <w:tab/>
              <w:t xml:space="preserve">Review field investigation and laboratory test data and </w:t>
            </w:r>
            <w:r w:rsidRPr="00E66371">
              <w:t>match to strategy options consistent with industry principles and relevant consent authority standards</w:t>
            </w:r>
          </w:p>
          <w:p w:rsidR="00000000" w:rsidRPr="00E66371" w:rsidP="00E66371">
            <w:pPr>
              <w:pStyle w:val="List"/>
            </w:pPr>
            <w:r w:rsidRPr="00E66371">
              <w:t>2.2</w:t>
            </w:r>
            <w:r w:rsidRPr="00E66371">
              <w:tab/>
              <w:t>Identify ASS management options consistent with industry guidelines and relevant consent authority requirements</w:t>
            </w:r>
          </w:p>
          <w:p w:rsidR="00000000" w:rsidP="00E66371">
            <w:pPr>
              <w:pStyle w:val="List"/>
              <w:rPr>
                <w:lang w:val="en-NZ"/>
              </w:rPr>
            </w:pPr>
            <w:r w:rsidRPr="00E66371">
              <w:t>2.3</w:t>
            </w:r>
            <w:r w:rsidRPr="00E66371">
              <w:tab/>
              <w:t>Identify and document remediation</w:t>
            </w:r>
            <w:r w:rsidRPr="00E66371">
              <w:t xml:space="preserve"> or management strategies in consultation with the landholder and relevant consent authority</w:t>
            </w:r>
          </w:p>
        </w:tc>
      </w:tr>
      <w:tr w:rsidTr="003B5B8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371">
            <w:pPr>
              <w:pStyle w:val="List"/>
              <w:rPr>
                <w:lang w:val="en-NZ"/>
              </w:rPr>
            </w:pPr>
            <w:r w:rsidRPr="00E66371">
              <w:t>3.</w:t>
            </w:r>
            <w:r w:rsidRPr="00E66371">
              <w:tab/>
              <w:t>Prepare an ASS site management plan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6371" w:rsidP="00E66371">
            <w:pPr>
              <w:pStyle w:val="List"/>
            </w:pPr>
            <w:r w:rsidRPr="00E66371">
              <w:t>3.1</w:t>
            </w:r>
            <w:r w:rsidRPr="00E66371">
              <w:tab/>
              <w:t>Check remediation or management strategies against industry guidelines and relevant consent authority requirements</w:t>
            </w:r>
          </w:p>
          <w:p w:rsidR="00000000" w:rsidRPr="00E66371" w:rsidP="00E66371">
            <w:pPr>
              <w:pStyle w:val="List"/>
            </w:pPr>
            <w:r w:rsidRPr="00E66371">
              <w:t>3.2</w:t>
            </w:r>
            <w:r w:rsidRPr="00E66371">
              <w:tab/>
            </w:r>
            <w:r w:rsidRPr="00E66371">
              <w:t>Incorporate design specifications for structures in management plan details</w:t>
            </w:r>
          </w:p>
          <w:p w:rsidR="00000000" w:rsidRPr="00E66371" w:rsidP="00E66371">
            <w:pPr>
              <w:pStyle w:val="List"/>
            </w:pPr>
            <w:r w:rsidRPr="00E66371">
              <w:t>3.3</w:t>
            </w:r>
            <w:r w:rsidRPr="00E66371">
              <w:tab/>
              <w:t>Detail monitoring strategies for the site in line with prevailing site factors and relevant consent authority standards</w:t>
            </w:r>
          </w:p>
          <w:p w:rsidR="00000000" w:rsidRPr="00E66371" w:rsidP="00E66371">
            <w:pPr>
              <w:pStyle w:val="List"/>
            </w:pPr>
            <w:r w:rsidRPr="00E66371">
              <w:t>3.4</w:t>
            </w:r>
            <w:r w:rsidRPr="00E66371">
              <w:tab/>
              <w:t>List on site responsibilities following industry gui</w:t>
            </w:r>
            <w:r w:rsidRPr="00E66371">
              <w:t>delines and relevant consent authority requirements</w:t>
            </w:r>
          </w:p>
          <w:p w:rsidR="00000000" w:rsidRPr="00E66371" w:rsidP="00E66371">
            <w:pPr>
              <w:pStyle w:val="List"/>
            </w:pPr>
            <w:r w:rsidRPr="00E66371">
              <w:t>3.5</w:t>
            </w:r>
            <w:r w:rsidRPr="00E66371">
              <w:tab/>
              <w:t>Ensure contingency procedures in accordance with industry guidelines and relevant consent authority requirements</w:t>
            </w:r>
          </w:p>
        </w:tc>
      </w:tr>
    </w:tbl>
    <w:p w:rsidR="00000000" w:rsidRPr="00E66371" w:rsidP="00E66371">
      <w:pPr>
        <w:pStyle w:val="BodyText"/>
      </w:pPr>
    </w:p>
    <w:p w:rsidR="00000000" w:rsidRPr="00E66371" w:rsidP="00E66371">
      <w:pPr>
        <w:pStyle w:val="AllowPageBreak"/>
      </w:pPr>
    </w:p>
    <w:p w:rsidR="00000000" w:rsidRPr="00E66371" w:rsidP="00E66371">
      <w:pPr>
        <w:pStyle w:val="Heading1"/>
      </w:pPr>
      <w:bookmarkStart w:id="6" w:name="O_876899"/>
      <w:bookmarkEnd w:id="6"/>
      <w:r w:rsidRPr="00E66371">
        <w:t>Foundation Skills</w:t>
      </w:r>
    </w:p>
    <w:p w:rsidR="00000000" w:rsidRPr="00E66371" w:rsidP="003B5B83">
      <w:pPr>
        <w:pStyle w:val="BodyText"/>
      </w:pPr>
      <w:r w:rsidRPr="00E66371">
        <w:t>Foundation Skills essential to performance are exp</w:t>
      </w:r>
      <w:r w:rsidRPr="00E66371">
        <w:t>licit in the performance criteria of this unit of competency.</w:t>
      </w:r>
    </w:p>
    <w:p w:rsidR="00000000" w:rsidRPr="00E66371" w:rsidP="00E66371">
      <w:pPr>
        <w:pStyle w:val="Heading1"/>
      </w:pPr>
      <w:bookmarkStart w:id="7" w:name="O_876900"/>
      <w:bookmarkEnd w:id="7"/>
      <w:r w:rsidRPr="00E66371">
        <w:t>Range of Conditions</w:t>
      </w:r>
    </w:p>
    <w:p w:rsidR="00000000" w:rsidRPr="00E66371" w:rsidP="00E66371">
      <w:pPr>
        <w:pStyle w:val="Heading1"/>
      </w:pPr>
      <w:bookmarkStart w:id="8" w:name="O_876901"/>
      <w:bookmarkEnd w:id="8"/>
      <w:r w:rsidRPr="00E66371">
        <w:t>Unit Mapping Information</w:t>
      </w:r>
    </w:p>
    <w:p w:rsidR="00000000" w:rsidRPr="00E66371" w:rsidP="003B5B83">
      <w:pPr>
        <w:pStyle w:val="BodyText"/>
      </w:pPr>
      <w:r w:rsidRPr="00E66371">
        <w:t>This unit is equivalent to AHCSOL403A Prepare acid sulphate soil management plans.</w:t>
      </w:r>
    </w:p>
    <w:p w:rsidR="00000000" w:rsidRPr="00E66371" w:rsidP="00E66371">
      <w:pPr>
        <w:pStyle w:val="Heading1"/>
      </w:pPr>
      <w:bookmarkStart w:id="9" w:name="O_876908"/>
      <w:bookmarkEnd w:id="9"/>
      <w:r w:rsidRPr="00E66371">
        <w:t>Links</w:t>
      </w:r>
    </w:p>
    <w:p w:rsidR="00000000" w:rsidRPr="00E66371" w:rsidP="003B5B83">
      <w:pPr>
        <w:pStyle w:val="BodyText"/>
      </w:pPr>
      <w:r w:rsidRPr="00E66371">
        <w:t xml:space="preserve">Companion </w:t>
      </w:r>
      <w:r w:rsidRPr="00E66371">
        <w:t xml:space="preserve">Volume implementation guides are found in VETNet - </w:t>
      </w:r>
      <w:r>
        <w:fldChar w:fldCharType="begin"/>
      </w:r>
      <w:r>
        <w:instrText xml:space="preserve"> HYPERLINK "https://vetnet.gov.au/Pages/TrainingDocs.aspx?q=c6399549-9c62-4a5e-bf1a-524b2322cf72" </w:instrText>
      </w:r>
      <w:r>
        <w:fldChar w:fldCharType="separate"/>
      </w:r>
      <w:r w:rsidRPr="00232493">
        <w:rPr>
          <w:rStyle w:val="Hyperlink"/>
        </w:rPr>
        <w:t>https://vetnet.gov.au/Pages/TrainingDocs.aspx?q=c6399549-9c62-4a5e-bf1a-524b2322cf72</w:t>
      </w:r>
      <w:r>
        <w:fldChar w:fldCharType="end"/>
      </w:r>
    </w:p>
    <w:p w:rsidR="00000000" w:rsidRPr="00E66371" w:rsidP="00E66371"/>
    <w:sectPr w:rsidSect="00E6637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3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371" w:rsidRPr="003B5B83" w:rsidP="003B5B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3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B83" w:rsidP="00E663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B5B83" w:rsidP="00E6637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3B5B83" w:rsidP="00E663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3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B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6371" w:rsidRPr="003B5B83" w:rsidP="003B5B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3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B83" w:rsidRPr="002D2AF8" w:rsidP="00E66371">
    <w:pPr>
      <w:pStyle w:val="Header"/>
      <w:framePr w:wrap="around"/>
    </w:pPr>
    <w:r>
      <w:fldChar w:fldCharType="begin"/>
    </w:r>
    <w:r>
      <w:instrText xml:space="preserve"> TITLE   \* MERGEFORMAT </w:instrText>
    </w:r>
    <w:r>
      <w:fldChar w:fldCharType="separate"/>
    </w:r>
    <w:r>
      <w:t>AHCSOL403 Prepare acid sulphate soil management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August 2022</w:t>
    </w:r>
    <w:r>
      <w:fldChar w:fldCharType="end"/>
    </w:r>
  </w:p>
  <w:p w:rsidR="003B5B83" w:rsidP="00E663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63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6371"/>
    <w:pPr>
      <w:spacing w:before="360" w:after="60"/>
      <w:outlineLvl w:val="0"/>
    </w:pPr>
    <w:rPr>
      <w:sz w:val="32"/>
    </w:rPr>
  </w:style>
  <w:style w:type="paragraph" w:styleId="Heading2">
    <w:name w:val="heading 2"/>
    <w:basedOn w:val="HeadingBase"/>
    <w:next w:val="BodyText"/>
    <w:link w:val="Heading2Char"/>
    <w:qFormat/>
    <w:rsid w:val="00E66371"/>
    <w:pPr>
      <w:keepLines/>
      <w:spacing w:before="240" w:after="120"/>
      <w:outlineLvl w:val="1"/>
    </w:pPr>
    <w:rPr>
      <w:sz w:val="28"/>
      <w:szCs w:val="40"/>
    </w:rPr>
  </w:style>
  <w:style w:type="paragraph" w:styleId="Heading3">
    <w:name w:val="heading 3"/>
    <w:basedOn w:val="HeadingBase"/>
    <w:next w:val="BodyText"/>
    <w:link w:val="Heading3Char"/>
    <w:qFormat/>
    <w:rsid w:val="00E66371"/>
    <w:pPr>
      <w:spacing w:before="180" w:after="120"/>
      <w:outlineLvl w:val="2"/>
    </w:pPr>
    <w:rPr>
      <w:spacing w:val="-10"/>
      <w:kern w:val="32"/>
    </w:rPr>
  </w:style>
  <w:style w:type="paragraph" w:styleId="Heading4">
    <w:name w:val="heading 4"/>
    <w:basedOn w:val="HeadingBase"/>
    <w:next w:val="BodyText"/>
    <w:link w:val="Heading4Char"/>
    <w:qFormat/>
    <w:rsid w:val="00E66371"/>
    <w:pPr>
      <w:spacing w:before="160" w:after="120"/>
      <w:outlineLvl w:val="3"/>
    </w:pPr>
    <w:rPr>
      <w:sz w:val="22"/>
    </w:rPr>
  </w:style>
  <w:style w:type="paragraph" w:styleId="Heading5">
    <w:name w:val="heading 5"/>
    <w:basedOn w:val="HeadingBase"/>
    <w:next w:val="Normal"/>
    <w:link w:val="Heading5Char"/>
    <w:qFormat/>
    <w:rsid w:val="00E66371"/>
    <w:pPr>
      <w:spacing w:before="80"/>
      <w:outlineLvl w:val="4"/>
    </w:pPr>
    <w:rPr>
      <w:color w:val="918585"/>
      <w:sz w:val="20"/>
    </w:rPr>
  </w:style>
  <w:style w:type="paragraph" w:styleId="Heading6">
    <w:name w:val="heading 6"/>
    <w:basedOn w:val="HeadingBase"/>
    <w:next w:val="Normal"/>
    <w:link w:val="Heading6Char"/>
    <w:qFormat/>
    <w:rsid w:val="00E66371"/>
    <w:pPr>
      <w:spacing w:before="60"/>
      <w:outlineLvl w:val="5"/>
    </w:pPr>
    <w:rPr>
      <w:color w:val="918585"/>
      <w:sz w:val="20"/>
    </w:rPr>
  </w:style>
  <w:style w:type="paragraph" w:styleId="Heading7">
    <w:name w:val="heading 7"/>
    <w:basedOn w:val="Normal"/>
    <w:next w:val="Normal"/>
    <w:link w:val="Heading7Char"/>
    <w:qFormat/>
    <w:rsid w:val="00E66371"/>
    <w:pPr>
      <w:ind w:left="720"/>
      <w:outlineLvl w:val="6"/>
    </w:pPr>
    <w:rPr>
      <w:i/>
    </w:rPr>
  </w:style>
  <w:style w:type="paragraph" w:styleId="Heading8">
    <w:name w:val="heading 8"/>
    <w:basedOn w:val="Normal"/>
    <w:next w:val="Normal"/>
    <w:link w:val="Heading8Char"/>
    <w:qFormat/>
    <w:rsid w:val="00E66371"/>
    <w:pPr>
      <w:ind w:left="720"/>
      <w:outlineLvl w:val="7"/>
    </w:pPr>
    <w:rPr>
      <w:i/>
    </w:rPr>
  </w:style>
  <w:style w:type="paragraph" w:styleId="Heading9">
    <w:name w:val="heading 9"/>
    <w:basedOn w:val="Normal"/>
    <w:next w:val="Normal"/>
    <w:link w:val="Heading9Char"/>
    <w:qFormat/>
    <w:rsid w:val="00E66371"/>
    <w:pPr>
      <w:ind w:left="720"/>
      <w:outlineLvl w:val="8"/>
    </w:pPr>
    <w:rPr>
      <w:i/>
    </w:rPr>
  </w:style>
  <w:style w:type="character" w:default="1" w:styleId="DefaultParagraphFont">
    <w:name w:val="Default Paragraph Font"/>
    <w:uiPriority w:val="1"/>
    <w:unhideWhenUsed/>
    <w:rsid w:val="00E663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6371"/>
  </w:style>
  <w:style w:type="character" w:customStyle="1" w:styleId="Heading1Char">
    <w:name w:val="Heading 1 Char"/>
    <w:basedOn w:val="DefaultParagraphFont"/>
    <w:link w:val="Heading1"/>
    <w:rsid w:val="00E66371"/>
    <w:rPr>
      <w:rFonts w:ascii="Times New Roman" w:eastAsia="Times New Roman" w:hAnsi="Times New Roman" w:cs="Times New Roman"/>
      <w:b/>
      <w:sz w:val="32"/>
      <w:szCs w:val="20"/>
      <w:lang w:eastAsia="en-US"/>
    </w:rPr>
  </w:style>
  <w:style w:type="paragraph" w:styleId="BodyText">
    <w:name w:val="Body Text"/>
    <w:basedOn w:val="Normal"/>
    <w:link w:val="BodyTextChar"/>
    <w:rsid w:val="00E663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6371"/>
    <w:rPr>
      <w:rFonts w:ascii="Times New Roman" w:eastAsia="Times New Roman" w:hAnsi="Times New Roman" w:cs="Times New Roman"/>
      <w:sz w:val="24"/>
      <w:lang w:eastAsia="en-US"/>
    </w:rPr>
  </w:style>
  <w:style w:type="paragraph" w:styleId="List">
    <w:name w:val="List"/>
    <w:basedOn w:val="BodyText"/>
    <w:next w:val="BodyText"/>
    <w:rsid w:val="00E66371"/>
    <w:pPr>
      <w:tabs>
        <w:tab w:val="left" w:pos="340"/>
      </w:tabs>
      <w:spacing w:before="60" w:after="60"/>
      <w:ind w:left="340" w:hanging="340"/>
    </w:pPr>
  </w:style>
  <w:style w:type="paragraph" w:customStyle="1" w:styleId="SuperHeading">
    <w:name w:val="SuperHeading"/>
    <w:basedOn w:val="Normal"/>
    <w:rsid w:val="00E66371"/>
    <w:pPr>
      <w:spacing w:before="240" w:after="120"/>
      <w:outlineLvl w:val="0"/>
    </w:pPr>
    <w:rPr>
      <w:rFonts w:ascii="Times New Roman" w:hAnsi="Times New Roman"/>
      <w:b/>
      <w:sz w:val="32"/>
    </w:rPr>
  </w:style>
  <w:style w:type="paragraph" w:customStyle="1" w:styleId="TableHeading">
    <w:name w:val="Table Heading"/>
    <w:basedOn w:val="HeadingBase"/>
    <w:rsid w:val="00E66371"/>
    <w:pPr>
      <w:keepLines/>
      <w:pBdr>
        <w:bottom w:val="single" w:sz="6" w:space="1" w:color="918585"/>
      </w:pBdr>
      <w:spacing w:before="240"/>
    </w:pPr>
  </w:style>
  <w:style w:type="paragraph" w:customStyle="1" w:styleId="AllowPageBreak">
    <w:name w:val="AllowPageBreak"/>
    <w:rsid w:val="00E663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63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63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63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63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63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63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63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6371"/>
    <w:rPr>
      <w:rFonts w:ascii="Courier New" w:eastAsia="Times New Roman" w:hAnsi="Courier New" w:cs="Times New Roman"/>
      <w:i/>
      <w:szCs w:val="20"/>
      <w:lang w:eastAsia="en-US"/>
    </w:rPr>
  </w:style>
  <w:style w:type="paragraph" w:customStyle="1" w:styleId="HeadingBase">
    <w:name w:val="Heading Base"/>
    <w:rsid w:val="00E663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6371"/>
    <w:pPr>
      <w:tabs>
        <w:tab w:val="right" w:leader="dot" w:pos="9072"/>
      </w:tabs>
      <w:ind w:left="567"/>
    </w:pPr>
    <w:rPr>
      <w:szCs w:val="22"/>
    </w:rPr>
  </w:style>
  <w:style w:type="paragraph" w:customStyle="1" w:styleId="TOCBase">
    <w:name w:val="TOC Base"/>
    <w:rsid w:val="00E663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6371"/>
    <w:pPr>
      <w:tabs>
        <w:tab w:val="right" w:leader="dot" w:pos="9072"/>
      </w:tabs>
      <w:spacing w:before="40" w:after="40"/>
      <w:ind w:left="284"/>
    </w:pPr>
    <w:rPr>
      <w:rFonts w:ascii="Times New Roman" w:hAnsi="Times New Roman"/>
    </w:rPr>
  </w:style>
  <w:style w:type="paragraph" w:styleId="TOC1">
    <w:name w:val="toc 1"/>
    <w:basedOn w:val="TOCBase"/>
    <w:next w:val="Normal"/>
    <w:rsid w:val="00E663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63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6371"/>
    <w:rPr>
      <w:rFonts w:ascii="Times New Roman" w:eastAsia="Times New Roman" w:hAnsi="Times New Roman" w:cs="Times New Roman"/>
      <w:sz w:val="16"/>
      <w:lang w:eastAsia="en-US"/>
    </w:rPr>
  </w:style>
  <w:style w:type="paragraph" w:styleId="Title">
    <w:name w:val="Title"/>
    <w:basedOn w:val="HeadingBase"/>
    <w:link w:val="TitleChar"/>
    <w:qFormat/>
    <w:rsid w:val="00E66371"/>
    <w:pPr>
      <w:spacing w:before="5040"/>
      <w:jc w:val="center"/>
    </w:pPr>
    <w:rPr>
      <w:sz w:val="48"/>
      <w:szCs w:val="72"/>
      <w:lang w:val="en-US"/>
    </w:rPr>
  </w:style>
  <w:style w:type="character" w:customStyle="1" w:styleId="TitleChar">
    <w:name w:val="Title Char"/>
    <w:basedOn w:val="DefaultParagraphFont"/>
    <w:link w:val="Title"/>
    <w:rsid w:val="00E663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6371"/>
    <w:pPr>
      <w:tabs>
        <w:tab w:val="left" w:pos="3600"/>
        <w:tab w:val="left" w:pos="3958"/>
      </w:tabs>
    </w:pPr>
  </w:style>
  <w:style w:type="paragraph" w:styleId="ListBullet">
    <w:name w:val="List Bullet"/>
    <w:basedOn w:val="List"/>
    <w:rsid w:val="00E66371"/>
    <w:pPr>
      <w:numPr>
        <w:numId w:val="10"/>
      </w:numPr>
      <w:tabs>
        <w:tab w:val="clear" w:pos="340"/>
      </w:tabs>
      <w:spacing w:before="40" w:after="40"/>
    </w:pPr>
  </w:style>
  <w:style w:type="paragraph" w:customStyle="1" w:styleId="Note">
    <w:name w:val="Note"/>
    <w:basedOn w:val="BodyText"/>
    <w:rsid w:val="00E6637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66371"/>
    <w:rPr>
      <w:b/>
      <w:spacing w:val="0"/>
    </w:rPr>
  </w:style>
  <w:style w:type="paragraph" w:customStyle="1" w:styleId="SuperTitle">
    <w:name w:val="SuperTitle"/>
    <w:basedOn w:val="Title"/>
    <w:rsid w:val="00E66371"/>
    <w:pPr>
      <w:framePr w:wrap="auto" w:hAnchor="text" w:y="6049"/>
    </w:pPr>
    <w:rPr>
      <w:color w:val="000000"/>
      <w:sz w:val="40"/>
    </w:rPr>
  </w:style>
  <w:style w:type="paragraph" w:customStyle="1" w:styleId="TOCTitle">
    <w:name w:val="TOCTitle"/>
    <w:basedOn w:val="Heading1"/>
    <w:rsid w:val="00E66371"/>
    <w:pPr>
      <w:spacing w:after="240"/>
      <w:jc w:val="center"/>
      <w:outlineLvl w:val="9"/>
    </w:pPr>
    <w:rPr>
      <w:caps/>
    </w:rPr>
  </w:style>
  <w:style w:type="paragraph" w:customStyle="1" w:styleId="Version">
    <w:name w:val="Version"/>
    <w:rsid w:val="00E6637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66371"/>
    <w:pPr>
      <w:numPr>
        <w:numId w:val="11"/>
      </w:numPr>
      <w:tabs>
        <w:tab w:val="clear" w:pos="680"/>
      </w:tabs>
    </w:pPr>
  </w:style>
  <w:style w:type="paragraph" w:styleId="Index1">
    <w:name w:val="index 1"/>
    <w:basedOn w:val="Normal"/>
    <w:next w:val="Normal"/>
    <w:semiHidden/>
    <w:rsid w:val="00E66371"/>
    <w:pPr>
      <w:keepNext w:val="0"/>
      <w:tabs>
        <w:tab w:val="right" w:pos="4176"/>
      </w:tabs>
      <w:ind w:left="198" w:hanging="198"/>
    </w:pPr>
    <w:rPr>
      <w:rFonts w:ascii="Garamond" w:hAnsi="Garamond"/>
    </w:rPr>
  </w:style>
  <w:style w:type="paragraph" w:styleId="IndexHeading">
    <w:name w:val="index heading"/>
    <w:basedOn w:val="Normal"/>
    <w:next w:val="Index1"/>
    <w:semiHidden/>
    <w:rsid w:val="00E66371"/>
    <w:pPr>
      <w:spacing w:before="120" w:after="120"/>
    </w:pPr>
    <w:rPr>
      <w:rFonts w:ascii="Arial" w:hAnsi="Arial"/>
      <w:b/>
      <w:color w:val="918585"/>
      <w:sz w:val="24"/>
    </w:rPr>
  </w:style>
  <w:style w:type="paragraph" w:styleId="Header">
    <w:name w:val="header"/>
    <w:basedOn w:val="Normal"/>
    <w:link w:val="HeaderChar"/>
    <w:rsid w:val="00E663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6371"/>
    <w:rPr>
      <w:rFonts w:ascii="Times New Roman" w:eastAsia="Times New Roman" w:hAnsi="Times New Roman" w:cs="Times New Roman"/>
      <w:sz w:val="16"/>
      <w:szCs w:val="20"/>
      <w:lang w:val="en-GB" w:eastAsia="en-US"/>
    </w:rPr>
  </w:style>
  <w:style w:type="paragraph" w:customStyle="1" w:styleId="Chapter">
    <w:name w:val="Chapter"/>
    <w:basedOn w:val="Normal"/>
    <w:rsid w:val="00E66371"/>
    <w:pPr>
      <w:spacing w:before="240"/>
    </w:pPr>
    <w:rPr>
      <w:rFonts w:ascii="Times New Roman" w:hAnsi="Times New Roman"/>
      <w:smallCaps/>
      <w:spacing w:val="80"/>
      <w:sz w:val="28"/>
    </w:rPr>
  </w:style>
  <w:style w:type="paragraph" w:customStyle="1" w:styleId="InChapter">
    <w:name w:val="InChapter"/>
    <w:basedOn w:val="Heading3"/>
    <w:rsid w:val="00E66371"/>
    <w:pPr>
      <w:spacing w:after="240"/>
      <w:outlineLvl w:val="9"/>
    </w:pPr>
    <w:rPr>
      <w:noProof/>
    </w:rPr>
  </w:style>
  <w:style w:type="paragraph" w:styleId="Index2">
    <w:name w:val="index 2"/>
    <w:basedOn w:val="Normal"/>
    <w:next w:val="Normal"/>
    <w:semiHidden/>
    <w:rsid w:val="00E66371"/>
    <w:pPr>
      <w:tabs>
        <w:tab w:val="right" w:pos="4176"/>
      </w:tabs>
      <w:ind w:left="568" w:hanging="284"/>
    </w:pPr>
    <w:rPr>
      <w:rFonts w:ascii="Garamond" w:hAnsi="Garamond"/>
    </w:rPr>
  </w:style>
  <w:style w:type="paragraph" w:customStyle="1" w:styleId="Byline">
    <w:name w:val="Byline"/>
    <w:rsid w:val="00E663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6371"/>
    <w:pPr>
      <w:tabs>
        <w:tab w:val="clear" w:pos="3600"/>
        <w:tab w:val="clear" w:pos="3958"/>
      </w:tabs>
      <w:jc w:val="right"/>
    </w:pPr>
  </w:style>
  <w:style w:type="character" w:styleId="Emphasis">
    <w:name w:val="Emphasis"/>
    <w:basedOn w:val="DefaultParagraphFont"/>
    <w:qFormat/>
    <w:rsid w:val="00E66371"/>
    <w:rPr>
      <w:i/>
    </w:rPr>
  </w:style>
  <w:style w:type="paragraph" w:styleId="Caption">
    <w:name w:val="caption"/>
    <w:basedOn w:val="BodyText"/>
    <w:next w:val="Normal"/>
    <w:qFormat/>
    <w:rsid w:val="00E66371"/>
    <w:pPr>
      <w:framePr w:w="2268" w:hSpace="181" w:vSpace="181" w:wrap="around" w:vAnchor="text" w:hAnchor="page" w:x="1135" w:y="285" w:anchorLock="1"/>
    </w:pPr>
    <w:rPr>
      <w:i/>
    </w:rPr>
  </w:style>
  <w:style w:type="paragraph" w:customStyle="1" w:styleId="MiniTOCTitle">
    <w:name w:val="MiniTOCTitle"/>
    <w:basedOn w:val="Heading4"/>
    <w:rsid w:val="00E66371"/>
    <w:pPr>
      <w:spacing w:before="240"/>
      <w:outlineLvl w:val="9"/>
    </w:pPr>
    <w:rPr>
      <w:noProof/>
      <w:sz w:val="24"/>
    </w:rPr>
  </w:style>
  <w:style w:type="paragraph" w:customStyle="1" w:styleId="MiniTOCItem">
    <w:name w:val="MiniTOCItem"/>
    <w:basedOn w:val="ListBullet"/>
    <w:rsid w:val="00E66371"/>
    <w:pPr>
      <w:numPr>
        <w:numId w:val="0"/>
      </w:numPr>
      <w:tabs>
        <w:tab w:val="right" w:leader="dot" w:pos="6521"/>
      </w:tabs>
      <w:spacing w:before="0" w:after="0"/>
    </w:pPr>
  </w:style>
  <w:style w:type="paragraph" w:customStyle="1" w:styleId="TOFTitle">
    <w:name w:val="TOFTitle"/>
    <w:basedOn w:val="TOCTitle"/>
    <w:rsid w:val="00E66371"/>
  </w:style>
  <w:style w:type="paragraph" w:styleId="TableofFigures">
    <w:name w:val="table of figures"/>
    <w:basedOn w:val="Normal"/>
    <w:next w:val="Normal"/>
    <w:semiHidden/>
    <w:rsid w:val="00E66371"/>
    <w:pPr>
      <w:tabs>
        <w:tab w:val="right" w:leader="dot" w:pos="9072"/>
      </w:tabs>
      <w:ind w:left="970" w:hanging="403"/>
    </w:pPr>
    <w:rPr>
      <w:rFonts w:ascii="Times New Roman" w:hAnsi="Times New Roman"/>
      <w:b/>
    </w:rPr>
  </w:style>
  <w:style w:type="paragraph" w:styleId="ListNumber">
    <w:name w:val="List Number"/>
    <w:basedOn w:val="List"/>
    <w:rsid w:val="00E66371"/>
    <w:pPr>
      <w:numPr>
        <w:numId w:val="13"/>
      </w:numPr>
      <w:tabs>
        <w:tab w:val="clear" w:pos="340"/>
      </w:tabs>
    </w:pPr>
  </w:style>
  <w:style w:type="character" w:customStyle="1" w:styleId="WingdingSymbols">
    <w:name w:val="Wingding Symbols"/>
    <w:rsid w:val="00E66371"/>
    <w:rPr>
      <w:rFonts w:ascii="Wingdings" w:hAnsi="Wingdings"/>
    </w:rPr>
  </w:style>
  <w:style w:type="character" w:customStyle="1" w:styleId="HotSpot">
    <w:name w:val="HotSpot"/>
    <w:rsid w:val="00E66371"/>
    <w:rPr>
      <w:color w:val="0033CC"/>
      <w:u w:val="none"/>
    </w:rPr>
  </w:style>
  <w:style w:type="paragraph" w:customStyle="1" w:styleId="BodyTextRight">
    <w:name w:val="Body Text Right"/>
    <w:basedOn w:val="BodyText"/>
    <w:rsid w:val="00E66371"/>
    <w:pPr>
      <w:spacing w:before="0" w:after="0"/>
      <w:jc w:val="right"/>
    </w:pPr>
  </w:style>
  <w:style w:type="paragraph" w:styleId="Index3">
    <w:name w:val="index 3"/>
    <w:basedOn w:val="ListNumber2"/>
    <w:next w:val="Normal"/>
    <w:semiHidden/>
    <w:rsid w:val="00E66371"/>
    <w:pPr>
      <w:numPr>
        <w:numId w:val="0"/>
      </w:numPr>
      <w:tabs>
        <w:tab w:val="right" w:leader="dot" w:pos="4176"/>
      </w:tabs>
    </w:pPr>
  </w:style>
  <w:style w:type="paragraph" w:styleId="ListNumber2">
    <w:name w:val="List Number 2"/>
    <w:basedOn w:val="List2"/>
    <w:rsid w:val="00E66371"/>
    <w:pPr>
      <w:numPr>
        <w:numId w:val="8"/>
      </w:numPr>
      <w:tabs>
        <w:tab w:val="clear" w:pos="1060"/>
      </w:tabs>
    </w:pPr>
  </w:style>
  <w:style w:type="paragraph" w:customStyle="1" w:styleId="MarginNote">
    <w:name w:val="Margin Note"/>
    <w:basedOn w:val="BodyText"/>
    <w:rsid w:val="00E663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63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63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6371"/>
    <w:rPr>
      <w:sz w:val="32"/>
    </w:rPr>
  </w:style>
  <w:style w:type="paragraph" w:customStyle="1" w:styleId="HeadingProcedure">
    <w:name w:val="Heading Procedure"/>
    <w:basedOn w:val="HeadingBase"/>
    <w:next w:val="Normal"/>
    <w:rsid w:val="00E66371"/>
    <w:pPr>
      <w:tabs>
        <w:tab w:val="left" w:pos="0"/>
      </w:tabs>
      <w:spacing w:before="120" w:after="60"/>
    </w:pPr>
    <w:rPr>
      <w:i/>
      <w:color w:val="918585"/>
      <w:sz w:val="22"/>
    </w:rPr>
  </w:style>
  <w:style w:type="paragraph" w:customStyle="1" w:styleId="TableBodyText">
    <w:name w:val="Table Body Text"/>
    <w:basedOn w:val="BodyText"/>
    <w:rsid w:val="00E66371"/>
    <w:pPr>
      <w:spacing w:before="60" w:after="60"/>
    </w:pPr>
  </w:style>
  <w:style w:type="paragraph" w:styleId="ListContinue">
    <w:name w:val="List Continue"/>
    <w:basedOn w:val="List"/>
    <w:rsid w:val="00E66371"/>
    <w:pPr>
      <w:ind w:firstLine="0"/>
    </w:pPr>
  </w:style>
  <w:style w:type="paragraph" w:customStyle="1" w:styleId="ListNote">
    <w:name w:val="List Note"/>
    <w:basedOn w:val="List"/>
    <w:rsid w:val="00E66371"/>
    <w:pPr>
      <w:pBdr>
        <w:top w:val="single" w:sz="6" w:space="2" w:color="918585"/>
        <w:bottom w:val="single" w:sz="6" w:space="2" w:color="918585"/>
      </w:pBdr>
      <w:tabs>
        <w:tab w:val="left" w:pos="1021"/>
      </w:tabs>
      <w:ind w:firstLine="0"/>
    </w:pPr>
  </w:style>
  <w:style w:type="paragraph" w:customStyle="1" w:styleId="Warning">
    <w:name w:val="Warning"/>
    <w:basedOn w:val="BodyText"/>
    <w:rsid w:val="00E66371"/>
    <w:pPr>
      <w:shd w:val="clear" w:color="auto" w:fill="D9D9D9"/>
      <w:tabs>
        <w:tab w:val="left" w:pos="992"/>
      </w:tabs>
      <w:ind w:left="119" w:right="119"/>
    </w:pPr>
    <w:rPr>
      <w:sz w:val="20"/>
    </w:rPr>
  </w:style>
  <w:style w:type="paragraph" w:customStyle="1" w:styleId="MarginIcons">
    <w:name w:val="Margin Icons"/>
    <w:basedOn w:val="BodyText"/>
    <w:rsid w:val="00E663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6371"/>
    <w:rPr>
      <w:rFonts w:ascii="Courier New" w:hAnsi="Courier New"/>
    </w:rPr>
  </w:style>
  <w:style w:type="paragraph" w:customStyle="1" w:styleId="NoteBullet">
    <w:name w:val="Note Bullet"/>
    <w:basedOn w:val="Note"/>
    <w:rsid w:val="00E66371"/>
    <w:pPr>
      <w:tabs>
        <w:tab w:val="clear" w:pos="680"/>
      </w:tabs>
      <w:spacing w:before="60" w:after="60"/>
    </w:pPr>
  </w:style>
  <w:style w:type="paragraph" w:customStyle="1" w:styleId="SubHeading2">
    <w:name w:val="SubHeading2"/>
    <w:basedOn w:val="HeadingBase"/>
    <w:rsid w:val="00E66371"/>
    <w:pPr>
      <w:spacing w:before="240" w:after="60"/>
    </w:pPr>
    <w:rPr>
      <w:sz w:val="20"/>
    </w:rPr>
  </w:style>
  <w:style w:type="paragraph" w:customStyle="1" w:styleId="SubHeading1">
    <w:name w:val="SubHeading1"/>
    <w:basedOn w:val="HeadingBase"/>
    <w:rsid w:val="00E66371"/>
    <w:pPr>
      <w:spacing w:before="240" w:after="60"/>
    </w:pPr>
    <w:rPr>
      <w:color w:val="918585"/>
      <w:sz w:val="22"/>
    </w:rPr>
  </w:style>
  <w:style w:type="paragraph" w:customStyle="1" w:styleId="SideHeading">
    <w:name w:val="Side Heading"/>
    <w:basedOn w:val="HeadingBase"/>
    <w:rsid w:val="00E663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6371"/>
    <w:pPr>
      <w:numPr>
        <w:numId w:val="9"/>
      </w:numPr>
    </w:pPr>
  </w:style>
  <w:style w:type="paragraph" w:styleId="PlainText">
    <w:name w:val="Plain Text"/>
    <w:basedOn w:val="Normal"/>
    <w:link w:val="PlainTextChar"/>
    <w:rsid w:val="00E66371"/>
    <w:rPr>
      <w:sz w:val="20"/>
    </w:rPr>
  </w:style>
  <w:style w:type="character" w:customStyle="1" w:styleId="PlainTextChar">
    <w:name w:val="Plain Text Char"/>
    <w:basedOn w:val="DefaultParagraphFont"/>
    <w:link w:val="PlainText"/>
    <w:rsid w:val="00E66371"/>
    <w:rPr>
      <w:rFonts w:ascii="Courier New" w:eastAsia="Times New Roman" w:hAnsi="Courier New" w:cs="Times New Roman"/>
      <w:sz w:val="20"/>
      <w:szCs w:val="20"/>
      <w:lang w:eastAsia="en-US"/>
    </w:rPr>
  </w:style>
  <w:style w:type="character" w:customStyle="1" w:styleId="MenuOption">
    <w:name w:val="Menu Option"/>
    <w:basedOn w:val="DefaultParagraphFont"/>
    <w:rsid w:val="00E66371"/>
    <w:rPr>
      <w:b/>
      <w:smallCaps/>
    </w:rPr>
  </w:style>
  <w:style w:type="paragraph" w:customStyle="1" w:styleId="TableListNumber">
    <w:name w:val="Table List Number"/>
    <w:basedOn w:val="ListNumber"/>
    <w:rsid w:val="00E66371"/>
    <w:pPr>
      <w:numPr>
        <w:numId w:val="0"/>
      </w:numPr>
    </w:pPr>
  </w:style>
  <w:style w:type="paragraph" w:styleId="TOC4">
    <w:name w:val="toc 4"/>
    <w:basedOn w:val="TOCBase"/>
    <w:next w:val="Normal"/>
    <w:semiHidden/>
    <w:rsid w:val="00E66371"/>
    <w:pPr>
      <w:tabs>
        <w:tab w:val="right" w:leader="dot" w:pos="9071"/>
      </w:tabs>
      <w:ind w:left="1701"/>
    </w:pPr>
  </w:style>
  <w:style w:type="paragraph" w:customStyle="1" w:styleId="ListAlpha">
    <w:name w:val="List Alpha"/>
    <w:basedOn w:val="List"/>
    <w:rsid w:val="00E66371"/>
    <w:pPr>
      <w:numPr>
        <w:numId w:val="7"/>
      </w:numPr>
    </w:pPr>
  </w:style>
  <w:style w:type="paragraph" w:customStyle="1" w:styleId="ListAlpha2">
    <w:name w:val="List Alpha 2"/>
    <w:basedOn w:val="List2"/>
    <w:rsid w:val="00E66371"/>
    <w:pPr>
      <w:numPr>
        <w:numId w:val="6"/>
      </w:numPr>
    </w:pPr>
  </w:style>
  <w:style w:type="paragraph" w:styleId="List2">
    <w:name w:val="List 2"/>
    <w:basedOn w:val="BodyText"/>
    <w:rsid w:val="00E66371"/>
    <w:pPr>
      <w:tabs>
        <w:tab w:val="left" w:pos="680"/>
      </w:tabs>
      <w:spacing w:before="60" w:after="60"/>
      <w:ind w:left="680" w:hanging="340"/>
    </w:pPr>
  </w:style>
  <w:style w:type="paragraph" w:styleId="List3">
    <w:name w:val="List 3"/>
    <w:basedOn w:val="BodyText"/>
    <w:rsid w:val="00E66371"/>
    <w:pPr>
      <w:tabs>
        <w:tab w:val="left" w:pos="1021"/>
      </w:tabs>
      <w:spacing w:before="60" w:after="60"/>
      <w:ind w:left="1020" w:hanging="340"/>
    </w:pPr>
  </w:style>
  <w:style w:type="paragraph" w:styleId="List4">
    <w:name w:val="List 4"/>
    <w:basedOn w:val="BodyText"/>
    <w:rsid w:val="00E66371"/>
    <w:pPr>
      <w:tabs>
        <w:tab w:val="left" w:pos="1361"/>
      </w:tabs>
      <w:spacing w:before="60" w:after="60"/>
      <w:ind w:left="1361" w:hanging="340"/>
    </w:pPr>
  </w:style>
  <w:style w:type="paragraph" w:styleId="List5">
    <w:name w:val="List 5"/>
    <w:basedOn w:val="BodyText"/>
    <w:rsid w:val="00E66371"/>
    <w:pPr>
      <w:tabs>
        <w:tab w:val="left" w:pos="1701"/>
      </w:tabs>
      <w:spacing w:before="60" w:after="60"/>
      <w:ind w:left="1701" w:hanging="340"/>
    </w:pPr>
  </w:style>
  <w:style w:type="paragraph" w:styleId="ListBullet3">
    <w:name w:val="List Bullet 3"/>
    <w:basedOn w:val="List3"/>
    <w:rsid w:val="00E66371"/>
    <w:pPr>
      <w:numPr>
        <w:numId w:val="12"/>
      </w:numPr>
      <w:tabs>
        <w:tab w:val="clear" w:pos="1021"/>
      </w:tabs>
      <w:ind w:left="1037" w:hanging="357"/>
    </w:pPr>
  </w:style>
  <w:style w:type="paragraph" w:styleId="ListBullet4">
    <w:name w:val="List Bullet 4"/>
    <w:basedOn w:val="List4"/>
    <w:rsid w:val="00E66371"/>
    <w:pPr>
      <w:numPr>
        <w:numId w:val="1"/>
      </w:numPr>
      <w:tabs>
        <w:tab w:val="clear" w:pos="1361"/>
      </w:tabs>
    </w:pPr>
  </w:style>
  <w:style w:type="paragraph" w:styleId="ListBullet5">
    <w:name w:val="List Bullet 5"/>
    <w:basedOn w:val="List5"/>
    <w:rsid w:val="00E66371"/>
    <w:pPr>
      <w:numPr>
        <w:numId w:val="2"/>
      </w:numPr>
    </w:pPr>
  </w:style>
  <w:style w:type="paragraph" w:styleId="ListContinue2">
    <w:name w:val="List Continue 2"/>
    <w:basedOn w:val="List2"/>
    <w:rsid w:val="00E66371"/>
    <w:pPr>
      <w:ind w:firstLine="0"/>
    </w:pPr>
  </w:style>
  <w:style w:type="paragraph" w:styleId="ListContinue3">
    <w:name w:val="List Continue 3"/>
    <w:basedOn w:val="List3"/>
    <w:rsid w:val="00E66371"/>
    <w:pPr>
      <w:ind w:left="1021" w:firstLine="0"/>
    </w:pPr>
  </w:style>
  <w:style w:type="paragraph" w:styleId="ListContinue4">
    <w:name w:val="List Continue 4"/>
    <w:basedOn w:val="List4"/>
    <w:rsid w:val="00E66371"/>
    <w:pPr>
      <w:ind w:firstLine="0"/>
    </w:pPr>
  </w:style>
  <w:style w:type="paragraph" w:styleId="ListContinue5">
    <w:name w:val="List Continue 5"/>
    <w:basedOn w:val="List5"/>
    <w:rsid w:val="00E66371"/>
    <w:pPr>
      <w:ind w:firstLine="0"/>
    </w:pPr>
  </w:style>
  <w:style w:type="paragraph" w:styleId="ListNumber3">
    <w:name w:val="List Number 3"/>
    <w:basedOn w:val="List3"/>
    <w:rsid w:val="00E66371"/>
    <w:pPr>
      <w:numPr>
        <w:numId w:val="3"/>
      </w:numPr>
    </w:pPr>
  </w:style>
  <w:style w:type="paragraph" w:styleId="ListNumber4">
    <w:name w:val="List Number 4"/>
    <w:basedOn w:val="List4"/>
    <w:rsid w:val="00E66371"/>
    <w:pPr>
      <w:numPr>
        <w:numId w:val="4"/>
      </w:numPr>
    </w:pPr>
  </w:style>
  <w:style w:type="paragraph" w:styleId="ListNumber5">
    <w:name w:val="List Number 5"/>
    <w:basedOn w:val="List5"/>
    <w:rsid w:val="00E66371"/>
    <w:pPr>
      <w:numPr>
        <w:numId w:val="5"/>
      </w:numPr>
    </w:pPr>
  </w:style>
  <w:style w:type="paragraph" w:styleId="BlockText">
    <w:name w:val="Block Text"/>
    <w:basedOn w:val="Normal"/>
    <w:rsid w:val="00E66371"/>
    <w:pPr>
      <w:spacing w:after="120"/>
      <w:ind w:left="1440" w:right="1440"/>
    </w:pPr>
  </w:style>
  <w:style w:type="character" w:customStyle="1" w:styleId="Subscript">
    <w:name w:val="Subscript"/>
    <w:basedOn w:val="DefaultParagraphFont"/>
    <w:rsid w:val="00E66371"/>
    <w:rPr>
      <w:sz w:val="16"/>
      <w:vertAlign w:val="subscript"/>
    </w:rPr>
  </w:style>
  <w:style w:type="character" w:customStyle="1" w:styleId="Superscript">
    <w:name w:val="Superscript"/>
    <w:basedOn w:val="DefaultParagraphFont"/>
    <w:rsid w:val="00E66371"/>
    <w:rPr>
      <w:sz w:val="16"/>
      <w:vertAlign w:val="superscript"/>
    </w:rPr>
  </w:style>
  <w:style w:type="character" w:customStyle="1" w:styleId="Symbols">
    <w:name w:val="Symbols"/>
    <w:basedOn w:val="DefaultParagraphFont"/>
    <w:rsid w:val="00E66371"/>
    <w:rPr>
      <w:rFonts w:ascii="Symbol" w:hAnsi="Symbol"/>
    </w:rPr>
  </w:style>
  <w:style w:type="character" w:customStyle="1" w:styleId="MenuOptions">
    <w:name w:val="Menu Options"/>
    <w:basedOn w:val="DefaultParagraphFont"/>
    <w:rsid w:val="00E66371"/>
    <w:rPr>
      <w:rFonts w:ascii="Arial Narrow" w:hAnsi="Arial Narrow"/>
      <w:smallCaps/>
    </w:rPr>
  </w:style>
  <w:style w:type="character" w:customStyle="1" w:styleId="Buttons">
    <w:name w:val="Buttons"/>
    <w:basedOn w:val="DefaultParagraphFont"/>
    <w:rsid w:val="00E66371"/>
    <w:rPr>
      <w:b/>
    </w:rPr>
  </w:style>
  <w:style w:type="character" w:customStyle="1" w:styleId="Underlined">
    <w:name w:val="Underlined"/>
    <w:basedOn w:val="DefaultParagraphFont"/>
    <w:rsid w:val="00E66371"/>
    <w:rPr>
      <w:u w:val="single"/>
    </w:rPr>
  </w:style>
  <w:style w:type="paragraph" w:customStyle="1" w:styleId="TableBodyTextRight">
    <w:name w:val="Table Body Text Right"/>
    <w:basedOn w:val="TableBodyText"/>
    <w:rsid w:val="00E66371"/>
    <w:pPr>
      <w:widowControl w:val="0"/>
      <w:autoSpaceDE w:val="0"/>
      <w:autoSpaceDN w:val="0"/>
      <w:adjustRightInd w:val="0"/>
      <w:jc w:val="right"/>
    </w:pPr>
    <w:rPr>
      <w:rFonts w:cs="Arial"/>
      <w:szCs w:val="18"/>
    </w:rPr>
  </w:style>
  <w:style w:type="paragraph" w:customStyle="1" w:styleId="CopyrightText">
    <w:name w:val="Copyright Text"/>
    <w:basedOn w:val="BodyText"/>
    <w:rsid w:val="00E66371"/>
    <w:rPr>
      <w:sz w:val="18"/>
    </w:rPr>
  </w:style>
  <w:style w:type="paragraph" w:customStyle="1" w:styleId="BodySmallRight">
    <w:name w:val="Body Small Right"/>
    <w:basedOn w:val="BodyTextRight"/>
    <w:rsid w:val="00E66371"/>
    <w:rPr>
      <w:sz w:val="18"/>
      <w:szCs w:val="18"/>
    </w:rPr>
  </w:style>
  <w:style w:type="paragraph" w:customStyle="1" w:styleId="MarginEdition">
    <w:name w:val="Margin Edition"/>
    <w:basedOn w:val="MarginNote"/>
    <w:rsid w:val="00E66371"/>
    <w:pPr>
      <w:spacing w:before="0" w:after="0"/>
    </w:pPr>
    <w:rPr>
      <w:rFonts w:ascii="Times New Roman" w:hAnsi="Times New Roman"/>
      <w:color w:val="999999"/>
    </w:rPr>
  </w:style>
  <w:style w:type="paragraph" w:customStyle="1" w:styleId="Spacer">
    <w:name w:val="Spacer"/>
    <w:basedOn w:val="Normal"/>
    <w:rsid w:val="00E66371"/>
    <w:rPr>
      <w:sz w:val="2"/>
      <w:szCs w:val="2"/>
    </w:rPr>
  </w:style>
  <w:style w:type="character" w:customStyle="1" w:styleId="Small">
    <w:name w:val="Small"/>
    <w:basedOn w:val="DefaultParagraphFont"/>
    <w:rsid w:val="00E66371"/>
    <w:rPr>
      <w:sz w:val="16"/>
    </w:rPr>
  </w:style>
  <w:style w:type="paragraph" w:customStyle="1" w:styleId="WideTable">
    <w:name w:val="Wide Table"/>
    <w:basedOn w:val="Normal"/>
    <w:rsid w:val="00E66371"/>
    <w:pPr>
      <w:ind w:left="-1418"/>
    </w:pPr>
    <w:rPr>
      <w:sz w:val="2"/>
      <w:szCs w:val="2"/>
    </w:rPr>
  </w:style>
  <w:style w:type="character" w:styleId="PageNumber">
    <w:name w:val="page number"/>
    <w:basedOn w:val="DefaultParagraphFont"/>
    <w:rsid w:val="00E66371"/>
  </w:style>
  <w:style w:type="paragraph" w:styleId="Quote">
    <w:name w:val="Quote"/>
    <w:basedOn w:val="Heading1"/>
    <w:link w:val="QuoteChar"/>
    <w:qFormat/>
    <w:rsid w:val="00E66371"/>
    <w:rPr>
      <w:b w:val="0"/>
      <w:sz w:val="72"/>
      <w:szCs w:val="72"/>
      <w:lang w:val="en-NZ"/>
    </w:rPr>
  </w:style>
  <w:style w:type="character" w:customStyle="1" w:styleId="QuoteChar">
    <w:name w:val="Quote Char"/>
    <w:basedOn w:val="DefaultParagraphFont"/>
    <w:link w:val="Quote"/>
    <w:rsid w:val="00E663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6371"/>
    <w:pPr>
      <w:pageBreakBefore/>
    </w:pPr>
  </w:style>
  <w:style w:type="paragraph" w:customStyle="1" w:styleId="Border">
    <w:name w:val="Border"/>
    <w:basedOn w:val="Normal"/>
    <w:qFormat/>
    <w:rsid w:val="00E663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6371"/>
    <w:rPr>
      <w:b/>
      <w:bCs/>
      <w:i/>
      <w:iCs/>
      <w:color w:val="auto"/>
    </w:rPr>
  </w:style>
  <w:style w:type="paragraph" w:styleId="IntenseQuote">
    <w:name w:val="Intense Quote"/>
    <w:basedOn w:val="Normal"/>
    <w:next w:val="Normal"/>
    <w:link w:val="IntenseQuoteChar"/>
    <w:uiPriority w:val="30"/>
    <w:qFormat/>
    <w:rsid w:val="00E663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63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6371"/>
    <w:rPr>
      <w:smallCaps/>
      <w:color w:val="auto"/>
      <w:u w:val="single"/>
    </w:rPr>
  </w:style>
  <w:style w:type="character" w:styleId="IntenseReference">
    <w:name w:val="Intense Reference"/>
    <w:basedOn w:val="DefaultParagraphFont"/>
    <w:uiPriority w:val="32"/>
    <w:qFormat/>
    <w:rsid w:val="00E66371"/>
    <w:rPr>
      <w:b/>
      <w:bCs/>
      <w:smallCaps/>
      <w:color w:val="auto"/>
      <w:spacing w:val="5"/>
      <w:u w:val="single"/>
    </w:rPr>
  </w:style>
  <w:style w:type="paragraph" w:customStyle="1" w:styleId="2ColumnHeading">
    <w:name w:val="2Column Heading"/>
    <w:basedOn w:val="BodyText"/>
    <w:qFormat/>
    <w:rsid w:val="00E66371"/>
    <w:pPr>
      <w:spacing w:after="60"/>
      <w:ind w:left="-2268"/>
    </w:pPr>
    <w:rPr>
      <w:b/>
    </w:rPr>
  </w:style>
  <w:style w:type="paragraph" w:customStyle="1" w:styleId="Heading1TOC">
    <w:name w:val="Heading1 TOC"/>
    <w:basedOn w:val="Normal"/>
    <w:qFormat/>
    <w:rsid w:val="00E66371"/>
    <w:pPr>
      <w:spacing w:before="240" w:after="120"/>
    </w:pPr>
    <w:rPr>
      <w:rFonts w:ascii="Times New Roman" w:hAnsi="Times New Roman"/>
      <w:b/>
      <w:sz w:val="32"/>
    </w:rPr>
  </w:style>
  <w:style w:type="paragraph" w:customStyle="1" w:styleId="Heading2TOC">
    <w:name w:val="Heading2 TOC"/>
    <w:basedOn w:val="Normal"/>
    <w:qFormat/>
    <w:rsid w:val="00E66371"/>
    <w:pPr>
      <w:spacing w:before="240" w:after="60"/>
    </w:pPr>
    <w:rPr>
      <w:rFonts w:ascii="Times New Roman" w:hAnsi="Times New Roman"/>
      <w:b/>
      <w:sz w:val="28"/>
    </w:rPr>
  </w:style>
  <w:style w:type="character" w:customStyle="1" w:styleId="Underline">
    <w:name w:val="Underline"/>
    <w:basedOn w:val="DefaultParagraphFont"/>
    <w:qFormat/>
    <w:rsid w:val="00E66371"/>
    <w:rPr>
      <w:u w:val="single"/>
    </w:rPr>
  </w:style>
  <w:style w:type="character" w:customStyle="1" w:styleId="BoldandItalics">
    <w:name w:val="Bold and Italics"/>
    <w:qFormat/>
    <w:rsid w:val="00E66371"/>
    <w:rPr>
      <w:b/>
      <w:i/>
      <w:u w:val="none"/>
    </w:rPr>
  </w:style>
  <w:style w:type="paragraph" w:styleId="BalloonText">
    <w:name w:val="Balloon Text"/>
    <w:basedOn w:val="Normal"/>
    <w:link w:val="BalloonTextChar"/>
    <w:rsid w:val="00E66371"/>
    <w:rPr>
      <w:rFonts w:ascii="Tahoma" w:hAnsi="Tahoma" w:cs="Tahoma"/>
      <w:sz w:val="16"/>
      <w:szCs w:val="16"/>
    </w:rPr>
  </w:style>
  <w:style w:type="character" w:customStyle="1" w:styleId="BalloonTextChar">
    <w:name w:val="Balloon Text Char"/>
    <w:basedOn w:val="DefaultParagraphFont"/>
    <w:link w:val="BalloonText"/>
    <w:rsid w:val="00E663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63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63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6371"/>
    <w:rPr>
      <w:b/>
      <w:color w:val="660033"/>
      <w:spacing w:val="0"/>
    </w:rPr>
  </w:style>
  <w:style w:type="paragraph" w:customStyle="1" w:styleId="Nameditemlist">
    <w:name w:val="Named item list"/>
    <w:basedOn w:val="BodyText"/>
    <w:qFormat/>
    <w:rsid w:val="00E66371"/>
    <w:pPr>
      <w:tabs>
        <w:tab w:val="left" w:pos="2835"/>
      </w:tabs>
      <w:ind w:left="2835" w:hanging="2835"/>
    </w:pPr>
  </w:style>
  <w:style w:type="paragraph" w:customStyle="1" w:styleId="BodyTextnopadding">
    <w:name w:val="Body Text no padding"/>
    <w:basedOn w:val="BodyText"/>
    <w:qFormat/>
    <w:rsid w:val="00E66371"/>
    <w:pPr>
      <w:spacing w:before="0" w:after="0"/>
    </w:pPr>
  </w:style>
  <w:style w:type="paragraph" w:customStyle="1" w:styleId="BodyTextBold">
    <w:name w:val="Body Text Bold"/>
    <w:basedOn w:val="BodyText"/>
    <w:qFormat/>
    <w:rsid w:val="00E66371"/>
    <w:rPr>
      <w:b/>
    </w:rPr>
  </w:style>
  <w:style w:type="character" w:styleId="Hyperlink">
    <w:name w:val="Hyperlink"/>
    <w:basedOn w:val="DefaultParagraphFont"/>
    <w:uiPriority w:val="99"/>
    <w:unhideWhenUsed/>
    <w:rsid w:val="003B5B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452</Words>
  <Characters>2953</Characters>
  <Application>Microsoft Office Word</Application>
  <DocSecurity>0</DocSecurity>
  <Lines>95</Lines>
  <Paragraphs>54</Paragraphs>
  <ScaleCrop>false</ScaleCrop>
  <Company>Author-it Software Corporation Ltd.</Company>
  <LinksUpToDate>false</LinksUpToDate>
  <CharactersWithSpaces>3351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AHCSOL403 Prepare acid sulphate soil management plans</dc:title>
  <dc:subject>Approved</dc:subject>
  <dc:creator>Skills Impact</dc:creator>
  <cp:keywords>Release: 1</cp:keywords>
  <dc:description>Review Date: 12 April 2008</dc:description>
  <cp:lastModifiedBy>HSD_TPCMSd.prod</cp:lastModifiedBy>
  <cp:revision>3</cp:revision>
  <dcterms:created xsi:type="dcterms:W3CDTF">2022-07-31T14:33:00Z</dcterms:created>
  <dcterms:modified xsi:type="dcterms:W3CDTF">2022-07-31T14:33:00Z</dcterms:modified>
</cp:coreProperties>
</file>