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07F" w:rsidP="0015507F">
      <w:pPr>
        <w:pStyle w:val="Title"/>
      </w:pPr>
      <w:r>
        <w:fldChar w:fldCharType="begin"/>
      </w:r>
      <w:r>
        <w:instrText xml:space="preserve"> TITLE   \* MERGEFORMAT </w:instrText>
      </w:r>
      <w:r>
        <w:fldChar w:fldCharType="separate"/>
      </w:r>
      <w:r>
        <w:t>AHCSOL304 Implement soil improvements for garden and turf areas</w:t>
      </w:r>
      <w:r>
        <w:fldChar w:fldCharType="end"/>
      </w:r>
    </w:p>
    <w:p w:rsidR="0015507F" w:rsidP="0015507F">
      <w:pPr>
        <w:pStyle w:val="Version"/>
        <w:sectPr w:rsidSect="00EE0F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FBF" w:rsidP="00EE0FBF">
      <w:pPr>
        <w:pStyle w:val="SuperHeading"/>
      </w:pPr>
      <w:r w:rsidRPr="00EE0FBF">
        <w:t>AHCSOL304 Implement soil improvements for garden and turf areas</w:t>
      </w:r>
    </w:p>
    <w:p w:rsidR="00000000" w:rsidRPr="00EE0FBF" w:rsidP="00EE0FBF">
      <w:pPr>
        <w:pStyle w:val="Heading1"/>
      </w:pPr>
      <w:bookmarkStart w:id="1" w:name="O_1055553"/>
      <w:bookmarkEnd w:id="1"/>
      <w:r w:rsidRPr="00EE0FBF">
        <w:t>Modification History</w:t>
      </w:r>
    </w:p>
    <w:tbl>
      <w:tblPr>
        <w:tblW w:w="9520" w:type="dxa"/>
        <w:tblLayout w:type="fixed"/>
        <w:tblCellMar>
          <w:left w:w="62" w:type="dxa"/>
          <w:right w:w="62" w:type="dxa"/>
        </w:tblCellMar>
        <w:tblLook w:val="0000"/>
      </w:tblPr>
      <w:tblGrid>
        <w:gridCol w:w="2581"/>
        <w:gridCol w:w="6939"/>
      </w:tblGrid>
      <w:tr w:rsidTr="00EE0F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Bold"/>
              <w:rPr>
                <w:lang w:val="en-NZ"/>
              </w:rPr>
            </w:pPr>
            <w:r w:rsidRPr="00EE0FB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Bold"/>
              <w:rPr>
                <w:lang w:val="en-NZ"/>
              </w:rPr>
            </w:pPr>
            <w:r w:rsidRPr="00EE0FBF">
              <w:t>Comments</w:t>
            </w:r>
          </w:p>
        </w:tc>
      </w:tr>
      <w:tr w:rsidTr="00EE0F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
              <w:rPr>
                <w:lang w:val="en-NZ"/>
              </w:rPr>
            </w:pPr>
            <w:r w:rsidRPr="00EE0F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BodyText"/>
            </w:pPr>
            <w:r w:rsidRPr="00EE0FBF">
              <w:t>This version released with AHC Agriculture, Horticulture and Conservation and Land Management Training Package Version 4.0.</w:t>
            </w:r>
          </w:p>
        </w:tc>
      </w:tr>
    </w:tbl>
    <w:p w:rsidR="00000000" w:rsidRPr="00EE0FBF" w:rsidP="00EE0FBF">
      <w:pPr>
        <w:pStyle w:val="BodyText"/>
      </w:pPr>
    </w:p>
    <w:p w:rsidR="00000000" w:rsidRPr="00EE0FBF" w:rsidP="00EE0FBF">
      <w:pPr>
        <w:pStyle w:val="AllowPageBreak"/>
      </w:pPr>
    </w:p>
    <w:p w:rsidR="00000000" w:rsidRPr="00EE0FBF" w:rsidP="00EE0FBF">
      <w:pPr>
        <w:pStyle w:val="Heading1"/>
      </w:pPr>
      <w:bookmarkStart w:id="2" w:name="O_1055554"/>
      <w:bookmarkEnd w:id="2"/>
      <w:r w:rsidRPr="00EE0FBF">
        <w:t>Application</w:t>
      </w:r>
    </w:p>
    <w:p w:rsidR="00000000" w:rsidRPr="00EE0FBF" w:rsidP="0015507F">
      <w:pPr>
        <w:pStyle w:val="BodyText"/>
      </w:pPr>
      <w:r w:rsidRPr="00EE0FBF">
        <w:t>This unit of competency describes the skills and knowledge required to collect and test soil samples for their physical and chemical characteristics and take corrective action to improve the soil for garden beds and turf ar</w:t>
      </w:r>
      <w:r w:rsidRPr="00EE0FBF">
        <w:t>eas.</w:t>
      </w:r>
    </w:p>
    <w:p w:rsidR="00000000" w:rsidRPr="00EE0FBF" w:rsidP="0015507F">
      <w:pPr>
        <w:pStyle w:val="BodyText"/>
      </w:pPr>
      <w:r w:rsidRPr="00EE0FBF">
        <w:t>The unit applies to individuals who carry out soil improvements under general direction and take responsibility for their own work. They use discretion and judgement in the selection, allocation and use of available resources and for solving problems.</w:t>
      </w:r>
    </w:p>
    <w:p w:rsidR="00000000" w:rsidRPr="00EE0FBF" w:rsidP="0015507F">
      <w:pPr>
        <w:pStyle w:val="BodyText"/>
      </w:pPr>
      <w:r w:rsidRPr="00EE0FBF">
        <w:t>No licensing, legislative or certification requirements apply to this unit at the time of publication.</w:t>
      </w:r>
    </w:p>
    <w:p w:rsidR="00000000" w:rsidRPr="00EE0FBF" w:rsidP="00EE0FBF">
      <w:pPr>
        <w:pStyle w:val="Heading1"/>
      </w:pPr>
      <w:bookmarkStart w:id="3" w:name="O_1055555"/>
      <w:bookmarkEnd w:id="3"/>
      <w:r w:rsidRPr="00EE0FBF">
        <w:t>Pre-requisite Unit</w:t>
      </w:r>
    </w:p>
    <w:p w:rsidR="00000000" w:rsidRPr="00EE0FBF" w:rsidP="0015507F">
      <w:pPr>
        <w:pStyle w:val="BodyText"/>
      </w:pPr>
      <w:r w:rsidRPr="00EE0FBF">
        <w:t>Nil</w:t>
      </w:r>
    </w:p>
    <w:p w:rsidR="00000000" w:rsidRPr="00EE0FBF" w:rsidP="00EE0FBF">
      <w:pPr>
        <w:pStyle w:val="Heading1"/>
      </w:pPr>
      <w:bookmarkStart w:id="4" w:name="O_1055557"/>
      <w:bookmarkEnd w:id="4"/>
      <w:r w:rsidRPr="00EE0FBF">
        <w:t>Unit Sector</w:t>
      </w:r>
    </w:p>
    <w:p w:rsidR="00000000" w:rsidRPr="00EE0FBF" w:rsidP="0015507F">
      <w:pPr>
        <w:pStyle w:val="BodyText"/>
      </w:pPr>
      <w:r w:rsidRPr="00EE0FBF">
        <w:t>Soil (SOL)</w:t>
      </w:r>
    </w:p>
    <w:p w:rsidR="00000000" w:rsidRPr="00EE0FBF" w:rsidP="00EE0FBF">
      <w:pPr>
        <w:pStyle w:val="Heading1"/>
      </w:pPr>
      <w:bookmarkStart w:id="5" w:name="O_1055558"/>
      <w:bookmarkEnd w:id="5"/>
      <w:r w:rsidRPr="00EE0FBF">
        <w:t>Elements and Performance Criteria</w:t>
      </w:r>
    </w:p>
    <w:tbl>
      <w:tblPr>
        <w:tblW w:w="9520" w:type="dxa"/>
        <w:tblLayout w:type="fixed"/>
        <w:tblCellMar>
          <w:left w:w="62" w:type="dxa"/>
          <w:right w:w="62" w:type="dxa"/>
        </w:tblCellMar>
        <w:tblLook w:val="0000"/>
      </w:tblPr>
      <w:tblGrid>
        <w:gridCol w:w="2580"/>
        <w:gridCol w:w="6940"/>
      </w:tblGrid>
      <w:tr w:rsidTr="0015507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0FBF">
            <w:pPr>
              <w:pStyle w:val="BodyTextBold"/>
              <w:rPr>
                <w:lang w:val="en-NZ"/>
              </w:rPr>
            </w:pPr>
            <w:r w:rsidRPr="00EE0FB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0FBF">
            <w:pPr>
              <w:pStyle w:val="BodyTextBold"/>
              <w:rPr>
                <w:lang w:val="en-NZ"/>
              </w:rPr>
            </w:pPr>
            <w:r w:rsidRPr="00EE0FBF">
              <w:t>Performance Criteria</w:t>
            </w:r>
          </w:p>
        </w:tc>
      </w:tr>
      <w:tr w:rsidTr="0015507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BodyText"/>
            </w:pPr>
            <w:r w:rsidRPr="00EE0FB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
              <w:rPr>
                <w:lang w:val="en-NZ"/>
              </w:rPr>
            </w:pPr>
            <w:r w:rsidRPr="00EE0FBF">
              <w:rPr>
                <w:rStyle w:val="Emphasis"/>
              </w:rPr>
              <w:t>Performance criteria describe the performance needed to demonstrate achievement of the element.</w:t>
            </w:r>
          </w:p>
        </w:tc>
      </w:tr>
      <w:tr w:rsidTr="001550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
              <w:rPr>
                <w:lang w:val="en-NZ"/>
              </w:rPr>
            </w:pPr>
            <w:r w:rsidRPr="00EE0FBF">
              <w:t>1. Prepare and collect soil samples for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BodyText"/>
            </w:pPr>
            <w:r w:rsidRPr="00EE0FBF">
              <w:t>1.1 Identify purpose and method of soil samplin</w:t>
            </w:r>
            <w:r w:rsidRPr="00EE0FBF">
              <w:t xml:space="preserve">g and testing </w:t>
            </w:r>
          </w:p>
          <w:p w:rsidR="00000000" w:rsidRPr="00EE0FBF" w:rsidP="00EE0FBF">
            <w:pPr>
              <w:pStyle w:val="BodyText"/>
            </w:pPr>
            <w:r w:rsidRPr="00EE0FBF">
              <w:t>1.2 Select tools, equipment and materials required for safely collecting soil samples according to testing procedures</w:t>
            </w:r>
          </w:p>
          <w:p w:rsidR="00000000" w:rsidRPr="00EE0FBF" w:rsidP="00EE0FBF">
            <w:pPr>
              <w:pStyle w:val="BodyText"/>
            </w:pPr>
            <w:r w:rsidRPr="00EE0FBF">
              <w:t xml:space="preserve">1.3 Collect representative soil samples for testing </w:t>
            </w:r>
          </w:p>
          <w:p w:rsidR="00000000" w:rsidP="00EE0FBF">
            <w:pPr>
              <w:pStyle w:val="BodyText"/>
              <w:rPr>
                <w:lang w:val="en-NZ"/>
              </w:rPr>
            </w:pPr>
            <w:r w:rsidRPr="00EE0FBF">
              <w:t>1.4 Package and label soil samples ready for testing according to labo</w:t>
            </w:r>
            <w:r w:rsidRPr="00EE0FBF">
              <w:t>ratory procedures</w:t>
            </w:r>
          </w:p>
        </w:tc>
      </w:tr>
      <w:tr w:rsidTr="001550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
              <w:rPr>
                <w:lang w:val="en-NZ"/>
              </w:rPr>
            </w:pPr>
            <w:r w:rsidRPr="00EE0FBF">
              <w:t>2. Determine physical characteristics of sample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BodyText"/>
            </w:pPr>
            <w:r w:rsidRPr="00EE0FBF">
              <w:t>2.1 Conduct tests to determine the physical characteristics of soils according to laboratory procedures and safe work practices</w:t>
            </w:r>
          </w:p>
          <w:p w:rsidR="00000000" w:rsidRPr="00EE0FBF" w:rsidP="00EE0FBF">
            <w:pPr>
              <w:pStyle w:val="BodyText"/>
            </w:pPr>
            <w:r w:rsidRPr="00EE0FBF">
              <w:t>2.2 Identify depth of topsoil and assess suitability for cultural requirements of plants to be grown</w:t>
            </w:r>
          </w:p>
          <w:p w:rsidR="00000000" w:rsidRPr="00EE0FBF" w:rsidP="00EE0FBF">
            <w:pPr>
              <w:pStyle w:val="BodyText"/>
            </w:pPr>
            <w:r w:rsidRPr="00EE0FBF">
              <w:t>2.3 Assess soil physical characteristic test results to determine drainage and water holding performance</w:t>
            </w:r>
          </w:p>
          <w:p w:rsidR="00000000" w:rsidRPr="00EE0FBF" w:rsidP="00EE0FBF">
            <w:pPr>
              <w:pStyle w:val="BodyText"/>
            </w:pPr>
            <w:r w:rsidRPr="00EE0FBF">
              <w:t>2.4 Identify and select soil improvements required</w:t>
            </w:r>
            <w:r w:rsidRPr="00EE0FBF">
              <w:t xml:space="preserve"> to meet cultural requirements of plants to be grown </w:t>
            </w:r>
          </w:p>
          <w:p w:rsidR="00000000" w:rsidP="00EE0FBF">
            <w:pPr>
              <w:pStyle w:val="BodyText"/>
              <w:rPr>
                <w:lang w:val="en-NZ"/>
              </w:rPr>
            </w:pPr>
            <w:r w:rsidRPr="00EE0FBF">
              <w:t xml:space="preserve">2.5 Prepare a soil improvement plan for improving physical characteristics </w:t>
            </w:r>
          </w:p>
        </w:tc>
      </w:tr>
      <w:tr w:rsidTr="001550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
              <w:rPr>
                <w:lang w:val="en-NZ"/>
              </w:rPr>
            </w:pPr>
            <w:r w:rsidRPr="00EE0FBF">
              <w:t>3. Determine chemical characteristics of sample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BodyText"/>
            </w:pPr>
            <w:r w:rsidRPr="00EE0FBF">
              <w:t>3.1 Conduct tests to determine chemical properties of soil according to labor</w:t>
            </w:r>
            <w:r w:rsidRPr="00EE0FBF">
              <w:t>atory procedures and safe work practices</w:t>
            </w:r>
          </w:p>
          <w:p w:rsidR="00000000" w:rsidRPr="00EE0FBF" w:rsidP="00EE0FBF">
            <w:pPr>
              <w:pStyle w:val="BodyText"/>
            </w:pPr>
            <w:r w:rsidRPr="00EE0FBF">
              <w:t>3.2 Assess soil chemical properties test results to determine effect on cultural requirements of plants to be grown</w:t>
            </w:r>
          </w:p>
          <w:p w:rsidR="00000000" w:rsidRPr="00EE0FBF" w:rsidP="00EE0FBF">
            <w:pPr>
              <w:pStyle w:val="BodyText"/>
            </w:pPr>
            <w:r w:rsidRPr="00EE0FBF">
              <w:t>3.3 Identify and select soil chemical improvements required to meet cultural requirements of plants</w:t>
            </w:r>
            <w:r w:rsidRPr="00EE0FBF">
              <w:t xml:space="preserve"> to be grown </w:t>
            </w:r>
          </w:p>
          <w:p w:rsidR="00000000" w:rsidP="00EE0FBF">
            <w:pPr>
              <w:pStyle w:val="BodyText"/>
              <w:rPr>
                <w:lang w:val="en-NZ"/>
              </w:rPr>
            </w:pPr>
            <w:r w:rsidRPr="00EE0FBF">
              <w:t>3.4 Update soil improvement plan for improving chemical characteristics</w:t>
            </w:r>
          </w:p>
        </w:tc>
      </w:tr>
      <w:tr w:rsidTr="001550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
              <w:rPr>
                <w:lang w:val="en-NZ"/>
              </w:rPr>
            </w:pPr>
            <w:r w:rsidRPr="00EE0FBF">
              <w:t>4. Prepare soils for planting or replanting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BodyText"/>
            </w:pPr>
            <w:r w:rsidRPr="00EE0FBF">
              <w:t xml:space="preserve">4.1 Select tools, equipment and materials required to safely incorporate soil treatments according to soil improvement plan </w:t>
            </w:r>
          </w:p>
          <w:p w:rsidR="00000000" w:rsidRPr="00EE0FBF" w:rsidP="00EE0FBF">
            <w:pPr>
              <w:pStyle w:val="BodyText"/>
            </w:pPr>
            <w:r w:rsidRPr="00EE0FBF">
              <w:t>4.2 Calibrate equipment to ensure application of soil improvement material complies with improvement plan</w:t>
            </w:r>
          </w:p>
          <w:p w:rsidR="00000000" w:rsidRPr="00EE0FBF" w:rsidP="00EE0FBF">
            <w:pPr>
              <w:pStyle w:val="BodyText"/>
            </w:pPr>
            <w:r w:rsidRPr="00EE0FBF">
              <w:t xml:space="preserve">4.3 Implement soil improvement plan for garden and turf areas </w:t>
            </w:r>
          </w:p>
          <w:p w:rsidR="00000000" w:rsidRPr="00EE0FBF" w:rsidP="00EE0FBF">
            <w:pPr>
              <w:pStyle w:val="BodyText"/>
            </w:pPr>
            <w:r w:rsidRPr="00EE0FBF">
              <w:t xml:space="preserve">4.4 Adjust soil levels and consolidate ready for planting </w:t>
            </w:r>
          </w:p>
          <w:p w:rsidR="00000000" w:rsidRPr="00EE0FBF" w:rsidP="00EE0FBF">
            <w:pPr>
              <w:pStyle w:val="BodyText"/>
            </w:pPr>
            <w:r w:rsidRPr="00EE0FBF">
              <w:t>4.5 Record and report work o</w:t>
            </w:r>
            <w:r w:rsidRPr="00EE0FBF">
              <w:t>utcomes according to workplace procedures</w:t>
            </w:r>
          </w:p>
        </w:tc>
      </w:tr>
    </w:tbl>
    <w:p w:rsidR="00000000" w:rsidRPr="00EE0FBF" w:rsidP="00EE0FBF">
      <w:pPr>
        <w:pStyle w:val="BodyText"/>
      </w:pPr>
    </w:p>
    <w:p w:rsidR="00000000" w:rsidRPr="00EE0FBF" w:rsidP="00EE0FBF">
      <w:pPr>
        <w:pStyle w:val="AllowPageBreak"/>
      </w:pPr>
    </w:p>
    <w:p w:rsidR="00000000" w:rsidRPr="00EE0FBF" w:rsidP="00EE0FBF">
      <w:pPr>
        <w:pStyle w:val="Heading1"/>
      </w:pPr>
      <w:bookmarkStart w:id="6" w:name="O_1055559"/>
      <w:bookmarkEnd w:id="6"/>
      <w:r w:rsidRPr="00EE0FBF">
        <w:t>Foundation Skills</w:t>
      </w:r>
    </w:p>
    <w:p w:rsidR="00000000" w:rsidRPr="0015507F" w:rsidP="0015507F">
      <w:pPr>
        <w:pStyle w:val="BodyText"/>
        <w:rPr>
          <w:i/>
        </w:rPr>
      </w:pPr>
      <w:r w:rsidRPr="0015507F">
        <w:rPr>
          <w:rStyle w:val="Emphasis"/>
        </w:rPr>
        <w:t xml:space="preserve">This section describes those language, literacy, numeracy and employment skills that are essential for performance in this unit of competency but are not </w:t>
      </w:r>
      <w:r w:rsidRPr="0015507F">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EE0F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Bold"/>
              <w:rPr>
                <w:lang w:val="en-NZ"/>
              </w:rPr>
            </w:pPr>
            <w:r w:rsidRPr="00EE0FB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Bold"/>
              <w:rPr>
                <w:lang w:val="en-NZ"/>
              </w:rPr>
            </w:pPr>
            <w:r w:rsidRPr="00EE0FBF">
              <w:t>Description</w:t>
            </w:r>
          </w:p>
        </w:tc>
      </w:tr>
      <w:tr w:rsidTr="00EE0F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
              <w:rPr>
                <w:lang w:val="en-NZ"/>
              </w:rPr>
            </w:pPr>
            <w:r w:rsidRPr="00EE0FB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ListBullet"/>
              <w:rPr>
                <w:lang w:val="en-NZ"/>
              </w:rPr>
            </w:pPr>
            <w:r w:rsidRPr="00EE0FBF">
              <w:t>Complete workplace documentation accurately and clearly using industry terminology, correct spelling and required format</w:t>
            </w:r>
          </w:p>
        </w:tc>
      </w:tr>
      <w:tr w:rsidTr="00EE0F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
              <w:rPr>
                <w:lang w:val="en-NZ"/>
              </w:rPr>
            </w:pPr>
            <w:r w:rsidRPr="00EE0FB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ListBullet"/>
            </w:pPr>
            <w:r w:rsidRPr="00EE0FBF">
              <w:t>Perform weight and volumet</w:t>
            </w:r>
            <w:r w:rsidRPr="00EE0FBF">
              <w:t>ric measurements when preparing and assessing soil tests</w:t>
            </w:r>
          </w:p>
          <w:p w:rsidR="00000000" w:rsidRPr="00EE0FBF" w:rsidP="00EE0FBF">
            <w:pPr>
              <w:pStyle w:val="ListBullet"/>
            </w:pPr>
            <w:r w:rsidRPr="00EE0FBF">
              <w:t>Calculate soil improvement materials to include in the soil improvement plan, including distance, area, volume and ratio</w:t>
            </w:r>
          </w:p>
        </w:tc>
      </w:tr>
    </w:tbl>
    <w:p w:rsidR="00000000" w:rsidRPr="00EE0FBF" w:rsidP="00EE0FBF">
      <w:pPr>
        <w:pStyle w:val="BodyText"/>
      </w:pPr>
    </w:p>
    <w:p w:rsidR="00000000" w:rsidRPr="00EE0FBF" w:rsidP="00EE0FBF">
      <w:pPr>
        <w:pStyle w:val="AllowPageBreak"/>
      </w:pPr>
    </w:p>
    <w:p w:rsidR="00000000" w:rsidRPr="00EE0FBF" w:rsidP="00EE0FBF">
      <w:pPr>
        <w:pStyle w:val="Heading1"/>
      </w:pPr>
      <w:bookmarkStart w:id="7" w:name="O_1055561"/>
      <w:bookmarkEnd w:id="7"/>
      <w:r w:rsidRPr="00EE0FBF">
        <w:t>Unit Mapping Information</w:t>
      </w:r>
    </w:p>
    <w:tbl>
      <w:tblPr>
        <w:tblW w:w="9520" w:type="dxa"/>
        <w:tblLayout w:type="fixed"/>
        <w:tblCellMar>
          <w:left w:w="62" w:type="dxa"/>
          <w:right w:w="62" w:type="dxa"/>
        </w:tblCellMar>
        <w:tblLook w:val="0000"/>
      </w:tblPr>
      <w:tblGrid>
        <w:gridCol w:w="1826"/>
        <w:gridCol w:w="2075"/>
        <w:gridCol w:w="3221"/>
        <w:gridCol w:w="2398"/>
      </w:tblGrid>
      <w:tr w:rsidTr="00EE0FBF">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Bold"/>
              <w:rPr>
                <w:lang w:val="en-NZ"/>
              </w:rPr>
            </w:pPr>
            <w:r w:rsidRPr="00EE0FBF">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Bold"/>
              <w:rPr>
                <w:lang w:val="en-NZ"/>
              </w:rPr>
            </w:pPr>
            <w:r w:rsidRPr="00EE0FBF">
              <w:t>C</w:t>
            </w:r>
            <w:r w:rsidRPr="00EE0FBF">
              <w:t>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Bold"/>
              <w:rPr>
                <w:lang w:val="en-NZ"/>
              </w:rPr>
            </w:pPr>
            <w:r w:rsidRPr="00EE0FB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FBF">
            <w:pPr>
              <w:pStyle w:val="BodyTextBold"/>
              <w:rPr>
                <w:lang w:val="en-NZ"/>
              </w:rPr>
            </w:pPr>
            <w:r w:rsidRPr="00EE0FBF">
              <w:t>Equivalence status</w:t>
            </w:r>
          </w:p>
        </w:tc>
      </w:tr>
      <w:tr w:rsidTr="00EE0FB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BodyText"/>
            </w:pPr>
            <w:r w:rsidRPr="00EE0FBF">
              <w:t>AHCSOL304 Implement soil improvements for garden and turf areas</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BodyText"/>
            </w:pPr>
            <w:r w:rsidRPr="00EE0FBF">
              <w:t>AHCSOL303 Implement soil improvements for garden and turf areas</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BodyText"/>
            </w:pPr>
            <w:r w:rsidRPr="00EE0FBF">
              <w:t>Performance criteria clarified</w:t>
            </w:r>
          </w:p>
          <w:p w:rsidR="00000000" w:rsidRPr="00EE0FBF" w:rsidP="00EE0FBF">
            <w:pPr>
              <w:pStyle w:val="BodyText"/>
            </w:pPr>
            <w:r w:rsidRPr="00EE0FBF">
              <w:t>Foundation skills added</w:t>
            </w:r>
          </w:p>
          <w:p w:rsidR="00000000" w:rsidP="00EE0FBF">
            <w:pPr>
              <w:pStyle w:val="BodyText"/>
              <w:rPr>
                <w:lang w:val="en-NZ"/>
              </w:rPr>
            </w:pPr>
            <w:r w:rsidRPr="00EE0FBF">
              <w:t>Performance evidence, knowledge evidence and assessment conditions expanded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FBF" w:rsidP="00EE0FBF">
            <w:pPr>
              <w:pStyle w:val="BodyText"/>
            </w:pPr>
            <w:r w:rsidRPr="00EE0FBF">
              <w:t>Equivalent unit</w:t>
            </w:r>
          </w:p>
        </w:tc>
      </w:tr>
    </w:tbl>
    <w:p w:rsidR="00000000" w:rsidRPr="00EE0FBF" w:rsidP="00EE0FBF">
      <w:pPr>
        <w:pStyle w:val="BodyText"/>
      </w:pPr>
    </w:p>
    <w:p w:rsidR="00000000" w:rsidRPr="00EE0FBF" w:rsidP="00EE0FBF">
      <w:pPr>
        <w:pStyle w:val="AllowPageBreak"/>
      </w:pPr>
    </w:p>
    <w:p w:rsidR="00000000" w:rsidRPr="00EE0FBF" w:rsidP="00EE0FBF">
      <w:pPr>
        <w:pStyle w:val="Heading1"/>
      </w:pPr>
      <w:bookmarkStart w:id="8" w:name="O_1055568"/>
      <w:bookmarkEnd w:id="8"/>
      <w:r w:rsidRPr="00EE0FBF">
        <w:t>Links</w:t>
      </w:r>
    </w:p>
    <w:p w:rsidR="00000000" w:rsidRPr="00EE0FBF" w:rsidP="0015507F">
      <w:pPr>
        <w:pStyle w:val="BodyText"/>
      </w:pPr>
      <w:r w:rsidRPr="00EE0FBF">
        <w:t>Companion Volu</w:t>
      </w:r>
      <w:r w:rsidRPr="00EE0FBF">
        <w:t xml:space="preserve">mes, including Implementation Guides, are available at VETNet: - </w:t>
      </w:r>
      <w:r>
        <w:fldChar w:fldCharType="begin"/>
      </w:r>
      <w:r>
        <w:instrText xml:space="preserve"> HYPERLINK "https://vetnet.gov.au/Pages/TrainingDocs.aspx?q=c6399549-9c62-4a5e-bf1a-524b2322cf72" </w:instrText>
      </w:r>
      <w:r>
        <w:fldChar w:fldCharType="separate"/>
      </w:r>
      <w:r w:rsidRPr="001F5F20">
        <w:rPr>
          <w:rStyle w:val="Hyperlink"/>
        </w:rPr>
        <w:t>https://vetnet.gov.au/Pages/TrainingDocs.aspx?q=c6399549-9c62-4a5e-bf1a-524b2322cf72</w:t>
      </w:r>
      <w:r>
        <w:fldChar w:fldCharType="end"/>
      </w:r>
    </w:p>
    <w:p w:rsidR="00000000" w:rsidRPr="00EE0FBF" w:rsidP="00EE0FBF"/>
    <w:sectPr w:rsidSect="00EE0F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FBF" w:rsidRPr="0015507F" w:rsidP="001550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7F" w:rsidP="00EE0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07F" w:rsidP="00EE0F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507F" w:rsidP="00EE0F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0FBF" w:rsidRPr="0015507F" w:rsidP="001550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7F" w:rsidRPr="002D2AF8" w:rsidP="00EE0FBF">
    <w:pPr>
      <w:pStyle w:val="Header"/>
      <w:framePr w:wrap="around"/>
    </w:pPr>
    <w:r>
      <w:fldChar w:fldCharType="begin"/>
    </w:r>
    <w:r>
      <w:instrText xml:space="preserve"> TITLE   \* MERGEFORMAT </w:instrText>
    </w:r>
    <w:r>
      <w:fldChar w:fldCharType="separate"/>
    </w:r>
    <w:r>
      <w:t>AHCSOL304 Implement soil improvements for garden and turf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5507F" w:rsidP="00EE0F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1489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7031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F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FBF"/>
    <w:pPr>
      <w:spacing w:before="360" w:after="60"/>
      <w:outlineLvl w:val="0"/>
    </w:pPr>
    <w:rPr>
      <w:sz w:val="32"/>
    </w:rPr>
  </w:style>
  <w:style w:type="paragraph" w:styleId="Heading2">
    <w:name w:val="heading 2"/>
    <w:basedOn w:val="HeadingBase"/>
    <w:next w:val="BodyText"/>
    <w:link w:val="Heading2Char"/>
    <w:qFormat/>
    <w:rsid w:val="00EE0FBF"/>
    <w:pPr>
      <w:keepLines/>
      <w:spacing w:before="240" w:after="120"/>
      <w:outlineLvl w:val="1"/>
    </w:pPr>
    <w:rPr>
      <w:sz w:val="28"/>
      <w:szCs w:val="40"/>
    </w:rPr>
  </w:style>
  <w:style w:type="paragraph" w:styleId="Heading3">
    <w:name w:val="heading 3"/>
    <w:basedOn w:val="HeadingBase"/>
    <w:next w:val="BodyText"/>
    <w:link w:val="Heading3Char"/>
    <w:qFormat/>
    <w:rsid w:val="00EE0FBF"/>
    <w:pPr>
      <w:spacing w:before="180" w:after="120"/>
      <w:outlineLvl w:val="2"/>
    </w:pPr>
    <w:rPr>
      <w:spacing w:val="-10"/>
      <w:kern w:val="32"/>
    </w:rPr>
  </w:style>
  <w:style w:type="paragraph" w:styleId="Heading4">
    <w:name w:val="heading 4"/>
    <w:basedOn w:val="HeadingBase"/>
    <w:next w:val="BodyText"/>
    <w:link w:val="Heading4Char"/>
    <w:qFormat/>
    <w:rsid w:val="00EE0FBF"/>
    <w:pPr>
      <w:spacing w:before="160" w:after="120"/>
      <w:outlineLvl w:val="3"/>
    </w:pPr>
    <w:rPr>
      <w:sz w:val="22"/>
    </w:rPr>
  </w:style>
  <w:style w:type="paragraph" w:styleId="Heading5">
    <w:name w:val="heading 5"/>
    <w:basedOn w:val="HeadingBase"/>
    <w:next w:val="Normal"/>
    <w:link w:val="Heading5Char"/>
    <w:qFormat/>
    <w:rsid w:val="00EE0FBF"/>
    <w:pPr>
      <w:spacing w:before="80"/>
      <w:outlineLvl w:val="4"/>
    </w:pPr>
    <w:rPr>
      <w:color w:val="918585"/>
      <w:sz w:val="20"/>
    </w:rPr>
  </w:style>
  <w:style w:type="paragraph" w:styleId="Heading6">
    <w:name w:val="heading 6"/>
    <w:basedOn w:val="HeadingBase"/>
    <w:next w:val="Normal"/>
    <w:link w:val="Heading6Char"/>
    <w:qFormat/>
    <w:rsid w:val="00EE0FBF"/>
    <w:pPr>
      <w:spacing w:before="60"/>
      <w:outlineLvl w:val="5"/>
    </w:pPr>
    <w:rPr>
      <w:color w:val="918585"/>
      <w:sz w:val="20"/>
    </w:rPr>
  </w:style>
  <w:style w:type="paragraph" w:styleId="Heading7">
    <w:name w:val="heading 7"/>
    <w:basedOn w:val="Normal"/>
    <w:next w:val="Normal"/>
    <w:link w:val="Heading7Char"/>
    <w:qFormat/>
    <w:rsid w:val="00EE0FBF"/>
    <w:pPr>
      <w:ind w:left="720"/>
      <w:outlineLvl w:val="6"/>
    </w:pPr>
    <w:rPr>
      <w:i/>
    </w:rPr>
  </w:style>
  <w:style w:type="paragraph" w:styleId="Heading8">
    <w:name w:val="heading 8"/>
    <w:basedOn w:val="Normal"/>
    <w:next w:val="Normal"/>
    <w:link w:val="Heading8Char"/>
    <w:qFormat/>
    <w:rsid w:val="00EE0FBF"/>
    <w:pPr>
      <w:ind w:left="720"/>
      <w:outlineLvl w:val="7"/>
    </w:pPr>
    <w:rPr>
      <w:i/>
    </w:rPr>
  </w:style>
  <w:style w:type="paragraph" w:styleId="Heading9">
    <w:name w:val="heading 9"/>
    <w:basedOn w:val="Normal"/>
    <w:next w:val="Normal"/>
    <w:link w:val="Heading9Char"/>
    <w:qFormat/>
    <w:rsid w:val="00EE0FBF"/>
    <w:pPr>
      <w:ind w:left="720"/>
      <w:outlineLvl w:val="8"/>
    </w:pPr>
    <w:rPr>
      <w:i/>
    </w:rPr>
  </w:style>
  <w:style w:type="character" w:default="1" w:styleId="DefaultParagraphFont">
    <w:name w:val="Default Paragraph Font"/>
    <w:uiPriority w:val="1"/>
    <w:unhideWhenUsed/>
    <w:rsid w:val="00EE0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FBF"/>
  </w:style>
  <w:style w:type="character" w:customStyle="1" w:styleId="Heading1Char">
    <w:name w:val="Heading 1 Char"/>
    <w:basedOn w:val="DefaultParagraphFont"/>
    <w:link w:val="Heading1"/>
    <w:rsid w:val="00EE0FBF"/>
    <w:rPr>
      <w:rFonts w:ascii="Times New Roman" w:eastAsia="Times New Roman" w:hAnsi="Times New Roman" w:cs="Times New Roman"/>
      <w:b/>
      <w:sz w:val="32"/>
      <w:szCs w:val="20"/>
      <w:lang w:eastAsia="en-US"/>
    </w:rPr>
  </w:style>
  <w:style w:type="paragraph" w:styleId="BodyText">
    <w:name w:val="Body Text"/>
    <w:basedOn w:val="Normal"/>
    <w:link w:val="BodyTextChar"/>
    <w:rsid w:val="00EE0F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0FBF"/>
    <w:rPr>
      <w:rFonts w:ascii="Times New Roman" w:eastAsia="Times New Roman" w:hAnsi="Times New Roman" w:cs="Times New Roman"/>
      <w:sz w:val="24"/>
      <w:lang w:eastAsia="en-US"/>
    </w:rPr>
  </w:style>
  <w:style w:type="paragraph" w:styleId="ListBullet">
    <w:name w:val="List Bullet"/>
    <w:basedOn w:val="List"/>
    <w:rsid w:val="00EE0FBF"/>
    <w:pPr>
      <w:numPr>
        <w:numId w:val="11"/>
      </w:numPr>
      <w:tabs>
        <w:tab w:val="clear" w:pos="340"/>
      </w:tabs>
      <w:spacing w:before="40" w:after="40"/>
    </w:pPr>
  </w:style>
  <w:style w:type="character" w:styleId="Emphasis">
    <w:name w:val="Emphasis"/>
    <w:basedOn w:val="DefaultParagraphFont"/>
    <w:qFormat/>
    <w:rsid w:val="00EE0FBF"/>
    <w:rPr>
      <w:i/>
    </w:rPr>
  </w:style>
  <w:style w:type="paragraph" w:customStyle="1" w:styleId="SuperHeading">
    <w:name w:val="SuperHeading"/>
    <w:basedOn w:val="Normal"/>
    <w:rsid w:val="00EE0FBF"/>
    <w:pPr>
      <w:spacing w:before="240" w:after="120"/>
      <w:outlineLvl w:val="0"/>
    </w:pPr>
    <w:rPr>
      <w:rFonts w:ascii="Times New Roman" w:hAnsi="Times New Roman"/>
      <w:b/>
      <w:sz w:val="32"/>
    </w:rPr>
  </w:style>
  <w:style w:type="paragraph" w:customStyle="1" w:styleId="AllowPageBreak">
    <w:name w:val="AllowPageBreak"/>
    <w:rsid w:val="00EE0F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E0FBF"/>
    <w:rPr>
      <w:b/>
    </w:rPr>
  </w:style>
  <w:style w:type="character" w:customStyle="1" w:styleId="Heading2Char">
    <w:name w:val="Heading 2 Char"/>
    <w:basedOn w:val="DefaultParagraphFont"/>
    <w:link w:val="Heading2"/>
    <w:rsid w:val="00EE0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0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0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F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F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FBF"/>
    <w:rPr>
      <w:rFonts w:ascii="Courier New" w:eastAsia="Times New Roman" w:hAnsi="Courier New" w:cs="Times New Roman"/>
      <w:i/>
      <w:szCs w:val="20"/>
      <w:lang w:eastAsia="en-US"/>
    </w:rPr>
  </w:style>
  <w:style w:type="paragraph" w:customStyle="1" w:styleId="HeadingBase">
    <w:name w:val="Heading Base"/>
    <w:rsid w:val="00EE0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FBF"/>
    <w:pPr>
      <w:tabs>
        <w:tab w:val="right" w:leader="dot" w:pos="9072"/>
      </w:tabs>
      <w:ind w:left="567"/>
    </w:pPr>
    <w:rPr>
      <w:szCs w:val="22"/>
    </w:rPr>
  </w:style>
  <w:style w:type="paragraph" w:customStyle="1" w:styleId="TOCBase">
    <w:name w:val="TOC Base"/>
    <w:rsid w:val="00EE0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FBF"/>
    <w:pPr>
      <w:tabs>
        <w:tab w:val="right" w:leader="dot" w:pos="9072"/>
      </w:tabs>
      <w:spacing w:before="40" w:after="40"/>
      <w:ind w:left="284"/>
    </w:pPr>
    <w:rPr>
      <w:rFonts w:ascii="Times New Roman" w:hAnsi="Times New Roman"/>
    </w:rPr>
  </w:style>
  <w:style w:type="paragraph" w:styleId="TOC1">
    <w:name w:val="toc 1"/>
    <w:basedOn w:val="TOCBase"/>
    <w:next w:val="Normal"/>
    <w:rsid w:val="00EE0F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0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FBF"/>
    <w:rPr>
      <w:rFonts w:ascii="Times New Roman" w:eastAsia="Times New Roman" w:hAnsi="Times New Roman" w:cs="Times New Roman"/>
      <w:sz w:val="16"/>
      <w:lang w:eastAsia="en-US"/>
    </w:rPr>
  </w:style>
  <w:style w:type="paragraph" w:styleId="Title">
    <w:name w:val="Title"/>
    <w:basedOn w:val="HeadingBase"/>
    <w:link w:val="TitleChar"/>
    <w:qFormat/>
    <w:rsid w:val="00EE0FBF"/>
    <w:pPr>
      <w:spacing w:before="5040"/>
      <w:jc w:val="center"/>
    </w:pPr>
    <w:rPr>
      <w:sz w:val="48"/>
      <w:szCs w:val="72"/>
      <w:lang w:val="en-US"/>
    </w:rPr>
  </w:style>
  <w:style w:type="character" w:customStyle="1" w:styleId="TitleChar">
    <w:name w:val="Title Char"/>
    <w:basedOn w:val="DefaultParagraphFont"/>
    <w:link w:val="Title"/>
    <w:rsid w:val="00EE0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FBF"/>
    <w:pPr>
      <w:tabs>
        <w:tab w:val="left" w:pos="3600"/>
        <w:tab w:val="left" w:pos="3958"/>
      </w:tabs>
    </w:pPr>
  </w:style>
  <w:style w:type="paragraph" w:styleId="List">
    <w:name w:val="List"/>
    <w:basedOn w:val="BodyText"/>
    <w:next w:val="BodyText"/>
    <w:rsid w:val="00EE0FBF"/>
    <w:pPr>
      <w:tabs>
        <w:tab w:val="left" w:pos="340"/>
      </w:tabs>
      <w:spacing w:before="60" w:after="60"/>
      <w:ind w:left="340" w:hanging="340"/>
    </w:pPr>
  </w:style>
  <w:style w:type="paragraph" w:customStyle="1" w:styleId="Note">
    <w:name w:val="Note"/>
    <w:basedOn w:val="BodyText"/>
    <w:rsid w:val="00EE0F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0FBF"/>
    <w:rPr>
      <w:b/>
      <w:spacing w:val="0"/>
    </w:rPr>
  </w:style>
  <w:style w:type="paragraph" w:customStyle="1" w:styleId="SuperTitle">
    <w:name w:val="SuperTitle"/>
    <w:basedOn w:val="Title"/>
    <w:rsid w:val="00EE0FBF"/>
    <w:pPr>
      <w:framePr w:wrap="auto" w:hAnchor="text" w:y="6049"/>
    </w:pPr>
    <w:rPr>
      <w:color w:val="000000"/>
      <w:sz w:val="40"/>
    </w:rPr>
  </w:style>
  <w:style w:type="paragraph" w:customStyle="1" w:styleId="TOCTitle">
    <w:name w:val="TOCTitle"/>
    <w:basedOn w:val="Heading1"/>
    <w:rsid w:val="00EE0FBF"/>
    <w:pPr>
      <w:spacing w:after="240"/>
      <w:jc w:val="center"/>
      <w:outlineLvl w:val="9"/>
    </w:pPr>
    <w:rPr>
      <w:caps/>
    </w:rPr>
  </w:style>
  <w:style w:type="paragraph" w:customStyle="1" w:styleId="Version">
    <w:name w:val="Version"/>
    <w:rsid w:val="00EE0F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FBF"/>
    <w:pPr>
      <w:numPr>
        <w:numId w:val="12"/>
      </w:numPr>
      <w:tabs>
        <w:tab w:val="clear" w:pos="680"/>
      </w:tabs>
    </w:pPr>
  </w:style>
  <w:style w:type="paragraph" w:styleId="Index1">
    <w:name w:val="index 1"/>
    <w:basedOn w:val="Normal"/>
    <w:next w:val="Normal"/>
    <w:semiHidden/>
    <w:rsid w:val="00EE0FBF"/>
    <w:pPr>
      <w:keepNext w:val="0"/>
      <w:tabs>
        <w:tab w:val="right" w:pos="4176"/>
      </w:tabs>
      <w:ind w:left="198" w:hanging="198"/>
    </w:pPr>
    <w:rPr>
      <w:rFonts w:ascii="Garamond" w:hAnsi="Garamond"/>
    </w:rPr>
  </w:style>
  <w:style w:type="paragraph" w:styleId="IndexHeading">
    <w:name w:val="index heading"/>
    <w:basedOn w:val="Normal"/>
    <w:next w:val="Index1"/>
    <w:semiHidden/>
    <w:rsid w:val="00EE0FBF"/>
    <w:pPr>
      <w:spacing w:before="120" w:after="120"/>
    </w:pPr>
    <w:rPr>
      <w:rFonts w:ascii="Arial" w:hAnsi="Arial"/>
      <w:b/>
      <w:color w:val="918585"/>
      <w:sz w:val="24"/>
    </w:rPr>
  </w:style>
  <w:style w:type="paragraph" w:styleId="Header">
    <w:name w:val="header"/>
    <w:basedOn w:val="Normal"/>
    <w:link w:val="HeaderChar"/>
    <w:rsid w:val="00EE0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FBF"/>
    <w:rPr>
      <w:rFonts w:ascii="Times New Roman" w:eastAsia="Times New Roman" w:hAnsi="Times New Roman" w:cs="Times New Roman"/>
      <w:sz w:val="16"/>
      <w:szCs w:val="20"/>
      <w:lang w:val="en-GB" w:eastAsia="en-US"/>
    </w:rPr>
  </w:style>
  <w:style w:type="paragraph" w:customStyle="1" w:styleId="Chapter">
    <w:name w:val="Chapter"/>
    <w:basedOn w:val="Normal"/>
    <w:rsid w:val="00EE0FBF"/>
    <w:pPr>
      <w:spacing w:before="240"/>
    </w:pPr>
    <w:rPr>
      <w:rFonts w:ascii="Times New Roman" w:hAnsi="Times New Roman"/>
      <w:smallCaps/>
      <w:spacing w:val="80"/>
      <w:sz w:val="28"/>
    </w:rPr>
  </w:style>
  <w:style w:type="paragraph" w:customStyle="1" w:styleId="InChapter">
    <w:name w:val="InChapter"/>
    <w:basedOn w:val="Heading3"/>
    <w:rsid w:val="00EE0FBF"/>
    <w:pPr>
      <w:spacing w:after="240"/>
      <w:outlineLvl w:val="9"/>
    </w:pPr>
    <w:rPr>
      <w:noProof/>
    </w:rPr>
  </w:style>
  <w:style w:type="paragraph" w:styleId="Index2">
    <w:name w:val="index 2"/>
    <w:basedOn w:val="Normal"/>
    <w:next w:val="Normal"/>
    <w:semiHidden/>
    <w:rsid w:val="00EE0FBF"/>
    <w:pPr>
      <w:tabs>
        <w:tab w:val="right" w:pos="4176"/>
      </w:tabs>
      <w:ind w:left="568" w:hanging="284"/>
    </w:pPr>
    <w:rPr>
      <w:rFonts w:ascii="Garamond" w:hAnsi="Garamond"/>
    </w:rPr>
  </w:style>
  <w:style w:type="paragraph" w:customStyle="1" w:styleId="Byline">
    <w:name w:val="Byline"/>
    <w:rsid w:val="00EE0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FBF"/>
    <w:pPr>
      <w:tabs>
        <w:tab w:val="clear" w:pos="3600"/>
        <w:tab w:val="clear" w:pos="3958"/>
      </w:tabs>
      <w:jc w:val="right"/>
    </w:pPr>
  </w:style>
  <w:style w:type="paragraph" w:styleId="Caption">
    <w:name w:val="caption"/>
    <w:basedOn w:val="BodyText"/>
    <w:next w:val="Normal"/>
    <w:qFormat/>
    <w:rsid w:val="00EE0FBF"/>
    <w:pPr>
      <w:framePr w:w="2268" w:hSpace="181" w:vSpace="181" w:wrap="around" w:vAnchor="text" w:hAnchor="page" w:x="1135" w:y="285" w:anchorLock="1"/>
    </w:pPr>
    <w:rPr>
      <w:i/>
    </w:rPr>
  </w:style>
  <w:style w:type="paragraph" w:customStyle="1" w:styleId="MiniTOCTitle">
    <w:name w:val="MiniTOCTitle"/>
    <w:basedOn w:val="Heading4"/>
    <w:rsid w:val="00EE0FBF"/>
    <w:pPr>
      <w:spacing w:before="240"/>
      <w:outlineLvl w:val="9"/>
    </w:pPr>
    <w:rPr>
      <w:noProof/>
      <w:sz w:val="24"/>
    </w:rPr>
  </w:style>
  <w:style w:type="paragraph" w:customStyle="1" w:styleId="MiniTOCItem">
    <w:name w:val="MiniTOCItem"/>
    <w:basedOn w:val="ListBullet"/>
    <w:rsid w:val="00EE0FBF"/>
    <w:pPr>
      <w:numPr>
        <w:numId w:val="0"/>
      </w:numPr>
      <w:tabs>
        <w:tab w:val="right" w:leader="dot" w:pos="6521"/>
      </w:tabs>
      <w:spacing w:before="0" w:after="0"/>
    </w:pPr>
  </w:style>
  <w:style w:type="paragraph" w:customStyle="1" w:styleId="TOFTitle">
    <w:name w:val="TOFTitle"/>
    <w:basedOn w:val="TOCTitle"/>
    <w:rsid w:val="00EE0FBF"/>
  </w:style>
  <w:style w:type="paragraph" w:styleId="TableofFigures">
    <w:name w:val="table of figures"/>
    <w:basedOn w:val="Normal"/>
    <w:next w:val="Normal"/>
    <w:semiHidden/>
    <w:rsid w:val="00EE0FBF"/>
    <w:pPr>
      <w:tabs>
        <w:tab w:val="right" w:leader="dot" w:pos="9072"/>
      </w:tabs>
      <w:ind w:left="970" w:hanging="403"/>
    </w:pPr>
    <w:rPr>
      <w:rFonts w:ascii="Times New Roman" w:hAnsi="Times New Roman"/>
      <w:b/>
    </w:rPr>
  </w:style>
  <w:style w:type="paragraph" w:styleId="ListNumber">
    <w:name w:val="List Number"/>
    <w:basedOn w:val="List"/>
    <w:rsid w:val="00EE0FBF"/>
    <w:pPr>
      <w:numPr>
        <w:numId w:val="14"/>
      </w:numPr>
      <w:tabs>
        <w:tab w:val="clear" w:pos="340"/>
      </w:tabs>
    </w:pPr>
  </w:style>
  <w:style w:type="character" w:customStyle="1" w:styleId="WingdingSymbols">
    <w:name w:val="Wingding Symbols"/>
    <w:rsid w:val="00EE0FBF"/>
    <w:rPr>
      <w:rFonts w:ascii="Wingdings" w:hAnsi="Wingdings"/>
    </w:rPr>
  </w:style>
  <w:style w:type="paragraph" w:customStyle="1" w:styleId="TableHeading">
    <w:name w:val="Table Heading"/>
    <w:basedOn w:val="HeadingBase"/>
    <w:rsid w:val="00EE0FBF"/>
    <w:pPr>
      <w:keepLines/>
      <w:pBdr>
        <w:bottom w:val="single" w:sz="6" w:space="1" w:color="918585"/>
      </w:pBdr>
      <w:spacing w:before="240"/>
    </w:pPr>
  </w:style>
  <w:style w:type="character" w:customStyle="1" w:styleId="HotSpot">
    <w:name w:val="HotSpot"/>
    <w:rsid w:val="00EE0FBF"/>
    <w:rPr>
      <w:color w:val="0033CC"/>
      <w:u w:val="none"/>
    </w:rPr>
  </w:style>
  <w:style w:type="paragraph" w:customStyle="1" w:styleId="BodyTextRight">
    <w:name w:val="Body Text Right"/>
    <w:basedOn w:val="BodyText"/>
    <w:rsid w:val="00EE0FBF"/>
    <w:pPr>
      <w:spacing w:before="0" w:after="0"/>
      <w:jc w:val="right"/>
    </w:pPr>
  </w:style>
  <w:style w:type="paragraph" w:styleId="Index3">
    <w:name w:val="index 3"/>
    <w:basedOn w:val="ListNumber2"/>
    <w:next w:val="Normal"/>
    <w:semiHidden/>
    <w:rsid w:val="00EE0FBF"/>
    <w:pPr>
      <w:numPr>
        <w:numId w:val="0"/>
      </w:numPr>
      <w:tabs>
        <w:tab w:val="right" w:leader="dot" w:pos="4176"/>
      </w:tabs>
    </w:pPr>
  </w:style>
  <w:style w:type="paragraph" w:styleId="ListNumber2">
    <w:name w:val="List Number 2"/>
    <w:basedOn w:val="List2"/>
    <w:rsid w:val="00EE0FBF"/>
    <w:pPr>
      <w:numPr>
        <w:numId w:val="9"/>
      </w:numPr>
      <w:tabs>
        <w:tab w:val="clear" w:pos="1060"/>
      </w:tabs>
    </w:pPr>
  </w:style>
  <w:style w:type="paragraph" w:customStyle="1" w:styleId="MarginNote">
    <w:name w:val="Margin Note"/>
    <w:basedOn w:val="BodyText"/>
    <w:rsid w:val="00EE0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F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FBF"/>
    <w:rPr>
      <w:sz w:val="32"/>
    </w:rPr>
  </w:style>
  <w:style w:type="paragraph" w:customStyle="1" w:styleId="HeadingProcedure">
    <w:name w:val="Heading Procedure"/>
    <w:basedOn w:val="HeadingBase"/>
    <w:next w:val="Normal"/>
    <w:rsid w:val="00EE0FBF"/>
    <w:pPr>
      <w:tabs>
        <w:tab w:val="left" w:pos="0"/>
      </w:tabs>
      <w:spacing w:before="120" w:after="60"/>
    </w:pPr>
    <w:rPr>
      <w:i/>
      <w:color w:val="918585"/>
      <w:sz w:val="22"/>
    </w:rPr>
  </w:style>
  <w:style w:type="paragraph" w:customStyle="1" w:styleId="TableBodyText">
    <w:name w:val="Table Body Text"/>
    <w:basedOn w:val="BodyText"/>
    <w:rsid w:val="00EE0FBF"/>
    <w:pPr>
      <w:spacing w:before="60" w:after="60"/>
    </w:pPr>
  </w:style>
  <w:style w:type="paragraph" w:styleId="ListContinue">
    <w:name w:val="List Continue"/>
    <w:basedOn w:val="List"/>
    <w:rsid w:val="00EE0FBF"/>
    <w:pPr>
      <w:ind w:firstLine="0"/>
    </w:pPr>
  </w:style>
  <w:style w:type="paragraph" w:customStyle="1" w:styleId="ListNote">
    <w:name w:val="List Note"/>
    <w:basedOn w:val="List"/>
    <w:rsid w:val="00EE0FBF"/>
    <w:pPr>
      <w:pBdr>
        <w:top w:val="single" w:sz="6" w:space="2" w:color="918585"/>
        <w:bottom w:val="single" w:sz="6" w:space="2" w:color="918585"/>
      </w:pBdr>
      <w:tabs>
        <w:tab w:val="left" w:pos="1021"/>
      </w:tabs>
      <w:ind w:firstLine="0"/>
    </w:pPr>
  </w:style>
  <w:style w:type="paragraph" w:customStyle="1" w:styleId="Warning">
    <w:name w:val="Warning"/>
    <w:basedOn w:val="BodyText"/>
    <w:rsid w:val="00EE0FBF"/>
    <w:pPr>
      <w:shd w:val="clear" w:color="auto" w:fill="D9D9D9"/>
      <w:tabs>
        <w:tab w:val="left" w:pos="992"/>
      </w:tabs>
      <w:ind w:left="119" w:right="119"/>
    </w:pPr>
    <w:rPr>
      <w:sz w:val="20"/>
    </w:rPr>
  </w:style>
  <w:style w:type="paragraph" w:customStyle="1" w:styleId="MarginIcons">
    <w:name w:val="Margin Icons"/>
    <w:basedOn w:val="BodyText"/>
    <w:rsid w:val="00EE0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FBF"/>
    <w:rPr>
      <w:rFonts w:ascii="Courier New" w:hAnsi="Courier New"/>
    </w:rPr>
  </w:style>
  <w:style w:type="paragraph" w:customStyle="1" w:styleId="NoteBullet">
    <w:name w:val="Note Bullet"/>
    <w:basedOn w:val="Note"/>
    <w:rsid w:val="00EE0FBF"/>
    <w:pPr>
      <w:tabs>
        <w:tab w:val="clear" w:pos="680"/>
      </w:tabs>
      <w:spacing w:before="60" w:after="60"/>
    </w:pPr>
  </w:style>
  <w:style w:type="paragraph" w:customStyle="1" w:styleId="SubHeading2">
    <w:name w:val="SubHeading2"/>
    <w:basedOn w:val="HeadingBase"/>
    <w:rsid w:val="00EE0FBF"/>
    <w:pPr>
      <w:spacing w:before="240" w:after="60"/>
    </w:pPr>
    <w:rPr>
      <w:sz w:val="20"/>
    </w:rPr>
  </w:style>
  <w:style w:type="paragraph" w:customStyle="1" w:styleId="SubHeading1">
    <w:name w:val="SubHeading1"/>
    <w:basedOn w:val="HeadingBase"/>
    <w:rsid w:val="00EE0FBF"/>
    <w:pPr>
      <w:spacing w:before="240" w:after="60"/>
    </w:pPr>
    <w:rPr>
      <w:color w:val="918585"/>
      <w:sz w:val="22"/>
    </w:rPr>
  </w:style>
  <w:style w:type="paragraph" w:customStyle="1" w:styleId="SideHeading">
    <w:name w:val="Side Heading"/>
    <w:basedOn w:val="HeadingBase"/>
    <w:rsid w:val="00EE0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FBF"/>
    <w:pPr>
      <w:numPr>
        <w:numId w:val="10"/>
      </w:numPr>
    </w:pPr>
  </w:style>
  <w:style w:type="paragraph" w:styleId="PlainText">
    <w:name w:val="Plain Text"/>
    <w:basedOn w:val="Normal"/>
    <w:link w:val="PlainTextChar"/>
    <w:rsid w:val="00EE0FBF"/>
    <w:rPr>
      <w:sz w:val="20"/>
    </w:rPr>
  </w:style>
  <w:style w:type="character" w:customStyle="1" w:styleId="PlainTextChar">
    <w:name w:val="Plain Text Char"/>
    <w:basedOn w:val="DefaultParagraphFont"/>
    <w:link w:val="PlainText"/>
    <w:rsid w:val="00EE0FBF"/>
    <w:rPr>
      <w:rFonts w:ascii="Courier New" w:eastAsia="Times New Roman" w:hAnsi="Courier New" w:cs="Times New Roman"/>
      <w:sz w:val="20"/>
      <w:szCs w:val="20"/>
      <w:lang w:eastAsia="en-US"/>
    </w:rPr>
  </w:style>
  <w:style w:type="character" w:customStyle="1" w:styleId="MenuOption">
    <w:name w:val="Menu Option"/>
    <w:basedOn w:val="DefaultParagraphFont"/>
    <w:rsid w:val="00EE0FBF"/>
    <w:rPr>
      <w:b/>
      <w:smallCaps/>
    </w:rPr>
  </w:style>
  <w:style w:type="paragraph" w:customStyle="1" w:styleId="TableListNumber">
    <w:name w:val="Table List Number"/>
    <w:basedOn w:val="ListNumber"/>
    <w:rsid w:val="00EE0FBF"/>
    <w:pPr>
      <w:numPr>
        <w:numId w:val="0"/>
      </w:numPr>
    </w:pPr>
  </w:style>
  <w:style w:type="paragraph" w:styleId="TOC4">
    <w:name w:val="toc 4"/>
    <w:basedOn w:val="TOCBase"/>
    <w:next w:val="Normal"/>
    <w:semiHidden/>
    <w:rsid w:val="00EE0FBF"/>
    <w:pPr>
      <w:tabs>
        <w:tab w:val="right" w:leader="dot" w:pos="9071"/>
      </w:tabs>
      <w:ind w:left="1701"/>
    </w:pPr>
  </w:style>
  <w:style w:type="paragraph" w:customStyle="1" w:styleId="ListAlpha">
    <w:name w:val="List Alpha"/>
    <w:basedOn w:val="List"/>
    <w:rsid w:val="00EE0FBF"/>
    <w:pPr>
      <w:numPr>
        <w:numId w:val="8"/>
      </w:numPr>
    </w:pPr>
  </w:style>
  <w:style w:type="paragraph" w:customStyle="1" w:styleId="ListAlpha2">
    <w:name w:val="List Alpha 2"/>
    <w:basedOn w:val="List2"/>
    <w:rsid w:val="00EE0FBF"/>
    <w:pPr>
      <w:numPr>
        <w:numId w:val="7"/>
      </w:numPr>
    </w:pPr>
  </w:style>
  <w:style w:type="paragraph" w:styleId="List2">
    <w:name w:val="List 2"/>
    <w:basedOn w:val="BodyText"/>
    <w:rsid w:val="00EE0FBF"/>
    <w:pPr>
      <w:tabs>
        <w:tab w:val="left" w:pos="680"/>
      </w:tabs>
      <w:spacing w:before="60" w:after="60"/>
      <w:ind w:left="680" w:hanging="340"/>
    </w:pPr>
  </w:style>
  <w:style w:type="paragraph" w:styleId="List3">
    <w:name w:val="List 3"/>
    <w:basedOn w:val="BodyText"/>
    <w:rsid w:val="00EE0FBF"/>
    <w:pPr>
      <w:tabs>
        <w:tab w:val="left" w:pos="1021"/>
      </w:tabs>
      <w:spacing w:before="60" w:after="60"/>
      <w:ind w:left="1020" w:hanging="340"/>
    </w:pPr>
  </w:style>
  <w:style w:type="paragraph" w:styleId="List4">
    <w:name w:val="List 4"/>
    <w:basedOn w:val="BodyText"/>
    <w:rsid w:val="00EE0FBF"/>
    <w:pPr>
      <w:tabs>
        <w:tab w:val="left" w:pos="1361"/>
      </w:tabs>
      <w:spacing w:before="60" w:after="60"/>
      <w:ind w:left="1361" w:hanging="340"/>
    </w:pPr>
  </w:style>
  <w:style w:type="paragraph" w:styleId="List5">
    <w:name w:val="List 5"/>
    <w:basedOn w:val="BodyText"/>
    <w:rsid w:val="00EE0FBF"/>
    <w:pPr>
      <w:tabs>
        <w:tab w:val="left" w:pos="1701"/>
      </w:tabs>
      <w:spacing w:before="60" w:after="60"/>
      <w:ind w:left="1701" w:hanging="340"/>
    </w:pPr>
  </w:style>
  <w:style w:type="paragraph" w:styleId="ListBullet3">
    <w:name w:val="List Bullet 3"/>
    <w:basedOn w:val="List3"/>
    <w:rsid w:val="00EE0FBF"/>
    <w:pPr>
      <w:numPr>
        <w:numId w:val="13"/>
      </w:numPr>
      <w:tabs>
        <w:tab w:val="clear" w:pos="1021"/>
      </w:tabs>
      <w:ind w:left="1037" w:hanging="357"/>
    </w:pPr>
  </w:style>
  <w:style w:type="paragraph" w:styleId="ListBullet4">
    <w:name w:val="List Bullet 4"/>
    <w:basedOn w:val="List4"/>
    <w:rsid w:val="00EE0FBF"/>
    <w:pPr>
      <w:numPr>
        <w:numId w:val="2"/>
      </w:numPr>
      <w:tabs>
        <w:tab w:val="clear" w:pos="1361"/>
      </w:tabs>
    </w:pPr>
  </w:style>
  <w:style w:type="paragraph" w:styleId="ListBullet5">
    <w:name w:val="List Bullet 5"/>
    <w:basedOn w:val="List5"/>
    <w:rsid w:val="00EE0FBF"/>
    <w:pPr>
      <w:numPr>
        <w:numId w:val="3"/>
      </w:numPr>
    </w:pPr>
  </w:style>
  <w:style w:type="paragraph" w:styleId="ListContinue2">
    <w:name w:val="List Continue 2"/>
    <w:basedOn w:val="List2"/>
    <w:rsid w:val="00EE0FBF"/>
    <w:pPr>
      <w:ind w:firstLine="0"/>
    </w:pPr>
  </w:style>
  <w:style w:type="paragraph" w:styleId="ListContinue3">
    <w:name w:val="List Continue 3"/>
    <w:basedOn w:val="List3"/>
    <w:rsid w:val="00EE0FBF"/>
    <w:pPr>
      <w:ind w:left="1021" w:firstLine="0"/>
    </w:pPr>
  </w:style>
  <w:style w:type="paragraph" w:styleId="ListContinue4">
    <w:name w:val="List Continue 4"/>
    <w:basedOn w:val="List4"/>
    <w:rsid w:val="00EE0FBF"/>
    <w:pPr>
      <w:ind w:firstLine="0"/>
    </w:pPr>
  </w:style>
  <w:style w:type="paragraph" w:styleId="ListContinue5">
    <w:name w:val="List Continue 5"/>
    <w:basedOn w:val="List5"/>
    <w:rsid w:val="00EE0FBF"/>
    <w:pPr>
      <w:ind w:firstLine="0"/>
    </w:pPr>
  </w:style>
  <w:style w:type="paragraph" w:styleId="ListNumber3">
    <w:name w:val="List Number 3"/>
    <w:basedOn w:val="List3"/>
    <w:rsid w:val="00EE0FBF"/>
    <w:pPr>
      <w:numPr>
        <w:numId w:val="4"/>
      </w:numPr>
    </w:pPr>
  </w:style>
  <w:style w:type="paragraph" w:styleId="ListNumber4">
    <w:name w:val="List Number 4"/>
    <w:basedOn w:val="List4"/>
    <w:rsid w:val="00EE0FBF"/>
    <w:pPr>
      <w:numPr>
        <w:numId w:val="5"/>
      </w:numPr>
    </w:pPr>
  </w:style>
  <w:style w:type="paragraph" w:styleId="ListNumber5">
    <w:name w:val="List Number 5"/>
    <w:basedOn w:val="List5"/>
    <w:rsid w:val="00EE0FBF"/>
    <w:pPr>
      <w:numPr>
        <w:numId w:val="6"/>
      </w:numPr>
    </w:pPr>
  </w:style>
  <w:style w:type="paragraph" w:styleId="BlockText">
    <w:name w:val="Block Text"/>
    <w:basedOn w:val="Normal"/>
    <w:rsid w:val="00EE0FBF"/>
    <w:pPr>
      <w:spacing w:after="120"/>
      <w:ind w:left="1440" w:right="1440"/>
    </w:pPr>
  </w:style>
  <w:style w:type="character" w:customStyle="1" w:styleId="Subscript">
    <w:name w:val="Subscript"/>
    <w:basedOn w:val="DefaultParagraphFont"/>
    <w:rsid w:val="00EE0FBF"/>
    <w:rPr>
      <w:sz w:val="16"/>
      <w:vertAlign w:val="subscript"/>
    </w:rPr>
  </w:style>
  <w:style w:type="character" w:customStyle="1" w:styleId="Superscript">
    <w:name w:val="Superscript"/>
    <w:basedOn w:val="DefaultParagraphFont"/>
    <w:rsid w:val="00EE0FBF"/>
    <w:rPr>
      <w:sz w:val="16"/>
      <w:vertAlign w:val="superscript"/>
    </w:rPr>
  </w:style>
  <w:style w:type="character" w:customStyle="1" w:styleId="Symbols">
    <w:name w:val="Symbols"/>
    <w:basedOn w:val="DefaultParagraphFont"/>
    <w:rsid w:val="00EE0FBF"/>
    <w:rPr>
      <w:rFonts w:ascii="Symbol" w:hAnsi="Symbol"/>
    </w:rPr>
  </w:style>
  <w:style w:type="character" w:customStyle="1" w:styleId="MenuOptions">
    <w:name w:val="Menu Options"/>
    <w:basedOn w:val="DefaultParagraphFont"/>
    <w:rsid w:val="00EE0FBF"/>
    <w:rPr>
      <w:rFonts w:ascii="Arial Narrow" w:hAnsi="Arial Narrow"/>
      <w:smallCaps/>
    </w:rPr>
  </w:style>
  <w:style w:type="character" w:customStyle="1" w:styleId="Buttons">
    <w:name w:val="Buttons"/>
    <w:basedOn w:val="DefaultParagraphFont"/>
    <w:rsid w:val="00EE0FBF"/>
    <w:rPr>
      <w:b/>
    </w:rPr>
  </w:style>
  <w:style w:type="character" w:customStyle="1" w:styleId="Underlined">
    <w:name w:val="Underlined"/>
    <w:basedOn w:val="DefaultParagraphFont"/>
    <w:rsid w:val="00EE0FBF"/>
    <w:rPr>
      <w:u w:val="single"/>
    </w:rPr>
  </w:style>
  <w:style w:type="paragraph" w:customStyle="1" w:styleId="TableBodyTextRight">
    <w:name w:val="Table Body Text Right"/>
    <w:basedOn w:val="TableBodyText"/>
    <w:rsid w:val="00EE0FBF"/>
    <w:pPr>
      <w:widowControl w:val="0"/>
      <w:autoSpaceDE w:val="0"/>
      <w:autoSpaceDN w:val="0"/>
      <w:adjustRightInd w:val="0"/>
      <w:jc w:val="right"/>
    </w:pPr>
    <w:rPr>
      <w:rFonts w:cs="Arial"/>
      <w:szCs w:val="18"/>
    </w:rPr>
  </w:style>
  <w:style w:type="paragraph" w:customStyle="1" w:styleId="CopyrightText">
    <w:name w:val="Copyright Text"/>
    <w:basedOn w:val="BodyText"/>
    <w:rsid w:val="00EE0FBF"/>
    <w:rPr>
      <w:sz w:val="18"/>
    </w:rPr>
  </w:style>
  <w:style w:type="paragraph" w:customStyle="1" w:styleId="BodySmallRight">
    <w:name w:val="Body Small Right"/>
    <w:basedOn w:val="BodyTextRight"/>
    <w:rsid w:val="00EE0FBF"/>
    <w:rPr>
      <w:sz w:val="18"/>
      <w:szCs w:val="18"/>
    </w:rPr>
  </w:style>
  <w:style w:type="paragraph" w:customStyle="1" w:styleId="MarginEdition">
    <w:name w:val="Margin Edition"/>
    <w:basedOn w:val="MarginNote"/>
    <w:rsid w:val="00EE0FBF"/>
    <w:pPr>
      <w:spacing w:before="0" w:after="0"/>
    </w:pPr>
    <w:rPr>
      <w:rFonts w:ascii="Times New Roman" w:hAnsi="Times New Roman"/>
      <w:color w:val="999999"/>
    </w:rPr>
  </w:style>
  <w:style w:type="paragraph" w:customStyle="1" w:styleId="Spacer">
    <w:name w:val="Spacer"/>
    <w:basedOn w:val="Normal"/>
    <w:rsid w:val="00EE0FBF"/>
    <w:rPr>
      <w:sz w:val="2"/>
      <w:szCs w:val="2"/>
    </w:rPr>
  </w:style>
  <w:style w:type="character" w:customStyle="1" w:styleId="Small">
    <w:name w:val="Small"/>
    <w:basedOn w:val="DefaultParagraphFont"/>
    <w:rsid w:val="00EE0FBF"/>
    <w:rPr>
      <w:sz w:val="16"/>
    </w:rPr>
  </w:style>
  <w:style w:type="paragraph" w:customStyle="1" w:styleId="WideTable">
    <w:name w:val="Wide Table"/>
    <w:basedOn w:val="Normal"/>
    <w:rsid w:val="00EE0FBF"/>
    <w:pPr>
      <w:ind w:left="-1418"/>
    </w:pPr>
    <w:rPr>
      <w:sz w:val="2"/>
      <w:szCs w:val="2"/>
    </w:rPr>
  </w:style>
  <w:style w:type="character" w:styleId="PageNumber">
    <w:name w:val="page number"/>
    <w:basedOn w:val="DefaultParagraphFont"/>
    <w:rsid w:val="00EE0FBF"/>
  </w:style>
  <w:style w:type="paragraph" w:styleId="Quote">
    <w:name w:val="Quote"/>
    <w:basedOn w:val="Heading1"/>
    <w:link w:val="QuoteChar"/>
    <w:qFormat/>
    <w:rsid w:val="00EE0FBF"/>
    <w:rPr>
      <w:b w:val="0"/>
      <w:sz w:val="72"/>
      <w:szCs w:val="72"/>
      <w:lang w:val="en-NZ"/>
    </w:rPr>
  </w:style>
  <w:style w:type="character" w:customStyle="1" w:styleId="QuoteChar">
    <w:name w:val="Quote Char"/>
    <w:basedOn w:val="DefaultParagraphFont"/>
    <w:link w:val="Quote"/>
    <w:rsid w:val="00EE0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FBF"/>
    <w:pPr>
      <w:pageBreakBefore/>
    </w:pPr>
  </w:style>
  <w:style w:type="paragraph" w:customStyle="1" w:styleId="Border">
    <w:name w:val="Border"/>
    <w:basedOn w:val="Normal"/>
    <w:qFormat/>
    <w:rsid w:val="00EE0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FBF"/>
    <w:rPr>
      <w:b/>
      <w:bCs/>
      <w:i/>
      <w:iCs/>
      <w:color w:val="auto"/>
    </w:rPr>
  </w:style>
  <w:style w:type="paragraph" w:styleId="IntenseQuote">
    <w:name w:val="Intense Quote"/>
    <w:basedOn w:val="Normal"/>
    <w:next w:val="Normal"/>
    <w:link w:val="IntenseQuoteChar"/>
    <w:uiPriority w:val="30"/>
    <w:qFormat/>
    <w:rsid w:val="00EE0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F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FBF"/>
    <w:rPr>
      <w:smallCaps/>
      <w:color w:val="auto"/>
      <w:u w:val="single"/>
    </w:rPr>
  </w:style>
  <w:style w:type="character" w:styleId="IntenseReference">
    <w:name w:val="Intense Reference"/>
    <w:basedOn w:val="DefaultParagraphFont"/>
    <w:uiPriority w:val="32"/>
    <w:qFormat/>
    <w:rsid w:val="00EE0FBF"/>
    <w:rPr>
      <w:b/>
      <w:bCs/>
      <w:smallCaps/>
      <w:color w:val="auto"/>
      <w:spacing w:val="5"/>
      <w:u w:val="single"/>
    </w:rPr>
  </w:style>
  <w:style w:type="paragraph" w:customStyle="1" w:styleId="2ColumnHeading">
    <w:name w:val="2Column Heading"/>
    <w:basedOn w:val="BodyText"/>
    <w:qFormat/>
    <w:rsid w:val="00EE0FBF"/>
    <w:pPr>
      <w:spacing w:after="60"/>
      <w:ind w:left="-2268"/>
    </w:pPr>
    <w:rPr>
      <w:b/>
    </w:rPr>
  </w:style>
  <w:style w:type="paragraph" w:customStyle="1" w:styleId="Heading1TOC">
    <w:name w:val="Heading1 TOC"/>
    <w:basedOn w:val="Normal"/>
    <w:qFormat/>
    <w:rsid w:val="00EE0FBF"/>
    <w:pPr>
      <w:spacing w:before="240" w:after="120"/>
    </w:pPr>
    <w:rPr>
      <w:rFonts w:ascii="Times New Roman" w:hAnsi="Times New Roman"/>
      <w:b/>
      <w:sz w:val="32"/>
    </w:rPr>
  </w:style>
  <w:style w:type="paragraph" w:customStyle="1" w:styleId="Heading2TOC">
    <w:name w:val="Heading2 TOC"/>
    <w:basedOn w:val="Normal"/>
    <w:qFormat/>
    <w:rsid w:val="00EE0FBF"/>
    <w:pPr>
      <w:spacing w:before="240" w:after="60"/>
    </w:pPr>
    <w:rPr>
      <w:rFonts w:ascii="Times New Roman" w:hAnsi="Times New Roman"/>
      <w:b/>
      <w:sz w:val="28"/>
    </w:rPr>
  </w:style>
  <w:style w:type="character" w:customStyle="1" w:styleId="Underline">
    <w:name w:val="Underline"/>
    <w:basedOn w:val="DefaultParagraphFont"/>
    <w:qFormat/>
    <w:rsid w:val="00EE0FBF"/>
    <w:rPr>
      <w:u w:val="single"/>
    </w:rPr>
  </w:style>
  <w:style w:type="character" w:customStyle="1" w:styleId="BoldandItalics">
    <w:name w:val="Bold and Italics"/>
    <w:qFormat/>
    <w:rsid w:val="00EE0FBF"/>
    <w:rPr>
      <w:b/>
      <w:i/>
      <w:u w:val="none"/>
    </w:rPr>
  </w:style>
  <w:style w:type="paragraph" w:styleId="BalloonText">
    <w:name w:val="Balloon Text"/>
    <w:basedOn w:val="Normal"/>
    <w:link w:val="BalloonTextChar"/>
    <w:rsid w:val="00EE0FBF"/>
    <w:rPr>
      <w:rFonts w:ascii="Tahoma" w:hAnsi="Tahoma" w:cs="Tahoma"/>
      <w:sz w:val="16"/>
      <w:szCs w:val="16"/>
    </w:rPr>
  </w:style>
  <w:style w:type="character" w:customStyle="1" w:styleId="BalloonTextChar">
    <w:name w:val="Balloon Text Char"/>
    <w:basedOn w:val="DefaultParagraphFont"/>
    <w:link w:val="BalloonText"/>
    <w:rsid w:val="00EE0F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F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0F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FBF"/>
    <w:rPr>
      <w:b/>
      <w:color w:val="660033"/>
      <w:spacing w:val="0"/>
    </w:rPr>
  </w:style>
  <w:style w:type="paragraph" w:customStyle="1" w:styleId="Nameditemlist">
    <w:name w:val="Named item list"/>
    <w:basedOn w:val="BodyText"/>
    <w:qFormat/>
    <w:rsid w:val="00EE0FBF"/>
    <w:pPr>
      <w:tabs>
        <w:tab w:val="left" w:pos="2835"/>
      </w:tabs>
      <w:ind w:left="2835" w:hanging="2835"/>
    </w:pPr>
  </w:style>
  <w:style w:type="paragraph" w:customStyle="1" w:styleId="BodyTextnopadding">
    <w:name w:val="Body Text no padding"/>
    <w:basedOn w:val="BodyText"/>
    <w:qFormat/>
    <w:rsid w:val="00EE0FBF"/>
    <w:pPr>
      <w:spacing w:before="0" w:after="0"/>
    </w:pPr>
  </w:style>
  <w:style w:type="character" w:styleId="Hyperlink">
    <w:name w:val="Hyperlink"/>
    <w:basedOn w:val="DefaultParagraphFont"/>
    <w:uiPriority w:val="99"/>
    <w:unhideWhenUsed/>
    <w:rsid w:val="001550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3748</Characters>
  <Application>Microsoft Office Word</Application>
  <DocSecurity>0</DocSecurity>
  <Lines>133</Lines>
  <Paragraphs>77</Paragraphs>
  <ScaleCrop>false</ScaleCrop>
  <Company>Author-it Software Corporation Ltd.</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AHCSOL304 Implement soil improvements for garden and turf areas</dc:title>
  <dc:subject>Approved</dc:subject>
  <dc:creator>Skills Insight</dc:creator>
  <cp:keywords>Release: 1</cp:keywords>
  <dc:description>Review Date: 12 April 2008</dc:description>
  <cp:lastModifiedBy>HSD_TPCMSd.prod</cp:lastModifiedBy>
  <cp:revision>3</cp:revision>
  <dcterms:created xsi:type="dcterms:W3CDTF">2025-02-11T07:24:00Z</dcterms:created>
  <dcterms:modified xsi:type="dcterms:W3CDTF">2025-02-11T07:24:00Z</dcterms:modified>
</cp:coreProperties>
</file>