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5E5" w:rsidP="00D225E5">
      <w:pPr>
        <w:pStyle w:val="Title"/>
      </w:pPr>
      <w:r>
        <w:fldChar w:fldCharType="begin"/>
      </w:r>
      <w:r>
        <w:instrText xml:space="preserve"> TITLE   \* MERGEFORMAT </w:instrText>
      </w:r>
      <w:r>
        <w:fldChar w:fldCharType="separate"/>
      </w:r>
      <w:r>
        <w:t>AHCSOL301 Prepare growing media</w:t>
      </w:r>
      <w:r>
        <w:fldChar w:fldCharType="end"/>
      </w:r>
    </w:p>
    <w:p w:rsidR="00D225E5" w:rsidP="00D225E5">
      <w:pPr>
        <w:pStyle w:val="Version"/>
        <w:sectPr w:rsidSect="007D7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F6D" w:rsidP="007D7F6D">
      <w:pPr>
        <w:pStyle w:val="SuperHeading"/>
      </w:pPr>
      <w:r w:rsidRPr="007D7F6D">
        <w:t>AHCSOL301 Prepare growing media</w:t>
      </w:r>
    </w:p>
    <w:p w:rsidR="00000000" w:rsidRPr="007D7F6D" w:rsidP="007D7F6D">
      <w:pPr>
        <w:pStyle w:val="Heading1"/>
      </w:pPr>
      <w:bookmarkStart w:id="1" w:name="O_875435"/>
      <w:bookmarkEnd w:id="1"/>
      <w:r w:rsidRPr="007D7F6D">
        <w:t>Modification History</w:t>
      </w:r>
    </w:p>
    <w:tbl>
      <w:tblPr>
        <w:tblW w:w="0" w:type="auto"/>
        <w:tblLayout w:type="fixed"/>
        <w:tblCellMar>
          <w:left w:w="62" w:type="dxa"/>
          <w:right w:w="62" w:type="dxa"/>
        </w:tblCellMar>
        <w:tblLook w:val="0000"/>
      </w:tblPr>
      <w:tblGrid>
        <w:gridCol w:w="1179"/>
        <w:gridCol w:w="1524"/>
        <w:gridCol w:w="4869"/>
      </w:tblGrid>
      <w:tr w:rsidTr="007D7F6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D7F6D">
            <w:pPr>
              <w:pStyle w:val="TableHeading"/>
              <w:rPr>
                <w:lang w:val="en-NZ"/>
              </w:rPr>
            </w:pPr>
            <w:r w:rsidRPr="007D7F6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7F6D">
            <w:pPr>
              <w:pStyle w:val="TableHeading"/>
              <w:rPr>
                <w:lang w:val="en-NZ"/>
              </w:rPr>
            </w:pPr>
            <w:r w:rsidRPr="007D7F6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7F6D">
            <w:pPr>
              <w:pStyle w:val="TableHeading"/>
              <w:rPr>
                <w:lang w:val="en-NZ"/>
              </w:rPr>
            </w:pPr>
            <w:r w:rsidRPr="007D7F6D">
              <w:t>Comment</w:t>
            </w:r>
          </w:p>
        </w:tc>
      </w:tr>
      <w:tr w:rsidTr="007D7F6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7F6D">
            <w:pPr>
              <w:pStyle w:val="BodyText"/>
              <w:rPr>
                <w:lang w:val="en-NZ"/>
              </w:rPr>
            </w:pPr>
            <w:r w:rsidRPr="007D7F6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D7F6D">
            <w:pPr>
              <w:pStyle w:val="BodyText"/>
              <w:rPr>
                <w:lang w:val="en-NZ"/>
              </w:rPr>
            </w:pPr>
            <w:r w:rsidRPr="007D7F6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D7F6D" w:rsidP="007D7F6D">
            <w:pPr>
              <w:pStyle w:val="BodyText"/>
            </w:pPr>
            <w:r w:rsidRPr="007D7F6D">
              <w:t>Initial release</w:t>
            </w:r>
          </w:p>
        </w:tc>
      </w:tr>
    </w:tbl>
    <w:p w:rsidR="00000000" w:rsidRPr="007D7F6D" w:rsidP="007D7F6D">
      <w:pPr>
        <w:pStyle w:val="BodyText"/>
      </w:pPr>
    </w:p>
    <w:p w:rsidR="00000000" w:rsidRPr="007D7F6D" w:rsidP="007D7F6D">
      <w:pPr>
        <w:pStyle w:val="AllowPageBreak"/>
      </w:pPr>
    </w:p>
    <w:p w:rsidR="00000000" w:rsidRPr="007D7F6D" w:rsidP="007D7F6D">
      <w:pPr>
        <w:pStyle w:val="Heading1"/>
      </w:pPr>
      <w:bookmarkStart w:id="2" w:name="O_875436"/>
      <w:bookmarkEnd w:id="2"/>
      <w:r w:rsidRPr="007D7F6D">
        <w:t>Application</w:t>
      </w:r>
    </w:p>
    <w:p w:rsidR="00000000" w:rsidRPr="007D7F6D" w:rsidP="00D225E5">
      <w:pPr>
        <w:pStyle w:val="BodyText"/>
      </w:pPr>
      <w:r w:rsidRPr="007D7F6D">
        <w:t xml:space="preserve">This unit of competency describes the skills and knowledge required to determine the requirements of a growing media for various plants and preparing and storing the media in accordance with the production specifications. </w:t>
      </w:r>
    </w:p>
    <w:p w:rsidR="00000000" w:rsidRPr="007D7F6D" w:rsidP="00D225E5">
      <w:pPr>
        <w:pStyle w:val="BodyText"/>
      </w:pPr>
      <w:r w:rsidRPr="007D7F6D">
        <w:t>This unit applies to individuals</w:t>
      </w:r>
      <w:r w:rsidRPr="007D7F6D">
        <w:t xml:space="preserve"> who take responsibility for their own work and for the quality of the work of others. They use discretion and judgement in the selection, allocation and use of available resources. All work is carried out to comply with workplace procedures.</w:t>
      </w:r>
    </w:p>
    <w:p w:rsidR="00000000" w:rsidRPr="007D7F6D" w:rsidP="00D225E5">
      <w:pPr>
        <w:pStyle w:val="BodyText"/>
      </w:pPr>
      <w:r w:rsidRPr="007D7F6D">
        <w:t>No occupatio</w:t>
      </w:r>
      <w:r w:rsidRPr="007D7F6D">
        <w:t xml:space="preserve">nal licensing, legislative or certification requirements are known to apply to this unit at the time of publication. </w:t>
      </w:r>
    </w:p>
    <w:p w:rsidR="00000000" w:rsidRPr="007D7F6D" w:rsidP="007D7F6D">
      <w:pPr>
        <w:pStyle w:val="Heading1"/>
      </w:pPr>
      <w:bookmarkStart w:id="3" w:name="O_875437"/>
      <w:bookmarkEnd w:id="3"/>
      <w:r w:rsidRPr="007D7F6D">
        <w:t>Pre-requisite Unit</w:t>
      </w:r>
    </w:p>
    <w:p w:rsidR="00000000" w:rsidRPr="007D7F6D" w:rsidP="00D225E5">
      <w:pPr>
        <w:pStyle w:val="BodyText"/>
      </w:pPr>
      <w:r w:rsidRPr="007D7F6D">
        <w:t>Nil.</w:t>
      </w:r>
    </w:p>
    <w:p w:rsidR="00000000" w:rsidRPr="007D7F6D" w:rsidP="007D7F6D">
      <w:pPr>
        <w:pStyle w:val="Heading1"/>
      </w:pPr>
      <w:bookmarkStart w:id="4" w:name="O_875439"/>
      <w:bookmarkEnd w:id="4"/>
      <w:r w:rsidRPr="007D7F6D">
        <w:t>Unit Sector</w:t>
      </w:r>
    </w:p>
    <w:p w:rsidR="00000000" w:rsidRPr="007D7F6D" w:rsidP="00D225E5">
      <w:pPr>
        <w:pStyle w:val="BodyText"/>
      </w:pPr>
      <w:r w:rsidRPr="007D7F6D">
        <w:t>Soils and media (SOL)</w:t>
      </w:r>
    </w:p>
    <w:p w:rsidR="00000000" w:rsidRPr="007D7F6D" w:rsidP="007D7F6D">
      <w:pPr>
        <w:pStyle w:val="Heading1"/>
      </w:pPr>
      <w:bookmarkStart w:id="5" w:name="O_875440"/>
      <w:bookmarkEnd w:id="5"/>
      <w:r w:rsidRPr="007D7F6D">
        <w:t>Elements and Performance Crit</w:t>
      </w:r>
      <w:r w:rsidRPr="007D7F6D">
        <w:t>eria</w:t>
      </w:r>
    </w:p>
    <w:tbl>
      <w:tblPr>
        <w:tblW w:w="9570" w:type="dxa"/>
        <w:tblLayout w:type="fixed"/>
        <w:tblCellMar>
          <w:left w:w="62" w:type="dxa"/>
          <w:right w:w="62" w:type="dxa"/>
        </w:tblCellMar>
        <w:tblLook w:val="0000"/>
      </w:tblPr>
      <w:tblGrid>
        <w:gridCol w:w="2731"/>
        <w:gridCol w:w="6839"/>
      </w:tblGrid>
      <w:tr w:rsidTr="00D225E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7F6D">
            <w:pPr>
              <w:pStyle w:val="TableHeading"/>
              <w:rPr>
                <w:lang w:val="en-NZ"/>
              </w:rPr>
            </w:pPr>
            <w:r w:rsidRPr="007D7F6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7F6D">
            <w:pPr>
              <w:pStyle w:val="TableHeading"/>
              <w:rPr>
                <w:lang w:val="en-NZ"/>
              </w:rPr>
            </w:pPr>
            <w:r w:rsidRPr="007D7F6D">
              <w:t>Performance criteria</w:t>
            </w:r>
          </w:p>
        </w:tc>
      </w:tr>
      <w:tr w:rsidTr="00D225E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7F6D">
            <w:pPr>
              <w:pStyle w:val="BodyText"/>
              <w:rPr>
                <w:lang w:val="en-NZ"/>
              </w:rPr>
            </w:pPr>
            <w:r w:rsidRPr="007D7F6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7F6D">
            <w:pPr>
              <w:pStyle w:val="BodyText"/>
              <w:rPr>
                <w:lang w:val="en-NZ"/>
              </w:rPr>
            </w:pPr>
            <w:r w:rsidRPr="007D7F6D">
              <w:t>Performance criteria describe the performance needed to demonstrate achievement of the element.</w:t>
            </w:r>
          </w:p>
        </w:tc>
      </w:tr>
      <w:tr w:rsidTr="00D225E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F6D">
            <w:pPr>
              <w:pStyle w:val="List"/>
              <w:rPr>
                <w:lang w:val="en-NZ"/>
              </w:rPr>
            </w:pPr>
            <w:r w:rsidRPr="007D7F6D">
              <w:t>1.</w:t>
            </w:r>
            <w:r w:rsidRPr="007D7F6D">
              <w:tab/>
              <w:t>Prepare to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F6D" w:rsidP="007D7F6D">
            <w:pPr>
              <w:pStyle w:val="List"/>
            </w:pPr>
            <w:r w:rsidRPr="007D7F6D">
              <w:t>1.1</w:t>
            </w:r>
            <w:r w:rsidRPr="007D7F6D">
              <w:tab/>
              <w:t>Clarify work instructions with supervisor</w:t>
            </w:r>
          </w:p>
          <w:p w:rsidR="00000000" w:rsidRPr="007D7F6D" w:rsidP="007D7F6D">
            <w:pPr>
              <w:pStyle w:val="List"/>
            </w:pPr>
            <w:r w:rsidRPr="007D7F6D">
              <w:t>1.2</w:t>
            </w:r>
            <w:r w:rsidRPr="007D7F6D">
              <w:tab/>
            </w:r>
            <w:r w:rsidRPr="007D7F6D">
              <w:t>Prepare tools and equipment</w:t>
            </w:r>
          </w:p>
          <w:p w:rsidR="00000000" w:rsidRPr="007D7F6D" w:rsidP="007D7F6D">
            <w:pPr>
              <w:pStyle w:val="List"/>
            </w:pPr>
            <w:r w:rsidRPr="007D7F6D">
              <w:t>1.3</w:t>
            </w:r>
            <w:r w:rsidRPr="007D7F6D">
              <w:tab/>
              <w:t>Identify hazards, assess risks and implement control measures</w:t>
            </w:r>
          </w:p>
          <w:p w:rsidR="00000000" w:rsidP="007D7F6D">
            <w:pPr>
              <w:pStyle w:val="List"/>
              <w:rPr>
                <w:lang w:val="en-NZ"/>
              </w:rPr>
            </w:pPr>
            <w:r w:rsidRPr="007D7F6D">
              <w:t>1.4</w:t>
            </w:r>
            <w:r w:rsidRPr="007D7F6D">
              <w:tab/>
              <w:t>Select and use personal protective equipment (PPE)</w:t>
            </w:r>
          </w:p>
        </w:tc>
      </w:tr>
      <w:tr w:rsidTr="00D225E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F6D">
            <w:pPr>
              <w:pStyle w:val="List"/>
              <w:rPr>
                <w:lang w:val="en-NZ"/>
              </w:rPr>
            </w:pPr>
            <w:r w:rsidRPr="007D7F6D">
              <w:t>2.</w:t>
            </w:r>
            <w:r w:rsidRPr="007D7F6D">
              <w:tab/>
              <w:t>Confirm specifications of growing media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F6D" w:rsidP="007D7F6D">
            <w:pPr>
              <w:pStyle w:val="List"/>
            </w:pPr>
            <w:r w:rsidRPr="007D7F6D">
              <w:t>2.1</w:t>
            </w:r>
            <w:r w:rsidRPr="007D7F6D">
              <w:tab/>
              <w:t>Investigate and select various media components for specifi</w:t>
            </w:r>
            <w:r w:rsidRPr="007D7F6D">
              <w:t>c plant requirements</w:t>
            </w:r>
          </w:p>
          <w:p w:rsidR="00000000" w:rsidRPr="007D7F6D" w:rsidP="007D7F6D">
            <w:pPr>
              <w:pStyle w:val="List"/>
            </w:pPr>
            <w:r w:rsidRPr="007D7F6D">
              <w:t>2.2</w:t>
            </w:r>
            <w:r w:rsidRPr="007D7F6D">
              <w:tab/>
              <w:t>Determine nutrient requirements for growing period</w:t>
            </w:r>
          </w:p>
          <w:p w:rsidR="00000000" w:rsidRPr="007D7F6D" w:rsidP="007D7F6D">
            <w:pPr>
              <w:pStyle w:val="List"/>
            </w:pPr>
            <w:r w:rsidRPr="007D7F6D">
              <w:t>2.3</w:t>
            </w:r>
            <w:r w:rsidRPr="007D7F6D">
              <w:tab/>
              <w:t>Determine growing media by plant requirements and accepted industry practice</w:t>
            </w:r>
          </w:p>
          <w:p w:rsidR="00000000" w:rsidRPr="007D7F6D" w:rsidP="007D7F6D">
            <w:pPr>
              <w:pStyle w:val="List"/>
            </w:pPr>
            <w:r w:rsidRPr="007D7F6D">
              <w:t>2.4</w:t>
            </w:r>
            <w:r w:rsidRPr="007D7F6D">
              <w:tab/>
              <w:t>Investigate sources of nutrients for their suitability</w:t>
            </w:r>
          </w:p>
          <w:p w:rsidR="00000000" w:rsidRPr="007D7F6D" w:rsidP="007D7F6D">
            <w:pPr>
              <w:pStyle w:val="List"/>
            </w:pPr>
            <w:r w:rsidRPr="007D7F6D">
              <w:t>2.5</w:t>
            </w:r>
            <w:r w:rsidRPr="007D7F6D">
              <w:tab/>
              <w:t xml:space="preserve">Analyse growing media for chemical, </w:t>
            </w:r>
            <w:r w:rsidRPr="007D7F6D">
              <w:t>physical and biological characteristics to confirm suitability for plants</w:t>
            </w:r>
          </w:p>
          <w:p w:rsidR="00000000" w:rsidP="007D7F6D">
            <w:pPr>
              <w:pStyle w:val="List"/>
              <w:rPr>
                <w:lang w:val="en-NZ"/>
              </w:rPr>
            </w:pPr>
            <w:r w:rsidRPr="007D7F6D">
              <w:t>2.6</w:t>
            </w:r>
            <w:r w:rsidRPr="007D7F6D">
              <w:tab/>
              <w:t>Determine sterilisation methods of the growing media</w:t>
            </w:r>
          </w:p>
        </w:tc>
      </w:tr>
      <w:tr w:rsidTr="00D225E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F6D">
            <w:pPr>
              <w:pStyle w:val="List"/>
              <w:rPr>
                <w:lang w:val="en-NZ"/>
              </w:rPr>
            </w:pPr>
            <w:r w:rsidRPr="007D7F6D">
              <w:t>3.</w:t>
            </w:r>
            <w:r w:rsidRPr="007D7F6D">
              <w:tab/>
              <w:t>Prepare and store growing media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F6D" w:rsidP="007D7F6D">
            <w:pPr>
              <w:pStyle w:val="List"/>
            </w:pPr>
            <w:r w:rsidRPr="007D7F6D">
              <w:t>3.1</w:t>
            </w:r>
            <w:r w:rsidRPr="007D7F6D">
              <w:tab/>
              <w:t>Establish growing media composition</w:t>
            </w:r>
          </w:p>
          <w:p w:rsidR="00000000" w:rsidRPr="007D7F6D" w:rsidP="007D7F6D">
            <w:pPr>
              <w:pStyle w:val="List"/>
            </w:pPr>
            <w:r w:rsidRPr="007D7F6D">
              <w:t>3.2</w:t>
            </w:r>
            <w:r w:rsidRPr="007D7F6D">
              <w:tab/>
            </w:r>
            <w:r w:rsidRPr="007D7F6D">
              <w:t>Maintain soil mixing equipment in a clean and effective condition</w:t>
            </w:r>
          </w:p>
          <w:p w:rsidR="00000000" w:rsidRPr="007D7F6D" w:rsidP="007D7F6D">
            <w:pPr>
              <w:pStyle w:val="List"/>
            </w:pPr>
            <w:r w:rsidRPr="007D7F6D">
              <w:t>3.3</w:t>
            </w:r>
            <w:r w:rsidRPr="007D7F6D">
              <w:tab/>
              <w:t>Store components in a safe and hygienic manner</w:t>
            </w:r>
          </w:p>
          <w:p w:rsidR="00000000" w:rsidRPr="007D7F6D" w:rsidP="007D7F6D">
            <w:pPr>
              <w:pStyle w:val="List"/>
            </w:pPr>
            <w:r w:rsidRPr="007D7F6D">
              <w:t>3.4</w:t>
            </w:r>
            <w:r w:rsidRPr="007D7F6D">
              <w:tab/>
              <w:t>Weigh and mix components into the growing media</w:t>
            </w:r>
          </w:p>
          <w:p w:rsidR="00000000" w:rsidRPr="007D7F6D" w:rsidP="007D7F6D">
            <w:pPr>
              <w:pStyle w:val="List"/>
            </w:pPr>
            <w:r w:rsidRPr="007D7F6D">
              <w:t>3.5</w:t>
            </w:r>
            <w:r w:rsidRPr="007D7F6D">
              <w:tab/>
              <w:t>Dispose of waste in an environmentally safe manner</w:t>
            </w:r>
          </w:p>
          <w:p w:rsidR="00000000" w:rsidRPr="007D7F6D" w:rsidP="007D7F6D">
            <w:pPr>
              <w:pStyle w:val="List"/>
            </w:pPr>
            <w:r w:rsidRPr="007D7F6D">
              <w:t>3.6</w:t>
            </w:r>
            <w:r w:rsidRPr="007D7F6D">
              <w:tab/>
              <w:t>Store growing media is store</w:t>
            </w:r>
            <w:r w:rsidRPr="007D7F6D">
              <w:t>d in safe and hygienic manner</w:t>
            </w:r>
          </w:p>
          <w:p w:rsidR="00000000" w:rsidRPr="007D7F6D" w:rsidP="007D7F6D">
            <w:pPr>
              <w:pStyle w:val="List"/>
            </w:pPr>
            <w:r w:rsidRPr="007D7F6D">
              <w:t>3.7</w:t>
            </w:r>
            <w:r w:rsidRPr="007D7F6D">
              <w:tab/>
              <w:t>Keep records</w:t>
            </w:r>
          </w:p>
        </w:tc>
      </w:tr>
    </w:tbl>
    <w:p w:rsidR="00000000" w:rsidRPr="007D7F6D" w:rsidP="007D7F6D">
      <w:pPr>
        <w:pStyle w:val="BodyText"/>
      </w:pPr>
    </w:p>
    <w:p w:rsidR="00000000" w:rsidRPr="007D7F6D" w:rsidP="007D7F6D">
      <w:pPr>
        <w:pStyle w:val="AllowPageBreak"/>
      </w:pPr>
    </w:p>
    <w:p w:rsidR="00000000" w:rsidRPr="007D7F6D" w:rsidP="007D7F6D">
      <w:pPr>
        <w:pStyle w:val="Heading1"/>
      </w:pPr>
      <w:bookmarkStart w:id="6" w:name="O_875441"/>
      <w:bookmarkEnd w:id="6"/>
      <w:r w:rsidRPr="007D7F6D">
        <w:t>Foundation Skills</w:t>
      </w:r>
    </w:p>
    <w:p w:rsidR="00000000" w:rsidRPr="007D7F6D" w:rsidP="00D225E5">
      <w:pPr>
        <w:pStyle w:val="BodyText"/>
      </w:pPr>
      <w:r w:rsidRPr="007D7F6D">
        <w:t>Foundation Skills essential to performance are explicit in the performance criteria of this unit of competency.</w:t>
      </w:r>
    </w:p>
    <w:p w:rsidR="00000000" w:rsidRPr="007D7F6D" w:rsidP="007D7F6D">
      <w:pPr>
        <w:pStyle w:val="Heading1"/>
      </w:pPr>
      <w:bookmarkStart w:id="7" w:name="O_875442"/>
      <w:bookmarkEnd w:id="7"/>
      <w:r w:rsidRPr="007D7F6D">
        <w:t>Range of Conditions</w:t>
      </w:r>
    </w:p>
    <w:p w:rsidR="00000000" w:rsidRPr="007D7F6D" w:rsidP="007D7F6D">
      <w:pPr>
        <w:pStyle w:val="Heading1"/>
      </w:pPr>
      <w:bookmarkStart w:id="8" w:name="O_875443"/>
      <w:bookmarkEnd w:id="8"/>
      <w:r w:rsidRPr="007D7F6D">
        <w:t>Unit Ma</w:t>
      </w:r>
      <w:r w:rsidRPr="007D7F6D">
        <w:t>pping Information</w:t>
      </w:r>
    </w:p>
    <w:p w:rsidR="00000000" w:rsidRPr="007D7F6D" w:rsidP="00D225E5">
      <w:pPr>
        <w:pStyle w:val="BodyText"/>
      </w:pPr>
      <w:r w:rsidRPr="007D7F6D">
        <w:t>This unit is equivalent to AHCSOL301A Prepare growing media.</w:t>
      </w:r>
    </w:p>
    <w:p w:rsidR="00000000" w:rsidRPr="007D7F6D" w:rsidP="007D7F6D">
      <w:pPr>
        <w:pStyle w:val="Heading1"/>
      </w:pPr>
      <w:bookmarkStart w:id="9" w:name="O_875450"/>
      <w:bookmarkEnd w:id="9"/>
      <w:r w:rsidRPr="007D7F6D">
        <w:t>Links</w:t>
      </w:r>
    </w:p>
    <w:p w:rsidR="00000000" w:rsidRPr="007D7F6D" w:rsidP="00D225E5">
      <w:pPr>
        <w:pStyle w:val="BodyText"/>
      </w:pPr>
      <w:r w:rsidRPr="007D7F6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30CB8">
        <w:rPr>
          <w:rStyle w:val="Hyperlink"/>
        </w:rPr>
        <w:t>https://vetnet.gov.au/Pages/TrainingDocs.aspx?q=c6399549-9c62-4a5e-bf1a-524b2322cf72</w:t>
      </w:r>
      <w:r>
        <w:fldChar w:fldCharType="end"/>
      </w:r>
    </w:p>
    <w:p w:rsidR="00000000" w:rsidRPr="007D7F6D" w:rsidP="00D225E5">
      <w:pPr>
        <w:pStyle w:val="BodyText"/>
        <w:sectPr w:rsidSect="007D7F6D">
          <w:headerReference w:type="default" r:id="rId10"/>
          <w:footerReference w:type="default" r:id="rId11"/>
          <w:pgSz w:w="11908" w:h="16833"/>
          <w:pgMar w:top="1702" w:right="1418" w:bottom="1702" w:left="1418" w:header="992" w:footer="992" w:gutter="0"/>
          <w:cols w:space="720"/>
          <w:noEndnote/>
          <w:docGrid w:linePitch="299"/>
        </w:sectPr>
      </w:pPr>
    </w:p>
    <w:p w:rsidR="00000000" w:rsidRPr="007D7F6D" w:rsidP="007D7F6D">
      <w:pPr>
        <w:pStyle w:val="SuperHeading"/>
      </w:pPr>
      <w:r w:rsidRPr="007D7F6D">
        <w:t>Assessment Requirements for AHCSOL301 Prepare growing media</w:t>
      </w:r>
    </w:p>
    <w:p w:rsidR="00000000" w:rsidRPr="007D7F6D" w:rsidP="007D7F6D">
      <w:pPr>
        <w:pStyle w:val="Heading1"/>
      </w:pPr>
      <w:bookmarkStart w:id="10" w:name="O_875445"/>
      <w:bookmarkEnd w:id="10"/>
      <w:r w:rsidRPr="007D7F6D">
        <w:t>Modification History</w:t>
      </w:r>
    </w:p>
    <w:tbl>
      <w:tblPr>
        <w:tblW w:w="0" w:type="auto"/>
        <w:tblLayout w:type="fixed"/>
        <w:tblCellMar>
          <w:left w:w="62" w:type="dxa"/>
          <w:right w:w="62" w:type="dxa"/>
        </w:tblCellMar>
        <w:tblLook w:val="0000"/>
      </w:tblPr>
      <w:tblGrid>
        <w:gridCol w:w="1179"/>
        <w:gridCol w:w="1524"/>
        <w:gridCol w:w="4869"/>
      </w:tblGrid>
      <w:tr w:rsidTr="007D7F6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D7F6D">
            <w:pPr>
              <w:pStyle w:val="TableHeading"/>
              <w:rPr>
                <w:lang w:val="en-NZ"/>
              </w:rPr>
            </w:pPr>
            <w:r w:rsidRPr="007D7F6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7F6D">
            <w:pPr>
              <w:pStyle w:val="TableHeading"/>
              <w:rPr>
                <w:lang w:val="en-NZ"/>
              </w:rPr>
            </w:pPr>
            <w:r w:rsidRPr="007D7F6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7F6D">
            <w:pPr>
              <w:pStyle w:val="TableHeading"/>
              <w:rPr>
                <w:lang w:val="en-NZ"/>
              </w:rPr>
            </w:pPr>
            <w:r w:rsidRPr="007D7F6D">
              <w:t>Comment</w:t>
            </w:r>
          </w:p>
        </w:tc>
      </w:tr>
      <w:tr w:rsidTr="007D7F6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7F6D">
            <w:pPr>
              <w:pStyle w:val="BodyText"/>
              <w:rPr>
                <w:lang w:val="en-NZ"/>
              </w:rPr>
            </w:pPr>
            <w:r w:rsidRPr="007D7F6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D7F6D">
            <w:pPr>
              <w:pStyle w:val="BodyText"/>
              <w:rPr>
                <w:lang w:val="en-NZ"/>
              </w:rPr>
            </w:pPr>
            <w:r w:rsidRPr="007D7F6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D7F6D" w:rsidP="007D7F6D">
            <w:pPr>
              <w:pStyle w:val="BodyText"/>
            </w:pPr>
            <w:r w:rsidRPr="007D7F6D">
              <w:t>Initial release</w:t>
            </w:r>
          </w:p>
        </w:tc>
      </w:tr>
    </w:tbl>
    <w:p w:rsidR="00000000" w:rsidRPr="007D7F6D" w:rsidP="007D7F6D">
      <w:pPr>
        <w:pStyle w:val="BodyText"/>
      </w:pPr>
    </w:p>
    <w:p w:rsidR="00000000" w:rsidRPr="007D7F6D" w:rsidP="007D7F6D">
      <w:pPr>
        <w:pStyle w:val="AllowPageBreak"/>
      </w:pPr>
    </w:p>
    <w:p w:rsidR="00000000" w:rsidRPr="007D7F6D" w:rsidP="007D7F6D">
      <w:pPr>
        <w:pStyle w:val="Heading1"/>
      </w:pPr>
      <w:bookmarkStart w:id="11" w:name="O_875446"/>
      <w:bookmarkEnd w:id="11"/>
      <w:r w:rsidRPr="007D7F6D">
        <w:t>Performance Evidence</w:t>
      </w:r>
    </w:p>
    <w:p w:rsidR="00000000" w:rsidRPr="007D7F6D" w:rsidP="00D225E5">
      <w:pPr>
        <w:pStyle w:val="BodyText"/>
      </w:pPr>
      <w:r w:rsidRPr="007D7F6D">
        <w:t>The candidate must be assessed on their ability to integrate and apply the performance requirements of this unit in a workplace setting. Performance must be demonstrated consistently over time and in a suitable range of contexts.</w:t>
      </w:r>
    </w:p>
    <w:p w:rsidR="00000000" w:rsidRPr="007D7F6D" w:rsidP="00D225E5">
      <w:pPr>
        <w:pStyle w:val="BodyText"/>
      </w:pPr>
      <w:r w:rsidRPr="007D7F6D">
        <w:t>The candidate must provid</w:t>
      </w:r>
      <w:r w:rsidRPr="007D7F6D">
        <w:t>e evidence that they can:</w:t>
      </w:r>
    </w:p>
    <w:p w:rsidR="00000000" w:rsidRPr="007D7F6D" w:rsidP="007D7F6D">
      <w:pPr>
        <w:pStyle w:val="ListBullet"/>
      </w:pPr>
      <w:r w:rsidRPr="007D7F6D">
        <w:t>collect and analyse data</w:t>
      </w:r>
    </w:p>
    <w:p w:rsidR="00000000" w:rsidRPr="007D7F6D" w:rsidP="007D7F6D">
      <w:pPr>
        <w:pStyle w:val="ListBullet"/>
      </w:pPr>
      <w:r w:rsidRPr="007D7F6D">
        <w:t>confirm specifications of growing media</w:t>
      </w:r>
    </w:p>
    <w:p w:rsidR="00000000" w:rsidRPr="007D7F6D" w:rsidP="007D7F6D">
      <w:pPr>
        <w:pStyle w:val="ListBullet"/>
      </w:pPr>
      <w:r w:rsidRPr="007D7F6D">
        <w:t>interpret chemical labels</w:t>
      </w:r>
    </w:p>
    <w:p w:rsidR="00000000" w:rsidRPr="007D7F6D" w:rsidP="007D7F6D">
      <w:pPr>
        <w:pStyle w:val="ListBullet"/>
      </w:pPr>
      <w:r w:rsidRPr="007D7F6D">
        <w:t>prepare growing media</w:t>
      </w:r>
    </w:p>
    <w:p w:rsidR="00000000" w:rsidRPr="007D7F6D" w:rsidP="007D7F6D">
      <w:pPr>
        <w:pStyle w:val="ListBullet"/>
      </w:pPr>
      <w:r w:rsidRPr="007D7F6D">
        <w:t>store growing media</w:t>
      </w:r>
    </w:p>
    <w:p w:rsidR="00000000" w:rsidRPr="007D7F6D" w:rsidP="007D7F6D">
      <w:pPr>
        <w:pStyle w:val="AllowPageBreak"/>
      </w:pPr>
    </w:p>
    <w:p w:rsidR="00000000" w:rsidRPr="007D7F6D" w:rsidP="007D7F6D">
      <w:pPr>
        <w:pStyle w:val="Heading1"/>
      </w:pPr>
      <w:bookmarkStart w:id="12" w:name="O_875447"/>
      <w:bookmarkEnd w:id="12"/>
      <w:r w:rsidRPr="007D7F6D">
        <w:t>Knowledge Evidence</w:t>
      </w:r>
    </w:p>
    <w:p w:rsidR="00000000" w:rsidRPr="007D7F6D" w:rsidP="00D225E5">
      <w:pPr>
        <w:pStyle w:val="BodyText"/>
      </w:pPr>
      <w:r w:rsidRPr="007D7F6D">
        <w:t>The candidate must demonstrate knowledge of:</w:t>
      </w:r>
    </w:p>
    <w:p w:rsidR="00000000" w:rsidRPr="007D7F6D" w:rsidP="007D7F6D">
      <w:pPr>
        <w:pStyle w:val="ListBullet"/>
      </w:pPr>
      <w:r w:rsidRPr="007D7F6D">
        <w:t>principles and practices for preparing growing media</w:t>
      </w:r>
    </w:p>
    <w:p w:rsidR="00000000" w:rsidRPr="007D7F6D" w:rsidP="007D7F6D">
      <w:pPr>
        <w:pStyle w:val="ListBullet2"/>
      </w:pPr>
      <w:r w:rsidRPr="007D7F6D">
        <w:t>alternative methods of incorporating ingredients into a growing media</w:t>
      </w:r>
    </w:p>
    <w:p w:rsidR="00000000" w:rsidRPr="007D7F6D" w:rsidP="007D7F6D">
      <w:pPr>
        <w:pStyle w:val="ListBullet2"/>
      </w:pPr>
      <w:r w:rsidRPr="007D7F6D">
        <w:t>hygiene in the preparation and storage of the media</w:t>
      </w:r>
    </w:p>
    <w:p w:rsidR="00000000" w:rsidRPr="007D7F6D" w:rsidP="007D7F6D">
      <w:pPr>
        <w:pStyle w:val="ListBullet2"/>
      </w:pPr>
      <w:r w:rsidRPr="007D7F6D">
        <w:t>ingredients used in the preparation of growing media</w:t>
      </w:r>
    </w:p>
    <w:p w:rsidR="00000000" w:rsidRPr="007D7F6D" w:rsidP="007D7F6D">
      <w:pPr>
        <w:pStyle w:val="ListBullet2"/>
      </w:pPr>
      <w:r w:rsidRPr="007D7F6D">
        <w:t>physical, chemical and biol</w:t>
      </w:r>
      <w:r w:rsidRPr="007D7F6D">
        <w:t>ogical characteristics required of the media</w:t>
      </w:r>
    </w:p>
    <w:p w:rsidR="00000000" w:rsidRPr="007D7F6D" w:rsidP="007D7F6D">
      <w:pPr>
        <w:pStyle w:val="ListBullet2"/>
      </w:pPr>
      <w:r w:rsidRPr="007D7F6D">
        <w:t>plant nutrition</w:t>
      </w:r>
    </w:p>
    <w:p w:rsidR="00000000" w:rsidRPr="007D7F6D" w:rsidP="007D7F6D">
      <w:pPr>
        <w:pStyle w:val="ListBullet2"/>
      </w:pPr>
      <w:r w:rsidRPr="007D7F6D">
        <w:t>properties of the various ingredients used in the preparation of the growing media</w:t>
      </w:r>
    </w:p>
    <w:p w:rsidR="00000000" w:rsidRPr="007D7F6D" w:rsidP="007D7F6D">
      <w:pPr>
        <w:pStyle w:val="ListBullet2"/>
      </w:pPr>
      <w:r w:rsidRPr="007D7F6D">
        <w:t>requirements of a growing media</w:t>
      </w:r>
    </w:p>
    <w:p w:rsidR="00000000" w:rsidRPr="007D7F6D" w:rsidP="007D7F6D">
      <w:pPr>
        <w:pStyle w:val="ListBullet2"/>
      </w:pPr>
      <w:r w:rsidRPr="007D7F6D">
        <w:t>volume and weight determination</w:t>
      </w:r>
    </w:p>
    <w:p w:rsidR="00000000" w:rsidRPr="007D7F6D" w:rsidP="007D7F6D">
      <w:pPr>
        <w:pStyle w:val="AllowPageBreak"/>
      </w:pPr>
    </w:p>
    <w:p w:rsidR="00000000" w:rsidRPr="007D7F6D" w:rsidP="007D7F6D">
      <w:pPr>
        <w:pStyle w:val="Heading1"/>
      </w:pPr>
      <w:bookmarkStart w:id="13" w:name="O_875448"/>
      <w:bookmarkEnd w:id="13"/>
      <w:r w:rsidRPr="007D7F6D">
        <w:t>Assessment Conditions</w:t>
      </w:r>
    </w:p>
    <w:p w:rsidR="00000000" w:rsidRPr="007D7F6D" w:rsidP="00D225E5">
      <w:pPr>
        <w:pStyle w:val="BodyText"/>
      </w:pPr>
      <w:r w:rsidRPr="007D7F6D">
        <w:t>Assessors must satisfy current standards for RTOs.</w:t>
      </w:r>
    </w:p>
    <w:p w:rsidR="00000000" w:rsidRPr="007D7F6D" w:rsidP="007D7F6D">
      <w:pPr>
        <w:pStyle w:val="Heading1"/>
      </w:pPr>
      <w:bookmarkStart w:id="14" w:name="O_875451"/>
      <w:bookmarkEnd w:id="14"/>
      <w:r w:rsidRPr="007D7F6D">
        <w:t>Links</w:t>
      </w:r>
    </w:p>
    <w:p w:rsidR="00000000" w:rsidRPr="007D7F6D" w:rsidP="00D225E5">
      <w:pPr>
        <w:pStyle w:val="BodyText"/>
      </w:pPr>
      <w:r w:rsidRPr="007D7F6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30CB8">
        <w:rPr>
          <w:rStyle w:val="Hyperlink"/>
        </w:rPr>
        <w:t>https://vetnet.gov.au/Pages/TrainingDocs.aspx?q=c6399549-9c62-4a5e-bf1a-524b2322cf72</w:t>
      </w:r>
      <w:r>
        <w:fldChar w:fldCharType="end"/>
      </w:r>
    </w:p>
    <w:p w:rsidR="00000000" w:rsidRPr="007D7F6D" w:rsidP="007D7F6D"/>
    <w:sectPr w:rsidSect="007D7F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6D" w:rsidRPr="00D225E5" w:rsidP="00D22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E5" w:rsidP="007D7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5E5" w:rsidP="007D7F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25E5" w:rsidP="007D7F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6D" w:rsidP="007D7F6D">
    <w:pPr>
      <w:pStyle w:val="Footer"/>
      <w:framePr w:wrap="around"/>
    </w:pPr>
    <w:r>
      <w:fldChar w:fldCharType="begin"/>
    </w:r>
    <w:r>
      <w:instrText xml:space="preserve"> DOCPROPERTY  Subject  \* MERGEFORMAT </w:instrText>
    </w:r>
    <w:r>
      <w:fldChar w:fldCharType="separate"/>
    </w:r>
    <w:r w:rsidR="00D225E5">
      <w:t>Approved</w:t>
    </w:r>
    <w:r w:rsidR="00D225E5">
      <w:fldChar w:fldCharType="end"/>
    </w:r>
    <w:r>
      <w:tab/>
      <w:t xml:space="preserve">Page </w:t>
    </w:r>
    <w:r>
      <w:fldChar w:fldCharType="begin"/>
    </w:r>
    <w:r>
      <w:instrText xml:space="preserve"> PAGE  \* Arabic  \* MERGEFORMAT </w:instrText>
    </w:r>
    <w:r>
      <w:fldChar w:fldCharType="separate"/>
    </w:r>
    <w:r w:rsidR="00D225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5E5">
      <w:rPr>
        <w:noProof/>
      </w:rPr>
      <w:t>4</w:t>
    </w:r>
    <w:r>
      <w:rPr>
        <w:noProof/>
      </w:rPr>
      <w:fldChar w:fldCharType="end"/>
    </w:r>
  </w:p>
  <w:p w:rsidR="007D7F6D" w:rsidP="007D7F6D">
    <w:pPr>
      <w:pStyle w:val="Footer"/>
      <w:framePr w:wrap="around"/>
    </w:pPr>
    <w:r>
      <w:t xml:space="preserve">© Commonwealth of Australia, </w:t>
    </w:r>
    <w:r>
      <w:fldChar w:fldCharType="begin"/>
    </w:r>
    <w:r>
      <w:instrText xml:space="preserve"> DATE  \@ "yyyy"  \* MERGEFORMAT </w:instrText>
    </w:r>
    <w:r>
      <w:fldChar w:fldCharType="separate"/>
    </w:r>
    <w:r w:rsidR="00D225E5">
      <w:rPr>
        <w:noProof/>
      </w:rPr>
      <w:t>2025</w:t>
    </w:r>
    <w:r>
      <w:fldChar w:fldCharType="end"/>
    </w:r>
    <w:r>
      <w:tab/>
    </w:r>
    <w:r>
      <w:fldChar w:fldCharType="begin"/>
    </w:r>
    <w:r>
      <w:instrText xml:space="preserve"> DOCPROPERTY  Author  \* MERGEFORMAT </w:instrText>
    </w:r>
    <w:r>
      <w:fldChar w:fldCharType="separate"/>
    </w:r>
    <w:r w:rsidR="00D225E5">
      <w:t>Skills Insight</w:t>
    </w:r>
    <w:r w:rsidR="00D225E5">
      <w:fldChar w:fldCharType="end"/>
    </w:r>
  </w:p>
  <w:p w:rsidR="007D7F6D" w:rsidP="007D7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F6D" w:rsidRPr="00D225E5" w:rsidP="00D225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E5" w:rsidRPr="002D2AF8" w:rsidP="007D7F6D">
    <w:pPr>
      <w:pStyle w:val="Header"/>
      <w:framePr w:wrap="around"/>
    </w:pPr>
    <w:r>
      <w:fldChar w:fldCharType="begin"/>
    </w:r>
    <w:r>
      <w:instrText xml:space="preserve"> TITLE   \* MERGEFORMAT </w:instrText>
    </w:r>
    <w:r>
      <w:fldChar w:fldCharType="separate"/>
    </w:r>
    <w:r>
      <w:t>AHCSOL301 Prepare growing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25E5" w:rsidP="007D7F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6D" w:rsidRPr="002D2AF8" w:rsidP="007D7F6D">
    <w:pPr>
      <w:pStyle w:val="Header"/>
      <w:framePr w:wrap="around"/>
    </w:pPr>
    <w:r>
      <w:fldChar w:fldCharType="begin"/>
    </w:r>
    <w:r>
      <w:instrText xml:space="preserve"> TITLE   \* MERGEFORMAT </w:instrText>
    </w:r>
    <w:r>
      <w:fldChar w:fldCharType="separate"/>
    </w:r>
    <w:r w:rsidR="00D225E5">
      <w:t>AHCSOL301 Prepare growing media</w:t>
    </w:r>
    <w:r w:rsidR="00D225E5">
      <w:fldChar w:fldCharType="end"/>
    </w:r>
    <w:r>
      <w:tab/>
      <w:t xml:space="preserve">Date this document was generated: </w:t>
    </w:r>
    <w:r>
      <w:fldChar w:fldCharType="begin"/>
    </w:r>
    <w:r>
      <w:instrText xml:space="preserve"> CREATEDATE  \@ "d MMMM yyyy"  \* MERGEFORMAT </w:instrText>
    </w:r>
    <w:r>
      <w:fldChar w:fldCharType="separate"/>
    </w:r>
    <w:r w:rsidR="00D225E5">
      <w:rPr>
        <w:noProof/>
      </w:rPr>
      <w:t>1 March 2025</w:t>
    </w:r>
    <w:r>
      <w:fldChar w:fldCharType="end"/>
    </w:r>
  </w:p>
  <w:p w:rsidR="007D7F6D" w:rsidP="007D7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82A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EB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8C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F6D"/>
    <w:pPr>
      <w:spacing w:before="360" w:after="60"/>
      <w:outlineLvl w:val="0"/>
    </w:pPr>
    <w:rPr>
      <w:sz w:val="32"/>
    </w:rPr>
  </w:style>
  <w:style w:type="paragraph" w:styleId="Heading2">
    <w:name w:val="heading 2"/>
    <w:basedOn w:val="HeadingBase"/>
    <w:next w:val="BodyText"/>
    <w:link w:val="Heading2Char"/>
    <w:qFormat/>
    <w:rsid w:val="007D7F6D"/>
    <w:pPr>
      <w:keepLines/>
      <w:spacing w:before="240" w:after="120"/>
      <w:outlineLvl w:val="1"/>
    </w:pPr>
    <w:rPr>
      <w:sz w:val="28"/>
      <w:szCs w:val="40"/>
    </w:rPr>
  </w:style>
  <w:style w:type="paragraph" w:styleId="Heading3">
    <w:name w:val="heading 3"/>
    <w:basedOn w:val="HeadingBase"/>
    <w:next w:val="BodyText"/>
    <w:link w:val="Heading3Char"/>
    <w:qFormat/>
    <w:rsid w:val="007D7F6D"/>
    <w:pPr>
      <w:spacing w:before="180" w:after="120"/>
      <w:outlineLvl w:val="2"/>
    </w:pPr>
    <w:rPr>
      <w:spacing w:val="-10"/>
      <w:kern w:val="32"/>
    </w:rPr>
  </w:style>
  <w:style w:type="paragraph" w:styleId="Heading4">
    <w:name w:val="heading 4"/>
    <w:basedOn w:val="HeadingBase"/>
    <w:next w:val="BodyText"/>
    <w:link w:val="Heading4Char"/>
    <w:qFormat/>
    <w:rsid w:val="007D7F6D"/>
    <w:pPr>
      <w:spacing w:before="160" w:after="120"/>
      <w:outlineLvl w:val="3"/>
    </w:pPr>
    <w:rPr>
      <w:sz w:val="22"/>
    </w:rPr>
  </w:style>
  <w:style w:type="paragraph" w:styleId="Heading5">
    <w:name w:val="heading 5"/>
    <w:basedOn w:val="HeadingBase"/>
    <w:next w:val="Normal"/>
    <w:link w:val="Heading5Char"/>
    <w:qFormat/>
    <w:rsid w:val="007D7F6D"/>
    <w:pPr>
      <w:spacing w:before="80"/>
      <w:outlineLvl w:val="4"/>
    </w:pPr>
    <w:rPr>
      <w:color w:val="918585"/>
      <w:sz w:val="20"/>
    </w:rPr>
  </w:style>
  <w:style w:type="paragraph" w:styleId="Heading6">
    <w:name w:val="heading 6"/>
    <w:basedOn w:val="HeadingBase"/>
    <w:next w:val="Normal"/>
    <w:link w:val="Heading6Char"/>
    <w:qFormat/>
    <w:rsid w:val="007D7F6D"/>
    <w:pPr>
      <w:spacing w:before="60"/>
      <w:outlineLvl w:val="5"/>
    </w:pPr>
    <w:rPr>
      <w:color w:val="918585"/>
      <w:sz w:val="20"/>
    </w:rPr>
  </w:style>
  <w:style w:type="paragraph" w:styleId="Heading7">
    <w:name w:val="heading 7"/>
    <w:basedOn w:val="Normal"/>
    <w:next w:val="Normal"/>
    <w:link w:val="Heading7Char"/>
    <w:qFormat/>
    <w:rsid w:val="007D7F6D"/>
    <w:pPr>
      <w:ind w:left="720"/>
      <w:outlineLvl w:val="6"/>
    </w:pPr>
    <w:rPr>
      <w:i/>
    </w:rPr>
  </w:style>
  <w:style w:type="paragraph" w:styleId="Heading8">
    <w:name w:val="heading 8"/>
    <w:basedOn w:val="Normal"/>
    <w:next w:val="Normal"/>
    <w:link w:val="Heading8Char"/>
    <w:qFormat/>
    <w:rsid w:val="007D7F6D"/>
    <w:pPr>
      <w:ind w:left="720"/>
      <w:outlineLvl w:val="7"/>
    </w:pPr>
    <w:rPr>
      <w:i/>
    </w:rPr>
  </w:style>
  <w:style w:type="paragraph" w:styleId="Heading9">
    <w:name w:val="heading 9"/>
    <w:basedOn w:val="Normal"/>
    <w:next w:val="Normal"/>
    <w:link w:val="Heading9Char"/>
    <w:qFormat/>
    <w:rsid w:val="007D7F6D"/>
    <w:pPr>
      <w:ind w:left="720"/>
      <w:outlineLvl w:val="8"/>
    </w:pPr>
    <w:rPr>
      <w:i/>
    </w:rPr>
  </w:style>
  <w:style w:type="character" w:default="1" w:styleId="DefaultParagraphFont">
    <w:name w:val="Default Paragraph Font"/>
    <w:uiPriority w:val="1"/>
    <w:unhideWhenUsed/>
    <w:rsid w:val="007D7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F6D"/>
  </w:style>
  <w:style w:type="character" w:customStyle="1" w:styleId="Heading1Char">
    <w:name w:val="Heading 1 Char"/>
    <w:basedOn w:val="DefaultParagraphFont"/>
    <w:link w:val="Heading1"/>
    <w:rsid w:val="007D7F6D"/>
    <w:rPr>
      <w:rFonts w:ascii="Times New Roman" w:eastAsia="Times New Roman" w:hAnsi="Times New Roman" w:cs="Times New Roman"/>
      <w:b/>
      <w:sz w:val="32"/>
      <w:szCs w:val="20"/>
      <w:lang w:eastAsia="en-US"/>
    </w:rPr>
  </w:style>
  <w:style w:type="paragraph" w:styleId="BodyText">
    <w:name w:val="Body Text"/>
    <w:basedOn w:val="Normal"/>
    <w:link w:val="BodyTextChar"/>
    <w:rsid w:val="007D7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F6D"/>
    <w:rPr>
      <w:rFonts w:ascii="Times New Roman" w:eastAsia="Times New Roman" w:hAnsi="Times New Roman" w:cs="Times New Roman"/>
      <w:sz w:val="24"/>
      <w:lang w:eastAsia="en-US"/>
    </w:rPr>
  </w:style>
  <w:style w:type="paragraph" w:styleId="List">
    <w:name w:val="List"/>
    <w:basedOn w:val="BodyText"/>
    <w:next w:val="BodyText"/>
    <w:rsid w:val="007D7F6D"/>
    <w:pPr>
      <w:tabs>
        <w:tab w:val="left" w:pos="340"/>
      </w:tabs>
      <w:spacing w:before="60" w:after="60"/>
      <w:ind w:left="340" w:hanging="340"/>
    </w:pPr>
  </w:style>
  <w:style w:type="paragraph" w:styleId="ListBullet">
    <w:name w:val="List Bullet"/>
    <w:basedOn w:val="List"/>
    <w:rsid w:val="007D7F6D"/>
    <w:pPr>
      <w:numPr>
        <w:numId w:val="12"/>
      </w:numPr>
      <w:tabs>
        <w:tab w:val="clear" w:pos="340"/>
      </w:tabs>
      <w:spacing w:before="40" w:after="40"/>
    </w:pPr>
  </w:style>
  <w:style w:type="paragraph" w:styleId="ListBullet2">
    <w:name w:val="List Bullet 2"/>
    <w:basedOn w:val="List2"/>
    <w:rsid w:val="007D7F6D"/>
    <w:pPr>
      <w:numPr>
        <w:numId w:val="13"/>
      </w:numPr>
      <w:tabs>
        <w:tab w:val="clear" w:pos="680"/>
      </w:tabs>
    </w:pPr>
  </w:style>
  <w:style w:type="paragraph" w:customStyle="1" w:styleId="SuperHeading">
    <w:name w:val="SuperHeading"/>
    <w:basedOn w:val="Normal"/>
    <w:rsid w:val="007D7F6D"/>
    <w:pPr>
      <w:spacing w:before="240" w:after="120"/>
      <w:outlineLvl w:val="0"/>
    </w:pPr>
    <w:rPr>
      <w:rFonts w:ascii="Times New Roman" w:hAnsi="Times New Roman"/>
      <w:b/>
      <w:sz w:val="32"/>
    </w:rPr>
  </w:style>
  <w:style w:type="paragraph" w:customStyle="1" w:styleId="TableHeading">
    <w:name w:val="Table Heading"/>
    <w:basedOn w:val="HeadingBase"/>
    <w:rsid w:val="007D7F6D"/>
    <w:pPr>
      <w:keepLines/>
      <w:pBdr>
        <w:bottom w:val="single" w:sz="6" w:space="1" w:color="918585"/>
      </w:pBdr>
      <w:spacing w:before="240"/>
    </w:pPr>
  </w:style>
  <w:style w:type="paragraph" w:customStyle="1" w:styleId="AllowPageBreak">
    <w:name w:val="AllowPageBreak"/>
    <w:rsid w:val="007D7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F6D"/>
    <w:rPr>
      <w:rFonts w:ascii="Courier New" w:eastAsia="Times New Roman" w:hAnsi="Courier New" w:cs="Times New Roman"/>
      <w:i/>
      <w:szCs w:val="20"/>
      <w:lang w:eastAsia="en-US"/>
    </w:rPr>
  </w:style>
  <w:style w:type="paragraph" w:customStyle="1" w:styleId="HeadingBase">
    <w:name w:val="Heading Base"/>
    <w:rsid w:val="007D7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F6D"/>
    <w:pPr>
      <w:tabs>
        <w:tab w:val="right" w:leader="dot" w:pos="9072"/>
      </w:tabs>
      <w:ind w:left="567"/>
    </w:pPr>
    <w:rPr>
      <w:szCs w:val="22"/>
    </w:rPr>
  </w:style>
  <w:style w:type="paragraph" w:customStyle="1" w:styleId="TOCBase">
    <w:name w:val="TOC Base"/>
    <w:rsid w:val="007D7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F6D"/>
    <w:pPr>
      <w:tabs>
        <w:tab w:val="right" w:leader="dot" w:pos="9072"/>
      </w:tabs>
      <w:spacing w:before="40" w:after="40"/>
      <w:ind w:left="284"/>
    </w:pPr>
    <w:rPr>
      <w:rFonts w:ascii="Times New Roman" w:hAnsi="Times New Roman"/>
    </w:rPr>
  </w:style>
  <w:style w:type="paragraph" w:styleId="TOC1">
    <w:name w:val="toc 1"/>
    <w:basedOn w:val="TOCBase"/>
    <w:next w:val="Normal"/>
    <w:rsid w:val="007D7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F6D"/>
    <w:rPr>
      <w:rFonts w:ascii="Times New Roman" w:eastAsia="Times New Roman" w:hAnsi="Times New Roman" w:cs="Times New Roman"/>
      <w:sz w:val="16"/>
      <w:lang w:eastAsia="en-US"/>
    </w:rPr>
  </w:style>
  <w:style w:type="paragraph" w:styleId="Title">
    <w:name w:val="Title"/>
    <w:basedOn w:val="HeadingBase"/>
    <w:link w:val="TitleChar"/>
    <w:qFormat/>
    <w:rsid w:val="007D7F6D"/>
    <w:pPr>
      <w:spacing w:before="5040"/>
      <w:jc w:val="center"/>
    </w:pPr>
    <w:rPr>
      <w:sz w:val="48"/>
      <w:szCs w:val="72"/>
      <w:lang w:val="en-US"/>
    </w:rPr>
  </w:style>
  <w:style w:type="character" w:customStyle="1" w:styleId="TitleChar">
    <w:name w:val="Title Char"/>
    <w:basedOn w:val="DefaultParagraphFont"/>
    <w:link w:val="Title"/>
    <w:rsid w:val="007D7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F6D"/>
    <w:pPr>
      <w:tabs>
        <w:tab w:val="left" w:pos="3600"/>
        <w:tab w:val="left" w:pos="3958"/>
      </w:tabs>
    </w:pPr>
  </w:style>
  <w:style w:type="paragraph" w:customStyle="1" w:styleId="Note">
    <w:name w:val="Note"/>
    <w:basedOn w:val="BodyText"/>
    <w:rsid w:val="007D7F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7F6D"/>
    <w:rPr>
      <w:b/>
      <w:spacing w:val="0"/>
    </w:rPr>
  </w:style>
  <w:style w:type="paragraph" w:customStyle="1" w:styleId="SuperTitle">
    <w:name w:val="SuperTitle"/>
    <w:basedOn w:val="Title"/>
    <w:rsid w:val="007D7F6D"/>
    <w:pPr>
      <w:framePr w:wrap="auto" w:hAnchor="text" w:y="6049"/>
    </w:pPr>
    <w:rPr>
      <w:color w:val="000000"/>
      <w:sz w:val="40"/>
    </w:rPr>
  </w:style>
  <w:style w:type="paragraph" w:customStyle="1" w:styleId="TOCTitle">
    <w:name w:val="TOCTitle"/>
    <w:basedOn w:val="Heading1"/>
    <w:rsid w:val="007D7F6D"/>
    <w:pPr>
      <w:spacing w:after="240"/>
      <w:jc w:val="center"/>
      <w:outlineLvl w:val="9"/>
    </w:pPr>
    <w:rPr>
      <w:caps/>
    </w:rPr>
  </w:style>
  <w:style w:type="paragraph" w:customStyle="1" w:styleId="Version">
    <w:name w:val="Version"/>
    <w:rsid w:val="007D7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F6D"/>
    <w:pPr>
      <w:keepNext w:val="0"/>
      <w:tabs>
        <w:tab w:val="right" w:pos="4176"/>
      </w:tabs>
      <w:ind w:left="198" w:hanging="198"/>
    </w:pPr>
    <w:rPr>
      <w:rFonts w:ascii="Garamond" w:hAnsi="Garamond"/>
    </w:rPr>
  </w:style>
  <w:style w:type="paragraph" w:styleId="IndexHeading">
    <w:name w:val="index heading"/>
    <w:basedOn w:val="Normal"/>
    <w:next w:val="Index1"/>
    <w:semiHidden/>
    <w:rsid w:val="007D7F6D"/>
    <w:pPr>
      <w:spacing w:before="120" w:after="120"/>
    </w:pPr>
    <w:rPr>
      <w:rFonts w:ascii="Arial" w:hAnsi="Arial"/>
      <w:b/>
      <w:color w:val="918585"/>
      <w:sz w:val="24"/>
    </w:rPr>
  </w:style>
  <w:style w:type="paragraph" w:styleId="Header">
    <w:name w:val="header"/>
    <w:basedOn w:val="Normal"/>
    <w:link w:val="HeaderChar"/>
    <w:rsid w:val="007D7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F6D"/>
    <w:rPr>
      <w:rFonts w:ascii="Times New Roman" w:eastAsia="Times New Roman" w:hAnsi="Times New Roman" w:cs="Times New Roman"/>
      <w:sz w:val="16"/>
      <w:szCs w:val="20"/>
      <w:lang w:val="en-GB" w:eastAsia="en-US"/>
    </w:rPr>
  </w:style>
  <w:style w:type="paragraph" w:customStyle="1" w:styleId="Chapter">
    <w:name w:val="Chapter"/>
    <w:basedOn w:val="Normal"/>
    <w:rsid w:val="007D7F6D"/>
    <w:pPr>
      <w:spacing w:before="240"/>
    </w:pPr>
    <w:rPr>
      <w:rFonts w:ascii="Times New Roman" w:hAnsi="Times New Roman"/>
      <w:smallCaps/>
      <w:spacing w:val="80"/>
      <w:sz w:val="28"/>
    </w:rPr>
  </w:style>
  <w:style w:type="paragraph" w:customStyle="1" w:styleId="InChapter">
    <w:name w:val="InChapter"/>
    <w:basedOn w:val="Heading3"/>
    <w:rsid w:val="007D7F6D"/>
    <w:pPr>
      <w:spacing w:after="240"/>
      <w:outlineLvl w:val="9"/>
    </w:pPr>
    <w:rPr>
      <w:noProof/>
    </w:rPr>
  </w:style>
  <w:style w:type="paragraph" w:styleId="Index2">
    <w:name w:val="index 2"/>
    <w:basedOn w:val="Normal"/>
    <w:next w:val="Normal"/>
    <w:semiHidden/>
    <w:rsid w:val="007D7F6D"/>
    <w:pPr>
      <w:tabs>
        <w:tab w:val="right" w:pos="4176"/>
      </w:tabs>
      <w:ind w:left="568" w:hanging="284"/>
    </w:pPr>
    <w:rPr>
      <w:rFonts w:ascii="Garamond" w:hAnsi="Garamond"/>
    </w:rPr>
  </w:style>
  <w:style w:type="paragraph" w:customStyle="1" w:styleId="Byline">
    <w:name w:val="Byline"/>
    <w:rsid w:val="007D7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F6D"/>
    <w:pPr>
      <w:tabs>
        <w:tab w:val="clear" w:pos="3600"/>
        <w:tab w:val="clear" w:pos="3958"/>
      </w:tabs>
      <w:jc w:val="right"/>
    </w:pPr>
  </w:style>
  <w:style w:type="character" w:styleId="Emphasis">
    <w:name w:val="Emphasis"/>
    <w:basedOn w:val="DefaultParagraphFont"/>
    <w:qFormat/>
    <w:rsid w:val="007D7F6D"/>
    <w:rPr>
      <w:i/>
    </w:rPr>
  </w:style>
  <w:style w:type="paragraph" w:styleId="Caption">
    <w:name w:val="caption"/>
    <w:basedOn w:val="BodyText"/>
    <w:next w:val="Normal"/>
    <w:qFormat/>
    <w:rsid w:val="007D7F6D"/>
    <w:pPr>
      <w:framePr w:w="2268" w:hSpace="181" w:vSpace="181" w:wrap="around" w:vAnchor="text" w:hAnchor="page" w:x="1135" w:y="285" w:anchorLock="1"/>
    </w:pPr>
    <w:rPr>
      <w:i/>
    </w:rPr>
  </w:style>
  <w:style w:type="paragraph" w:customStyle="1" w:styleId="MiniTOCTitle">
    <w:name w:val="MiniTOCTitle"/>
    <w:basedOn w:val="Heading4"/>
    <w:rsid w:val="007D7F6D"/>
    <w:pPr>
      <w:spacing w:before="240"/>
      <w:outlineLvl w:val="9"/>
    </w:pPr>
    <w:rPr>
      <w:noProof/>
      <w:sz w:val="24"/>
    </w:rPr>
  </w:style>
  <w:style w:type="paragraph" w:customStyle="1" w:styleId="MiniTOCItem">
    <w:name w:val="MiniTOCItem"/>
    <w:basedOn w:val="ListBullet"/>
    <w:rsid w:val="007D7F6D"/>
    <w:pPr>
      <w:numPr>
        <w:numId w:val="0"/>
      </w:numPr>
      <w:tabs>
        <w:tab w:val="right" w:leader="dot" w:pos="6521"/>
      </w:tabs>
      <w:spacing w:before="0" w:after="0"/>
    </w:pPr>
  </w:style>
  <w:style w:type="paragraph" w:customStyle="1" w:styleId="TOFTitle">
    <w:name w:val="TOFTitle"/>
    <w:basedOn w:val="TOCTitle"/>
    <w:rsid w:val="007D7F6D"/>
  </w:style>
  <w:style w:type="paragraph" w:styleId="TableofFigures">
    <w:name w:val="table of figures"/>
    <w:basedOn w:val="Normal"/>
    <w:next w:val="Normal"/>
    <w:semiHidden/>
    <w:rsid w:val="007D7F6D"/>
    <w:pPr>
      <w:tabs>
        <w:tab w:val="right" w:leader="dot" w:pos="9072"/>
      </w:tabs>
      <w:ind w:left="970" w:hanging="403"/>
    </w:pPr>
    <w:rPr>
      <w:rFonts w:ascii="Times New Roman" w:hAnsi="Times New Roman"/>
      <w:b/>
    </w:rPr>
  </w:style>
  <w:style w:type="paragraph" w:styleId="ListNumber">
    <w:name w:val="List Number"/>
    <w:basedOn w:val="List"/>
    <w:rsid w:val="007D7F6D"/>
    <w:pPr>
      <w:numPr>
        <w:numId w:val="15"/>
      </w:numPr>
      <w:tabs>
        <w:tab w:val="clear" w:pos="340"/>
      </w:tabs>
    </w:pPr>
  </w:style>
  <w:style w:type="character" w:customStyle="1" w:styleId="WingdingSymbols">
    <w:name w:val="Wingding Symbols"/>
    <w:rsid w:val="007D7F6D"/>
    <w:rPr>
      <w:rFonts w:ascii="Wingdings" w:hAnsi="Wingdings"/>
    </w:rPr>
  </w:style>
  <w:style w:type="character" w:customStyle="1" w:styleId="HotSpot">
    <w:name w:val="HotSpot"/>
    <w:rsid w:val="007D7F6D"/>
    <w:rPr>
      <w:color w:val="0033CC"/>
      <w:u w:val="none"/>
    </w:rPr>
  </w:style>
  <w:style w:type="paragraph" w:customStyle="1" w:styleId="BodyTextRight">
    <w:name w:val="Body Text Right"/>
    <w:basedOn w:val="BodyText"/>
    <w:rsid w:val="007D7F6D"/>
    <w:pPr>
      <w:spacing w:before="0" w:after="0"/>
      <w:jc w:val="right"/>
    </w:pPr>
  </w:style>
  <w:style w:type="paragraph" w:styleId="Index3">
    <w:name w:val="index 3"/>
    <w:basedOn w:val="ListNumber2"/>
    <w:next w:val="Normal"/>
    <w:semiHidden/>
    <w:rsid w:val="007D7F6D"/>
    <w:pPr>
      <w:numPr>
        <w:numId w:val="0"/>
      </w:numPr>
      <w:tabs>
        <w:tab w:val="right" w:leader="dot" w:pos="4176"/>
      </w:tabs>
    </w:pPr>
  </w:style>
  <w:style w:type="paragraph" w:styleId="ListNumber2">
    <w:name w:val="List Number 2"/>
    <w:basedOn w:val="List2"/>
    <w:rsid w:val="007D7F6D"/>
    <w:pPr>
      <w:numPr>
        <w:numId w:val="10"/>
      </w:numPr>
      <w:tabs>
        <w:tab w:val="clear" w:pos="1060"/>
      </w:tabs>
    </w:pPr>
  </w:style>
  <w:style w:type="paragraph" w:customStyle="1" w:styleId="MarginNote">
    <w:name w:val="Margin Note"/>
    <w:basedOn w:val="BodyText"/>
    <w:rsid w:val="007D7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F6D"/>
    <w:rPr>
      <w:sz w:val="32"/>
    </w:rPr>
  </w:style>
  <w:style w:type="paragraph" w:customStyle="1" w:styleId="HeadingProcedure">
    <w:name w:val="Heading Procedure"/>
    <w:basedOn w:val="HeadingBase"/>
    <w:next w:val="Normal"/>
    <w:rsid w:val="007D7F6D"/>
    <w:pPr>
      <w:tabs>
        <w:tab w:val="left" w:pos="0"/>
      </w:tabs>
      <w:spacing w:before="120" w:after="60"/>
    </w:pPr>
    <w:rPr>
      <w:i/>
      <w:color w:val="918585"/>
      <w:sz w:val="22"/>
    </w:rPr>
  </w:style>
  <w:style w:type="paragraph" w:customStyle="1" w:styleId="TableBodyText">
    <w:name w:val="Table Body Text"/>
    <w:basedOn w:val="BodyText"/>
    <w:rsid w:val="007D7F6D"/>
    <w:pPr>
      <w:spacing w:before="60" w:after="60"/>
    </w:pPr>
  </w:style>
  <w:style w:type="paragraph" w:styleId="ListContinue">
    <w:name w:val="List Continue"/>
    <w:basedOn w:val="List"/>
    <w:rsid w:val="007D7F6D"/>
    <w:pPr>
      <w:ind w:firstLine="0"/>
    </w:pPr>
  </w:style>
  <w:style w:type="paragraph" w:customStyle="1" w:styleId="ListNote">
    <w:name w:val="List Note"/>
    <w:basedOn w:val="List"/>
    <w:rsid w:val="007D7F6D"/>
    <w:pPr>
      <w:pBdr>
        <w:top w:val="single" w:sz="6" w:space="2" w:color="918585"/>
        <w:bottom w:val="single" w:sz="6" w:space="2" w:color="918585"/>
      </w:pBdr>
      <w:tabs>
        <w:tab w:val="left" w:pos="1021"/>
      </w:tabs>
      <w:ind w:firstLine="0"/>
    </w:pPr>
  </w:style>
  <w:style w:type="paragraph" w:customStyle="1" w:styleId="Warning">
    <w:name w:val="Warning"/>
    <w:basedOn w:val="BodyText"/>
    <w:rsid w:val="007D7F6D"/>
    <w:pPr>
      <w:shd w:val="clear" w:color="auto" w:fill="D9D9D9"/>
      <w:tabs>
        <w:tab w:val="left" w:pos="992"/>
      </w:tabs>
      <w:ind w:left="119" w:right="119"/>
    </w:pPr>
    <w:rPr>
      <w:sz w:val="20"/>
    </w:rPr>
  </w:style>
  <w:style w:type="paragraph" w:customStyle="1" w:styleId="MarginIcons">
    <w:name w:val="Margin Icons"/>
    <w:basedOn w:val="BodyText"/>
    <w:rsid w:val="007D7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F6D"/>
    <w:rPr>
      <w:rFonts w:ascii="Courier New" w:hAnsi="Courier New"/>
    </w:rPr>
  </w:style>
  <w:style w:type="paragraph" w:customStyle="1" w:styleId="NoteBullet">
    <w:name w:val="Note Bullet"/>
    <w:basedOn w:val="Note"/>
    <w:rsid w:val="007D7F6D"/>
    <w:pPr>
      <w:tabs>
        <w:tab w:val="clear" w:pos="680"/>
      </w:tabs>
      <w:spacing w:before="60" w:after="60"/>
    </w:pPr>
  </w:style>
  <w:style w:type="paragraph" w:customStyle="1" w:styleId="SubHeading2">
    <w:name w:val="SubHeading2"/>
    <w:basedOn w:val="HeadingBase"/>
    <w:rsid w:val="007D7F6D"/>
    <w:pPr>
      <w:spacing w:before="240" w:after="60"/>
    </w:pPr>
    <w:rPr>
      <w:sz w:val="20"/>
    </w:rPr>
  </w:style>
  <w:style w:type="paragraph" w:customStyle="1" w:styleId="SubHeading1">
    <w:name w:val="SubHeading1"/>
    <w:basedOn w:val="HeadingBase"/>
    <w:rsid w:val="007D7F6D"/>
    <w:pPr>
      <w:spacing w:before="240" w:after="60"/>
    </w:pPr>
    <w:rPr>
      <w:color w:val="918585"/>
      <w:sz w:val="22"/>
    </w:rPr>
  </w:style>
  <w:style w:type="paragraph" w:customStyle="1" w:styleId="SideHeading">
    <w:name w:val="Side Heading"/>
    <w:basedOn w:val="HeadingBase"/>
    <w:rsid w:val="007D7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F6D"/>
    <w:pPr>
      <w:tabs>
        <w:tab w:val="num" w:pos="360"/>
      </w:tabs>
    </w:pPr>
  </w:style>
  <w:style w:type="paragraph" w:styleId="PlainText">
    <w:name w:val="Plain Text"/>
    <w:basedOn w:val="Normal"/>
    <w:link w:val="PlainTextChar"/>
    <w:rsid w:val="007D7F6D"/>
    <w:rPr>
      <w:sz w:val="20"/>
    </w:rPr>
  </w:style>
  <w:style w:type="character" w:customStyle="1" w:styleId="PlainTextChar">
    <w:name w:val="Plain Text Char"/>
    <w:basedOn w:val="DefaultParagraphFont"/>
    <w:link w:val="PlainText"/>
    <w:rsid w:val="007D7F6D"/>
    <w:rPr>
      <w:rFonts w:ascii="Courier New" w:eastAsia="Times New Roman" w:hAnsi="Courier New" w:cs="Times New Roman"/>
      <w:sz w:val="20"/>
      <w:szCs w:val="20"/>
      <w:lang w:eastAsia="en-US"/>
    </w:rPr>
  </w:style>
  <w:style w:type="character" w:customStyle="1" w:styleId="MenuOption">
    <w:name w:val="Menu Option"/>
    <w:basedOn w:val="DefaultParagraphFont"/>
    <w:rsid w:val="007D7F6D"/>
    <w:rPr>
      <w:b/>
      <w:smallCaps/>
    </w:rPr>
  </w:style>
  <w:style w:type="paragraph" w:customStyle="1" w:styleId="TableListNumber">
    <w:name w:val="Table List Number"/>
    <w:basedOn w:val="ListNumber"/>
    <w:rsid w:val="007D7F6D"/>
    <w:pPr>
      <w:numPr>
        <w:numId w:val="0"/>
      </w:numPr>
    </w:pPr>
  </w:style>
  <w:style w:type="paragraph" w:styleId="TOC4">
    <w:name w:val="toc 4"/>
    <w:basedOn w:val="TOCBase"/>
    <w:next w:val="Normal"/>
    <w:semiHidden/>
    <w:rsid w:val="007D7F6D"/>
    <w:pPr>
      <w:tabs>
        <w:tab w:val="right" w:leader="dot" w:pos="9071"/>
      </w:tabs>
      <w:ind w:left="1701"/>
    </w:pPr>
  </w:style>
  <w:style w:type="paragraph" w:customStyle="1" w:styleId="ListAlpha">
    <w:name w:val="List Alpha"/>
    <w:basedOn w:val="List"/>
    <w:rsid w:val="007D7F6D"/>
    <w:pPr>
      <w:numPr>
        <w:numId w:val="9"/>
      </w:numPr>
    </w:pPr>
  </w:style>
  <w:style w:type="paragraph" w:customStyle="1" w:styleId="ListAlpha2">
    <w:name w:val="List Alpha 2"/>
    <w:basedOn w:val="List2"/>
    <w:rsid w:val="007D7F6D"/>
    <w:pPr>
      <w:numPr>
        <w:numId w:val="8"/>
      </w:numPr>
    </w:pPr>
  </w:style>
  <w:style w:type="paragraph" w:styleId="List2">
    <w:name w:val="List 2"/>
    <w:basedOn w:val="BodyText"/>
    <w:rsid w:val="007D7F6D"/>
    <w:pPr>
      <w:tabs>
        <w:tab w:val="left" w:pos="680"/>
      </w:tabs>
      <w:spacing w:before="60" w:after="60"/>
      <w:ind w:left="680" w:hanging="340"/>
    </w:pPr>
  </w:style>
  <w:style w:type="paragraph" w:styleId="List3">
    <w:name w:val="List 3"/>
    <w:basedOn w:val="BodyText"/>
    <w:rsid w:val="007D7F6D"/>
    <w:pPr>
      <w:tabs>
        <w:tab w:val="left" w:pos="1021"/>
      </w:tabs>
      <w:spacing w:before="60" w:after="60"/>
      <w:ind w:left="1020" w:hanging="340"/>
    </w:pPr>
  </w:style>
  <w:style w:type="paragraph" w:styleId="List4">
    <w:name w:val="List 4"/>
    <w:basedOn w:val="BodyText"/>
    <w:rsid w:val="007D7F6D"/>
    <w:pPr>
      <w:tabs>
        <w:tab w:val="left" w:pos="1361"/>
      </w:tabs>
      <w:spacing w:before="60" w:after="60"/>
      <w:ind w:left="1361" w:hanging="340"/>
    </w:pPr>
  </w:style>
  <w:style w:type="paragraph" w:styleId="List5">
    <w:name w:val="List 5"/>
    <w:basedOn w:val="BodyText"/>
    <w:rsid w:val="007D7F6D"/>
    <w:pPr>
      <w:tabs>
        <w:tab w:val="left" w:pos="1701"/>
      </w:tabs>
      <w:spacing w:before="60" w:after="60"/>
      <w:ind w:left="1701" w:hanging="340"/>
    </w:pPr>
  </w:style>
  <w:style w:type="paragraph" w:styleId="ListBullet3">
    <w:name w:val="List Bullet 3"/>
    <w:basedOn w:val="List3"/>
    <w:rsid w:val="007D7F6D"/>
    <w:pPr>
      <w:numPr>
        <w:numId w:val="14"/>
      </w:numPr>
      <w:tabs>
        <w:tab w:val="clear" w:pos="1021"/>
      </w:tabs>
      <w:ind w:left="1037" w:hanging="357"/>
    </w:pPr>
  </w:style>
  <w:style w:type="paragraph" w:styleId="ListBullet4">
    <w:name w:val="List Bullet 4"/>
    <w:basedOn w:val="List4"/>
    <w:rsid w:val="007D7F6D"/>
    <w:pPr>
      <w:numPr>
        <w:numId w:val="3"/>
      </w:numPr>
      <w:tabs>
        <w:tab w:val="clear" w:pos="1361"/>
      </w:tabs>
    </w:pPr>
  </w:style>
  <w:style w:type="paragraph" w:styleId="ListBullet5">
    <w:name w:val="List Bullet 5"/>
    <w:basedOn w:val="List5"/>
    <w:rsid w:val="007D7F6D"/>
    <w:pPr>
      <w:numPr>
        <w:numId w:val="4"/>
      </w:numPr>
    </w:pPr>
  </w:style>
  <w:style w:type="paragraph" w:styleId="ListContinue2">
    <w:name w:val="List Continue 2"/>
    <w:basedOn w:val="List2"/>
    <w:rsid w:val="007D7F6D"/>
    <w:pPr>
      <w:ind w:firstLine="0"/>
    </w:pPr>
  </w:style>
  <w:style w:type="paragraph" w:styleId="ListContinue3">
    <w:name w:val="List Continue 3"/>
    <w:basedOn w:val="List3"/>
    <w:rsid w:val="007D7F6D"/>
    <w:pPr>
      <w:ind w:left="1021" w:firstLine="0"/>
    </w:pPr>
  </w:style>
  <w:style w:type="paragraph" w:styleId="ListContinue4">
    <w:name w:val="List Continue 4"/>
    <w:basedOn w:val="List4"/>
    <w:rsid w:val="007D7F6D"/>
    <w:pPr>
      <w:ind w:firstLine="0"/>
    </w:pPr>
  </w:style>
  <w:style w:type="paragraph" w:styleId="ListContinue5">
    <w:name w:val="List Continue 5"/>
    <w:basedOn w:val="List5"/>
    <w:rsid w:val="007D7F6D"/>
    <w:pPr>
      <w:ind w:firstLine="0"/>
    </w:pPr>
  </w:style>
  <w:style w:type="paragraph" w:styleId="ListNumber3">
    <w:name w:val="List Number 3"/>
    <w:basedOn w:val="List3"/>
    <w:rsid w:val="007D7F6D"/>
    <w:pPr>
      <w:numPr>
        <w:numId w:val="5"/>
      </w:numPr>
    </w:pPr>
  </w:style>
  <w:style w:type="paragraph" w:styleId="ListNumber4">
    <w:name w:val="List Number 4"/>
    <w:basedOn w:val="List4"/>
    <w:rsid w:val="007D7F6D"/>
    <w:pPr>
      <w:numPr>
        <w:numId w:val="6"/>
      </w:numPr>
    </w:pPr>
  </w:style>
  <w:style w:type="paragraph" w:styleId="ListNumber5">
    <w:name w:val="List Number 5"/>
    <w:basedOn w:val="List5"/>
    <w:rsid w:val="007D7F6D"/>
    <w:pPr>
      <w:numPr>
        <w:numId w:val="7"/>
      </w:numPr>
    </w:pPr>
  </w:style>
  <w:style w:type="paragraph" w:styleId="BlockText">
    <w:name w:val="Block Text"/>
    <w:basedOn w:val="Normal"/>
    <w:rsid w:val="007D7F6D"/>
    <w:pPr>
      <w:spacing w:after="120"/>
      <w:ind w:left="1440" w:right="1440"/>
    </w:pPr>
  </w:style>
  <w:style w:type="character" w:customStyle="1" w:styleId="Subscript">
    <w:name w:val="Subscript"/>
    <w:basedOn w:val="DefaultParagraphFont"/>
    <w:rsid w:val="007D7F6D"/>
    <w:rPr>
      <w:sz w:val="16"/>
      <w:vertAlign w:val="subscript"/>
    </w:rPr>
  </w:style>
  <w:style w:type="character" w:customStyle="1" w:styleId="Superscript">
    <w:name w:val="Superscript"/>
    <w:basedOn w:val="DefaultParagraphFont"/>
    <w:rsid w:val="007D7F6D"/>
    <w:rPr>
      <w:sz w:val="16"/>
      <w:vertAlign w:val="superscript"/>
    </w:rPr>
  </w:style>
  <w:style w:type="character" w:customStyle="1" w:styleId="Symbols">
    <w:name w:val="Symbols"/>
    <w:basedOn w:val="DefaultParagraphFont"/>
    <w:rsid w:val="007D7F6D"/>
    <w:rPr>
      <w:rFonts w:ascii="Symbol" w:hAnsi="Symbol"/>
    </w:rPr>
  </w:style>
  <w:style w:type="character" w:customStyle="1" w:styleId="MenuOptions">
    <w:name w:val="Menu Options"/>
    <w:basedOn w:val="DefaultParagraphFont"/>
    <w:rsid w:val="007D7F6D"/>
    <w:rPr>
      <w:rFonts w:ascii="Arial Narrow" w:hAnsi="Arial Narrow"/>
      <w:smallCaps/>
    </w:rPr>
  </w:style>
  <w:style w:type="character" w:customStyle="1" w:styleId="Buttons">
    <w:name w:val="Buttons"/>
    <w:basedOn w:val="DefaultParagraphFont"/>
    <w:rsid w:val="007D7F6D"/>
    <w:rPr>
      <w:b/>
    </w:rPr>
  </w:style>
  <w:style w:type="character" w:customStyle="1" w:styleId="Underlined">
    <w:name w:val="Underlined"/>
    <w:basedOn w:val="DefaultParagraphFont"/>
    <w:rsid w:val="007D7F6D"/>
    <w:rPr>
      <w:u w:val="single"/>
    </w:rPr>
  </w:style>
  <w:style w:type="paragraph" w:customStyle="1" w:styleId="TableBodyTextRight">
    <w:name w:val="Table Body Text Right"/>
    <w:basedOn w:val="TableBodyText"/>
    <w:rsid w:val="007D7F6D"/>
    <w:pPr>
      <w:widowControl w:val="0"/>
      <w:autoSpaceDE w:val="0"/>
      <w:autoSpaceDN w:val="0"/>
      <w:adjustRightInd w:val="0"/>
      <w:jc w:val="right"/>
    </w:pPr>
    <w:rPr>
      <w:rFonts w:cs="Arial"/>
      <w:szCs w:val="18"/>
    </w:rPr>
  </w:style>
  <w:style w:type="paragraph" w:customStyle="1" w:styleId="CopyrightText">
    <w:name w:val="Copyright Text"/>
    <w:basedOn w:val="BodyText"/>
    <w:rsid w:val="007D7F6D"/>
    <w:rPr>
      <w:sz w:val="18"/>
    </w:rPr>
  </w:style>
  <w:style w:type="paragraph" w:customStyle="1" w:styleId="BodySmallRight">
    <w:name w:val="Body Small Right"/>
    <w:basedOn w:val="BodyTextRight"/>
    <w:rsid w:val="007D7F6D"/>
    <w:rPr>
      <w:sz w:val="18"/>
      <w:szCs w:val="18"/>
    </w:rPr>
  </w:style>
  <w:style w:type="paragraph" w:customStyle="1" w:styleId="MarginEdition">
    <w:name w:val="Margin Edition"/>
    <w:basedOn w:val="MarginNote"/>
    <w:rsid w:val="007D7F6D"/>
    <w:pPr>
      <w:spacing w:before="0" w:after="0"/>
    </w:pPr>
    <w:rPr>
      <w:rFonts w:ascii="Times New Roman" w:hAnsi="Times New Roman"/>
      <w:color w:val="999999"/>
    </w:rPr>
  </w:style>
  <w:style w:type="paragraph" w:customStyle="1" w:styleId="Spacer">
    <w:name w:val="Spacer"/>
    <w:basedOn w:val="Normal"/>
    <w:rsid w:val="007D7F6D"/>
    <w:rPr>
      <w:sz w:val="2"/>
      <w:szCs w:val="2"/>
    </w:rPr>
  </w:style>
  <w:style w:type="character" w:customStyle="1" w:styleId="Small">
    <w:name w:val="Small"/>
    <w:basedOn w:val="DefaultParagraphFont"/>
    <w:rsid w:val="007D7F6D"/>
    <w:rPr>
      <w:sz w:val="16"/>
    </w:rPr>
  </w:style>
  <w:style w:type="paragraph" w:customStyle="1" w:styleId="WideTable">
    <w:name w:val="Wide Table"/>
    <w:basedOn w:val="Normal"/>
    <w:rsid w:val="007D7F6D"/>
    <w:pPr>
      <w:ind w:left="-1418"/>
    </w:pPr>
    <w:rPr>
      <w:sz w:val="2"/>
      <w:szCs w:val="2"/>
    </w:rPr>
  </w:style>
  <w:style w:type="character" w:styleId="PageNumber">
    <w:name w:val="page number"/>
    <w:basedOn w:val="DefaultParagraphFont"/>
    <w:rsid w:val="007D7F6D"/>
  </w:style>
  <w:style w:type="paragraph" w:styleId="Quote">
    <w:name w:val="Quote"/>
    <w:basedOn w:val="Heading1"/>
    <w:link w:val="QuoteChar"/>
    <w:qFormat/>
    <w:rsid w:val="007D7F6D"/>
    <w:rPr>
      <w:b w:val="0"/>
      <w:sz w:val="72"/>
      <w:szCs w:val="72"/>
      <w:lang w:val="en-NZ"/>
    </w:rPr>
  </w:style>
  <w:style w:type="character" w:customStyle="1" w:styleId="QuoteChar">
    <w:name w:val="Quote Char"/>
    <w:basedOn w:val="DefaultParagraphFont"/>
    <w:link w:val="Quote"/>
    <w:rsid w:val="007D7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F6D"/>
    <w:pPr>
      <w:pageBreakBefore/>
    </w:pPr>
  </w:style>
  <w:style w:type="paragraph" w:customStyle="1" w:styleId="Border">
    <w:name w:val="Border"/>
    <w:basedOn w:val="Normal"/>
    <w:qFormat/>
    <w:rsid w:val="007D7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F6D"/>
    <w:rPr>
      <w:b/>
      <w:bCs/>
      <w:i/>
      <w:iCs/>
      <w:color w:val="auto"/>
    </w:rPr>
  </w:style>
  <w:style w:type="paragraph" w:styleId="IntenseQuote">
    <w:name w:val="Intense Quote"/>
    <w:basedOn w:val="Normal"/>
    <w:next w:val="Normal"/>
    <w:link w:val="IntenseQuoteChar"/>
    <w:uiPriority w:val="30"/>
    <w:qFormat/>
    <w:rsid w:val="007D7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F6D"/>
    <w:rPr>
      <w:smallCaps/>
      <w:color w:val="auto"/>
      <w:u w:val="single"/>
    </w:rPr>
  </w:style>
  <w:style w:type="character" w:styleId="IntenseReference">
    <w:name w:val="Intense Reference"/>
    <w:basedOn w:val="DefaultParagraphFont"/>
    <w:uiPriority w:val="32"/>
    <w:qFormat/>
    <w:rsid w:val="007D7F6D"/>
    <w:rPr>
      <w:b/>
      <w:bCs/>
      <w:smallCaps/>
      <w:color w:val="auto"/>
      <w:spacing w:val="5"/>
      <w:u w:val="single"/>
    </w:rPr>
  </w:style>
  <w:style w:type="paragraph" w:customStyle="1" w:styleId="2ColumnHeading">
    <w:name w:val="2Column Heading"/>
    <w:basedOn w:val="BodyText"/>
    <w:qFormat/>
    <w:rsid w:val="007D7F6D"/>
    <w:pPr>
      <w:spacing w:after="60"/>
      <w:ind w:left="-2268"/>
    </w:pPr>
    <w:rPr>
      <w:b/>
    </w:rPr>
  </w:style>
  <w:style w:type="paragraph" w:customStyle="1" w:styleId="Heading1TOC">
    <w:name w:val="Heading1 TOC"/>
    <w:basedOn w:val="Normal"/>
    <w:qFormat/>
    <w:rsid w:val="007D7F6D"/>
    <w:pPr>
      <w:spacing w:before="240" w:after="120"/>
    </w:pPr>
    <w:rPr>
      <w:rFonts w:ascii="Times New Roman" w:hAnsi="Times New Roman"/>
      <w:b/>
      <w:sz w:val="32"/>
    </w:rPr>
  </w:style>
  <w:style w:type="paragraph" w:customStyle="1" w:styleId="Heading2TOC">
    <w:name w:val="Heading2 TOC"/>
    <w:basedOn w:val="Normal"/>
    <w:qFormat/>
    <w:rsid w:val="007D7F6D"/>
    <w:pPr>
      <w:spacing w:before="240" w:after="60"/>
    </w:pPr>
    <w:rPr>
      <w:rFonts w:ascii="Times New Roman" w:hAnsi="Times New Roman"/>
      <w:b/>
      <w:sz w:val="28"/>
    </w:rPr>
  </w:style>
  <w:style w:type="character" w:customStyle="1" w:styleId="Underline">
    <w:name w:val="Underline"/>
    <w:basedOn w:val="DefaultParagraphFont"/>
    <w:qFormat/>
    <w:rsid w:val="007D7F6D"/>
    <w:rPr>
      <w:u w:val="single"/>
    </w:rPr>
  </w:style>
  <w:style w:type="character" w:customStyle="1" w:styleId="BoldandItalics">
    <w:name w:val="Bold and Italics"/>
    <w:qFormat/>
    <w:rsid w:val="007D7F6D"/>
    <w:rPr>
      <w:b/>
      <w:i/>
      <w:u w:val="none"/>
    </w:rPr>
  </w:style>
  <w:style w:type="paragraph" w:styleId="BalloonText">
    <w:name w:val="Balloon Text"/>
    <w:basedOn w:val="Normal"/>
    <w:link w:val="BalloonTextChar"/>
    <w:rsid w:val="007D7F6D"/>
    <w:rPr>
      <w:rFonts w:ascii="Tahoma" w:hAnsi="Tahoma" w:cs="Tahoma"/>
      <w:sz w:val="16"/>
      <w:szCs w:val="16"/>
    </w:rPr>
  </w:style>
  <w:style w:type="character" w:customStyle="1" w:styleId="BalloonTextChar">
    <w:name w:val="Balloon Text Char"/>
    <w:basedOn w:val="DefaultParagraphFont"/>
    <w:link w:val="BalloonText"/>
    <w:rsid w:val="007D7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F6D"/>
    <w:rPr>
      <w:b/>
      <w:color w:val="660033"/>
      <w:spacing w:val="0"/>
    </w:rPr>
  </w:style>
  <w:style w:type="paragraph" w:customStyle="1" w:styleId="Nameditemlist">
    <w:name w:val="Named item list"/>
    <w:basedOn w:val="BodyText"/>
    <w:qFormat/>
    <w:rsid w:val="007D7F6D"/>
    <w:pPr>
      <w:tabs>
        <w:tab w:val="left" w:pos="2835"/>
      </w:tabs>
      <w:ind w:left="2835" w:hanging="2835"/>
    </w:pPr>
  </w:style>
  <w:style w:type="paragraph" w:customStyle="1" w:styleId="BodyTextnopadding">
    <w:name w:val="Body Text no padding"/>
    <w:basedOn w:val="BodyText"/>
    <w:qFormat/>
    <w:rsid w:val="007D7F6D"/>
    <w:pPr>
      <w:spacing w:before="0" w:after="0"/>
    </w:pPr>
  </w:style>
  <w:style w:type="paragraph" w:customStyle="1" w:styleId="BodyTextBold">
    <w:name w:val="Body Text Bold"/>
    <w:basedOn w:val="BodyText"/>
    <w:qFormat/>
    <w:rsid w:val="007D7F6D"/>
    <w:rPr>
      <w:b/>
    </w:rPr>
  </w:style>
  <w:style w:type="character" w:styleId="Hyperlink">
    <w:name w:val="Hyperlink"/>
    <w:basedOn w:val="DefaultParagraphFont"/>
    <w:uiPriority w:val="99"/>
    <w:unhideWhenUsed/>
    <w:rsid w:val="00D225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3571</Characters>
  <Application>Microsoft Office Word</Application>
  <DocSecurity>0</DocSecurity>
  <Lines>132</Lines>
  <Paragraphs>98</Paragraphs>
  <ScaleCrop>false</ScaleCrop>
  <Company>Author-it Software Corporation Ltd.</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AHCSOL301 Prepare growing media</dc:title>
  <dc:subject>Approved</dc:subject>
  <dc:creator>Skills Insight</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