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627" w:rsidP="004E0627">
      <w:pPr>
        <w:pStyle w:val="Title"/>
      </w:pPr>
      <w:r>
        <w:fldChar w:fldCharType="begin"/>
      </w:r>
      <w:r>
        <w:instrText xml:space="preserve"> TITLE   \* MERGEFORMAT </w:instrText>
      </w:r>
      <w:r>
        <w:fldChar w:fldCharType="separate"/>
      </w:r>
      <w:r>
        <w:t>AHCSHG407 Prepare shearing team wages</w:t>
      </w:r>
      <w:r>
        <w:fldChar w:fldCharType="end"/>
      </w:r>
    </w:p>
    <w:p w:rsidR="004E0627" w:rsidP="004E0627">
      <w:pPr>
        <w:pStyle w:val="Version"/>
        <w:sectPr w:rsidSect="007D11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11DD" w:rsidP="007D11DD">
      <w:pPr>
        <w:pStyle w:val="SuperHeading"/>
      </w:pPr>
      <w:r w:rsidRPr="007D11DD">
        <w:t>AHCSHG407 Prepare shearing team wages</w:t>
      </w:r>
    </w:p>
    <w:p w:rsidR="00000000" w:rsidRPr="007D11DD" w:rsidP="007D11DD">
      <w:pPr>
        <w:pStyle w:val="Heading1"/>
      </w:pPr>
      <w:bookmarkStart w:id="1" w:name="O_1055534"/>
      <w:bookmarkEnd w:id="1"/>
      <w:r w:rsidRPr="007D11DD">
        <w:t>Modification History</w:t>
      </w:r>
    </w:p>
    <w:tbl>
      <w:tblPr>
        <w:tblW w:w="9625" w:type="dxa"/>
        <w:tblLayout w:type="fixed"/>
        <w:tblCellMar>
          <w:left w:w="62" w:type="dxa"/>
          <w:right w:w="62" w:type="dxa"/>
        </w:tblCellMar>
        <w:tblLook w:val="0000"/>
      </w:tblPr>
      <w:tblGrid>
        <w:gridCol w:w="2610"/>
        <w:gridCol w:w="7015"/>
      </w:tblGrid>
      <w:tr w:rsidTr="007D11DD">
        <w:tblPrEx>
          <w:tblW w:w="962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Bold"/>
              <w:rPr>
                <w:lang w:val="en-NZ"/>
              </w:rPr>
            </w:pPr>
            <w:r w:rsidRPr="007D11DD">
              <w:t>Release</w:t>
            </w:r>
          </w:p>
        </w:tc>
        <w:tc>
          <w:tcPr>
            <w:tcW w:w="7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Bold"/>
              <w:rPr>
                <w:lang w:val="en-NZ"/>
              </w:rPr>
            </w:pPr>
            <w:r w:rsidRPr="007D11DD">
              <w:t>Comments</w:t>
            </w:r>
          </w:p>
        </w:tc>
      </w:tr>
      <w:tr w:rsidTr="007D11DD">
        <w:tblPrEx>
          <w:tblW w:w="962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
              <w:rPr>
                <w:lang w:val="en-NZ"/>
              </w:rPr>
            </w:pPr>
            <w:r w:rsidRPr="007D11DD">
              <w:t>Release 1</w:t>
            </w:r>
          </w:p>
        </w:tc>
        <w:tc>
          <w:tcPr>
            <w:tcW w:w="7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t>This version released with Agriculture Horticulture and Conservation and Land Management Training Package 4.0.</w:t>
            </w:r>
          </w:p>
        </w:tc>
      </w:tr>
    </w:tbl>
    <w:p w:rsidR="00000000" w:rsidRPr="007D11DD" w:rsidP="007D11DD">
      <w:pPr>
        <w:pStyle w:val="BodyText"/>
      </w:pPr>
    </w:p>
    <w:p w:rsidR="00000000" w:rsidRPr="007D11DD" w:rsidP="007D11DD">
      <w:pPr>
        <w:pStyle w:val="AllowPageBreak"/>
      </w:pPr>
    </w:p>
    <w:p w:rsidR="00000000" w:rsidRPr="007D11DD" w:rsidP="007D11DD">
      <w:pPr>
        <w:pStyle w:val="Heading1"/>
      </w:pPr>
      <w:bookmarkStart w:id="2" w:name="O_1055535"/>
      <w:bookmarkEnd w:id="2"/>
      <w:r w:rsidRPr="007D11DD">
        <w:t>Application</w:t>
      </w:r>
    </w:p>
    <w:p w:rsidR="00000000" w:rsidRPr="007D11DD" w:rsidP="004E0627">
      <w:pPr>
        <w:pStyle w:val="BodyText"/>
      </w:pPr>
      <w:r w:rsidRPr="007D11DD">
        <w:t>This unit of competency describes the skills and knowledge requ</w:t>
      </w:r>
      <w:r w:rsidRPr="007D11DD">
        <w:t>ired to prepare the wages for shearing teams.</w:t>
      </w:r>
    </w:p>
    <w:p w:rsidR="00000000" w:rsidRPr="007D11DD" w:rsidP="004E0627">
      <w:pPr>
        <w:pStyle w:val="BodyText"/>
      </w:pPr>
      <w:r w:rsidRPr="007D11DD">
        <w:t>This unit applies to individuals who manage shearing teams, who take responsibility for their own work and use discretion and judgement in the selection, allocation and use of available resources.</w:t>
      </w:r>
    </w:p>
    <w:p w:rsidR="00000000" w:rsidRPr="007D11DD" w:rsidP="004E0627">
      <w:pPr>
        <w:pStyle w:val="BodyText"/>
      </w:pPr>
      <w:r w:rsidRPr="007D11DD">
        <w:t>All work must</w:t>
      </w:r>
      <w:r w:rsidRPr="007D11DD">
        <w:t xml:space="preserve"> be carried out to comply with workplace procedures, legislative requirements and workplace health and safety policies.</w:t>
      </w:r>
    </w:p>
    <w:p w:rsidR="00000000" w:rsidRPr="007D11DD" w:rsidP="004E0627">
      <w:pPr>
        <w:pStyle w:val="BodyText"/>
      </w:pPr>
      <w:r w:rsidRPr="007D11DD">
        <w:t>No licensing, legislative or certification requirements apply to this unit at the time of publication.</w:t>
      </w:r>
    </w:p>
    <w:p w:rsidR="00000000" w:rsidRPr="007D11DD" w:rsidP="007D11DD">
      <w:pPr>
        <w:pStyle w:val="Heading1"/>
      </w:pPr>
      <w:bookmarkStart w:id="3" w:name="O_1055536"/>
      <w:bookmarkEnd w:id="3"/>
      <w:r w:rsidRPr="007D11DD">
        <w:t xml:space="preserve">Pre-requisite </w:t>
      </w:r>
      <w:r w:rsidRPr="007D11DD">
        <w:t>Unit</w:t>
      </w:r>
    </w:p>
    <w:p w:rsidR="00000000" w:rsidRPr="007D11DD" w:rsidP="004E0627">
      <w:pPr>
        <w:pStyle w:val="BodyText"/>
      </w:pPr>
      <w:r w:rsidRPr="007D11DD">
        <w:t>Nil</w:t>
      </w:r>
    </w:p>
    <w:p w:rsidR="00000000" w:rsidRPr="007D11DD" w:rsidP="007D11DD">
      <w:pPr>
        <w:pStyle w:val="Heading1"/>
      </w:pPr>
      <w:bookmarkStart w:id="4" w:name="O_1055538"/>
      <w:bookmarkEnd w:id="4"/>
      <w:r w:rsidRPr="007D11DD">
        <w:t>Unit Sector</w:t>
      </w:r>
    </w:p>
    <w:p w:rsidR="00000000" w:rsidRPr="007D11DD" w:rsidP="004E0627">
      <w:pPr>
        <w:pStyle w:val="BodyText"/>
      </w:pPr>
      <w:r w:rsidRPr="007D11DD">
        <w:t>Shearing (SHG)</w:t>
      </w:r>
    </w:p>
    <w:p w:rsidR="00000000" w:rsidRPr="007D11DD" w:rsidP="007D11DD">
      <w:pPr>
        <w:pStyle w:val="Heading1"/>
      </w:pPr>
      <w:bookmarkStart w:id="5" w:name="O_1055539"/>
      <w:bookmarkEnd w:id="5"/>
      <w:r w:rsidRPr="007D11DD">
        <w:t>Elements and Performance Criteria</w:t>
      </w:r>
    </w:p>
    <w:tbl>
      <w:tblPr>
        <w:tblW w:w="9520" w:type="dxa"/>
        <w:tblLayout w:type="fixed"/>
        <w:tblCellMar>
          <w:left w:w="62" w:type="dxa"/>
          <w:right w:w="62" w:type="dxa"/>
        </w:tblCellMar>
        <w:tblLook w:val="0000"/>
      </w:tblPr>
      <w:tblGrid>
        <w:gridCol w:w="2580"/>
        <w:gridCol w:w="6940"/>
      </w:tblGrid>
      <w:tr w:rsidTr="004E062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11DD">
            <w:pPr>
              <w:pStyle w:val="BodyTextBold"/>
              <w:rPr>
                <w:lang w:val="en-NZ"/>
              </w:rPr>
            </w:pPr>
            <w:r w:rsidRPr="007D11D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11DD">
            <w:pPr>
              <w:pStyle w:val="BodyTextBold"/>
              <w:rPr>
                <w:lang w:val="en-NZ"/>
              </w:rPr>
            </w:pPr>
            <w:r w:rsidRPr="007D11DD">
              <w:t>Performance Criteria</w:t>
            </w:r>
          </w:p>
        </w:tc>
      </w:tr>
      <w:tr w:rsidTr="004E062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
              <w:rPr>
                <w:lang w:val="en-NZ"/>
              </w:rPr>
            </w:pPr>
            <w:r w:rsidRPr="007D11DD">
              <w:rPr>
                <w:rStyle w:val="Emphasis"/>
              </w:rPr>
              <w:t>Performance criteria describe the performance needed to demonstrate achievement of the element.</w:t>
            </w:r>
          </w:p>
        </w:tc>
      </w:tr>
      <w:tr w:rsidTr="004E06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
              <w:rPr>
                <w:lang w:val="en-NZ"/>
              </w:rPr>
            </w:pPr>
            <w:r w:rsidRPr="007D11DD">
              <w:t>1. Maintain staff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t xml:space="preserve">1.1 Confirm that all employees are signed on and declaration forms are completed and signed </w:t>
            </w:r>
          </w:p>
          <w:p w:rsidR="00000000" w:rsidRPr="007D11DD" w:rsidP="007D11DD">
            <w:pPr>
              <w:pStyle w:val="BodyText"/>
            </w:pPr>
            <w:r w:rsidRPr="007D11DD">
              <w:t xml:space="preserve">1.2 Collect tax file and superannuation </w:t>
            </w:r>
            <w:r w:rsidRPr="007D11DD">
              <w:t>numbers and maintain confidentially</w:t>
            </w:r>
          </w:p>
          <w:p w:rsidR="00000000" w:rsidRPr="007D11DD" w:rsidP="007D11DD">
            <w:pPr>
              <w:pStyle w:val="BodyText"/>
            </w:pPr>
            <w:r w:rsidRPr="007D11DD">
              <w:t>1.3 Arrange employment agreements for staff</w:t>
            </w:r>
          </w:p>
          <w:p w:rsidR="00000000" w:rsidRPr="007D11DD" w:rsidP="007D11DD">
            <w:pPr>
              <w:pStyle w:val="BodyText"/>
            </w:pPr>
            <w:r w:rsidRPr="007D11DD">
              <w:t>1.4 Ensure number and type of sheep shorn is recorded accurately</w:t>
            </w:r>
          </w:p>
          <w:p w:rsidR="00000000" w:rsidRPr="007D11DD" w:rsidP="007D11DD">
            <w:pPr>
              <w:pStyle w:val="BodyText"/>
            </w:pPr>
            <w:r w:rsidRPr="007D11DD">
              <w:t>1.5 Record total units of work for each employee relevant to basis of engagement</w:t>
            </w:r>
          </w:p>
          <w:p w:rsidR="00000000" w:rsidP="007D11DD">
            <w:pPr>
              <w:pStyle w:val="BodyText"/>
              <w:rPr>
                <w:lang w:val="en-NZ"/>
              </w:rPr>
            </w:pPr>
            <w:r w:rsidRPr="007D11DD">
              <w:t>1.6 Maintain staff injury records</w:t>
            </w:r>
          </w:p>
        </w:tc>
      </w:tr>
      <w:tr w:rsidTr="004E06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
              <w:rPr>
                <w:lang w:val="en-NZ"/>
              </w:rPr>
            </w:pPr>
            <w:r w:rsidRPr="007D11DD">
              <w:t>2. Calculate earnings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t>2.1 Obtain relevant awards and current pay rates</w:t>
            </w:r>
          </w:p>
          <w:p w:rsidR="00000000" w:rsidRPr="007D11DD" w:rsidP="007D11DD">
            <w:pPr>
              <w:pStyle w:val="BodyText"/>
            </w:pPr>
            <w:r w:rsidRPr="007D11DD">
              <w:t>2.2 Follow employment contracts and agreements</w:t>
            </w:r>
          </w:p>
          <w:p w:rsidR="00000000" w:rsidP="007D11DD">
            <w:pPr>
              <w:pStyle w:val="BodyText"/>
              <w:rPr>
                <w:lang w:val="en-NZ"/>
              </w:rPr>
            </w:pPr>
            <w:r w:rsidRPr="007D11DD">
              <w:t>2.3 Calculate gross earnings for each employee</w:t>
            </w:r>
          </w:p>
        </w:tc>
      </w:tr>
      <w:tr w:rsidTr="004E06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
              <w:rPr>
                <w:lang w:val="en-NZ"/>
              </w:rPr>
            </w:pPr>
            <w:r w:rsidRPr="007D11DD">
              <w:t>3. Calculate deductions and net pay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t>3.1 Calculate taxat</w:t>
            </w:r>
            <w:r w:rsidRPr="007D11DD">
              <w:t>ion deductions</w:t>
            </w:r>
          </w:p>
          <w:p w:rsidR="00000000" w:rsidRPr="007D11DD" w:rsidP="007D11DD">
            <w:pPr>
              <w:pStyle w:val="BodyText"/>
            </w:pPr>
            <w:r w:rsidRPr="007D11DD">
              <w:t>3.2 Produce payslips for individuals</w:t>
            </w:r>
          </w:p>
          <w:p w:rsidR="00000000" w:rsidRPr="007D11DD" w:rsidP="007D11DD">
            <w:pPr>
              <w:pStyle w:val="BodyText"/>
            </w:pPr>
            <w:r w:rsidRPr="007D11DD">
              <w:t>3.3 Transfer tax to the Australian Taxation Office</w:t>
            </w:r>
          </w:p>
          <w:p w:rsidR="00000000" w:rsidRPr="007D11DD" w:rsidP="007D11DD">
            <w:pPr>
              <w:pStyle w:val="BodyText"/>
            </w:pPr>
            <w:r w:rsidRPr="007D11DD">
              <w:t>3.4 Calculate and document superannuation</w:t>
            </w:r>
          </w:p>
          <w:p w:rsidR="00000000" w:rsidP="007D11DD">
            <w:pPr>
              <w:pStyle w:val="BodyText"/>
              <w:rPr>
                <w:lang w:val="en-NZ"/>
              </w:rPr>
            </w:pPr>
            <w:r w:rsidRPr="007D11DD">
              <w:t>3.5 Transfer superannuation payment to appropriate fund</w:t>
            </w:r>
          </w:p>
        </w:tc>
      </w:tr>
      <w:tr w:rsidTr="004E062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
              <w:rPr>
                <w:lang w:val="en-NZ"/>
              </w:rPr>
            </w:pPr>
            <w:r w:rsidRPr="007D11DD">
              <w:t>4. Pay staff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t>4.1 Schedule electronic transfer of funds</w:t>
            </w:r>
            <w:r w:rsidRPr="007D11DD">
              <w:t xml:space="preserve"> to individuals, in accordance with the relevant award</w:t>
            </w:r>
          </w:p>
          <w:p w:rsidR="00000000" w:rsidRPr="007D11DD" w:rsidP="007D11DD">
            <w:pPr>
              <w:pStyle w:val="BodyText"/>
            </w:pPr>
            <w:r w:rsidRPr="007D11DD">
              <w:t>4.2 Arrange cash advances on request</w:t>
            </w:r>
          </w:p>
        </w:tc>
      </w:tr>
    </w:tbl>
    <w:p w:rsidR="00000000" w:rsidRPr="007D11DD" w:rsidP="007D11DD">
      <w:pPr>
        <w:pStyle w:val="BodyText"/>
      </w:pPr>
    </w:p>
    <w:p w:rsidR="00000000" w:rsidRPr="007D11DD" w:rsidP="007D11DD">
      <w:pPr>
        <w:pStyle w:val="AllowPageBreak"/>
      </w:pPr>
    </w:p>
    <w:p w:rsidR="00000000" w:rsidRPr="007D11DD" w:rsidP="007D11DD">
      <w:pPr>
        <w:pStyle w:val="Heading1"/>
      </w:pPr>
      <w:bookmarkStart w:id="6" w:name="O_1055540"/>
      <w:bookmarkEnd w:id="6"/>
      <w:r w:rsidRPr="007D11DD">
        <w:t>Foundation Skills</w:t>
      </w:r>
    </w:p>
    <w:p w:rsidR="00000000" w:rsidRPr="004E0627" w:rsidP="004E0627">
      <w:pPr>
        <w:pStyle w:val="BodyText"/>
        <w:rPr>
          <w:i/>
        </w:rPr>
      </w:pPr>
      <w:r w:rsidRPr="004E062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D11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Bold"/>
              <w:rPr>
                <w:lang w:val="en-NZ"/>
              </w:rPr>
            </w:pPr>
            <w:r w:rsidRPr="007D11D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Bold"/>
              <w:rPr>
                <w:lang w:val="en-NZ"/>
              </w:rPr>
            </w:pPr>
            <w:r w:rsidRPr="007D11DD">
              <w:t>Description</w:t>
            </w:r>
          </w:p>
        </w:tc>
      </w:tr>
      <w:tr w:rsidTr="007D11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
              <w:rPr>
                <w:lang w:val="en-NZ"/>
              </w:rPr>
            </w:pPr>
            <w:r w:rsidRPr="007D11D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ListBullet"/>
              <w:rPr>
                <w:lang w:val="en-NZ"/>
              </w:rPr>
            </w:pPr>
            <w:r w:rsidRPr="007D11DD">
              <w:t>Access and interpret legislation and</w:t>
            </w:r>
            <w:r w:rsidRPr="007D11DD">
              <w:t xml:space="preserve"> regulations relevant to taxation and superannuation</w:t>
            </w:r>
          </w:p>
        </w:tc>
      </w:tr>
      <w:tr w:rsidTr="007D11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
              <w:rPr>
                <w:lang w:val="en-NZ"/>
              </w:rPr>
            </w:pPr>
            <w:r w:rsidRPr="007D11D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ListBullet"/>
            </w:pPr>
            <w:r w:rsidRPr="007D11DD">
              <w:t>Effectively navigate online banking systems</w:t>
            </w:r>
          </w:p>
        </w:tc>
      </w:tr>
    </w:tbl>
    <w:p w:rsidR="00000000" w:rsidRPr="007D11DD" w:rsidP="007D11DD">
      <w:pPr>
        <w:pStyle w:val="BodyText"/>
      </w:pPr>
    </w:p>
    <w:p w:rsidR="00000000" w:rsidRPr="007D11DD" w:rsidP="007D11DD">
      <w:pPr>
        <w:pStyle w:val="AllowPageBreak"/>
      </w:pPr>
    </w:p>
    <w:p w:rsidR="00000000" w:rsidRPr="007D11DD" w:rsidP="007D11DD">
      <w:pPr>
        <w:pStyle w:val="Heading1"/>
      </w:pPr>
      <w:bookmarkStart w:id="7" w:name="O_1055542"/>
      <w:bookmarkEnd w:id="7"/>
      <w:r w:rsidRPr="007D11DD">
        <w:t>Unit Mapping Information</w:t>
      </w:r>
    </w:p>
    <w:tbl>
      <w:tblPr>
        <w:tblW w:w="9520" w:type="dxa"/>
        <w:tblLayout w:type="fixed"/>
        <w:tblCellMar>
          <w:left w:w="62" w:type="dxa"/>
          <w:right w:w="62" w:type="dxa"/>
        </w:tblCellMar>
        <w:tblLook w:val="0000"/>
      </w:tblPr>
      <w:tblGrid>
        <w:gridCol w:w="1826"/>
        <w:gridCol w:w="2075"/>
        <w:gridCol w:w="3221"/>
        <w:gridCol w:w="2398"/>
      </w:tblGrid>
      <w:tr w:rsidTr="007D11DD">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Bold"/>
              <w:rPr>
                <w:lang w:val="en-NZ"/>
              </w:rPr>
            </w:pPr>
            <w:r w:rsidRPr="007D11DD">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Bold"/>
              <w:rPr>
                <w:lang w:val="en-NZ"/>
              </w:rPr>
            </w:pPr>
            <w:r w:rsidRPr="007D11DD">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Bold"/>
              <w:rPr>
                <w:lang w:val="en-NZ"/>
              </w:rPr>
            </w:pPr>
            <w:r w:rsidRPr="007D11DD">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Bold"/>
              <w:rPr>
                <w:lang w:val="en-NZ"/>
              </w:rPr>
            </w:pPr>
            <w:r w:rsidRPr="007D11DD">
              <w:t>Equivalence status</w:t>
            </w:r>
          </w:p>
        </w:tc>
      </w:tr>
      <w:tr w:rsidTr="007D11D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t>AHCSHG407</w:t>
            </w:r>
          </w:p>
          <w:p w:rsidR="00000000" w:rsidP="007D11DD">
            <w:pPr>
              <w:pStyle w:val="BodyText"/>
              <w:rPr>
                <w:lang w:val="en-NZ"/>
              </w:rPr>
            </w:pPr>
            <w:r w:rsidRPr="007D11DD">
              <w:t>Prepare shearing team wages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t>AHCSHG406 Prepare shearing team wages</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t>Performance criteria clarified</w:t>
            </w:r>
          </w:p>
          <w:p w:rsidR="00000000" w:rsidRPr="007D11DD" w:rsidP="007D11DD">
            <w:pPr>
              <w:pStyle w:val="BodyText"/>
            </w:pPr>
            <w:r w:rsidRPr="007D11DD">
              <w:t>Foundation skills added</w:t>
            </w:r>
          </w:p>
          <w:p w:rsidR="00000000" w:rsidP="007D11DD">
            <w:pPr>
              <w:pStyle w:val="BodyText"/>
              <w:rPr>
                <w:lang w:val="en-NZ"/>
              </w:rPr>
            </w:pPr>
            <w:r w:rsidRPr="007D11DD">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t>Equivalent unit</w:t>
            </w:r>
          </w:p>
        </w:tc>
      </w:tr>
    </w:tbl>
    <w:p w:rsidR="00000000" w:rsidRPr="007D11DD" w:rsidP="007D11DD">
      <w:pPr>
        <w:pStyle w:val="BodyText"/>
      </w:pPr>
    </w:p>
    <w:p w:rsidR="00000000" w:rsidRPr="007D11DD" w:rsidP="007D11DD">
      <w:pPr>
        <w:pStyle w:val="AllowPageBreak"/>
      </w:pPr>
    </w:p>
    <w:p w:rsidR="00000000" w:rsidRPr="007D11DD" w:rsidP="007D11DD">
      <w:pPr>
        <w:pStyle w:val="Heading1"/>
      </w:pPr>
      <w:bookmarkStart w:id="8" w:name="O_1055549"/>
      <w:bookmarkEnd w:id="8"/>
      <w:r w:rsidRPr="007D11DD">
        <w:t>Links</w:t>
      </w:r>
    </w:p>
    <w:p w:rsidR="00000000" w:rsidRPr="007D11DD" w:rsidP="004E0627">
      <w:pPr>
        <w:pStyle w:val="BodyText"/>
      </w:pPr>
      <w:r w:rsidRPr="007D11DD">
        <w:t>Companion Volumes, including Implementation Guide</w:t>
      </w:r>
      <w:r w:rsidRPr="007D11DD">
        <w:t xml:space="preserve">s, are available at VETNet at: - </w:t>
      </w:r>
      <w:r>
        <w:fldChar w:fldCharType="begin"/>
      </w:r>
      <w:r>
        <w:instrText xml:space="preserve"> HYPERLINK "https://vetnet.gov.au/Pages/TrainingDocs.aspx?q=c6399549-9c62-4a5e-bf1a-524b2322cf72" </w:instrText>
      </w:r>
      <w:r>
        <w:fldChar w:fldCharType="separate"/>
      </w:r>
      <w:r w:rsidRPr="00B1681F">
        <w:rPr>
          <w:rStyle w:val="Hyperlink"/>
        </w:rPr>
        <w:t>https://vetnet.gov.au/Pages/TrainingDocs.aspx?q=c6399549-9c62-4a5e-bf1a-524b2322cf72</w:t>
      </w:r>
      <w:r>
        <w:fldChar w:fldCharType="end"/>
      </w:r>
    </w:p>
    <w:p w:rsidR="00000000" w:rsidRPr="007D11DD" w:rsidP="004E0627">
      <w:pPr>
        <w:pStyle w:val="BodyText"/>
        <w:sectPr w:rsidSect="007D11DD">
          <w:headerReference w:type="default" r:id="rId10"/>
          <w:footerReference w:type="default" r:id="rId11"/>
          <w:pgSz w:w="11908" w:h="16833"/>
          <w:pgMar w:top="1702" w:right="1418" w:bottom="1702" w:left="1418" w:header="992" w:footer="992" w:gutter="0"/>
          <w:cols w:space="720"/>
          <w:noEndnote/>
          <w:docGrid w:linePitch="299"/>
        </w:sectPr>
      </w:pPr>
    </w:p>
    <w:p w:rsidR="00000000" w:rsidRPr="007D11DD" w:rsidP="007D11DD">
      <w:pPr>
        <w:pStyle w:val="SuperHeading"/>
      </w:pPr>
      <w:r w:rsidRPr="007D11DD">
        <w:t>Assessment Requirements for AHCSHG407 Prepare shearing team wages</w:t>
      </w:r>
    </w:p>
    <w:p w:rsidR="00000000" w:rsidRPr="007D11DD" w:rsidP="007D11DD">
      <w:pPr>
        <w:pStyle w:val="Heading1"/>
      </w:pPr>
      <w:bookmarkStart w:id="9" w:name="O_1055544"/>
      <w:bookmarkEnd w:id="9"/>
      <w:r w:rsidRPr="007D11DD">
        <w:t>Modification History</w:t>
      </w:r>
    </w:p>
    <w:tbl>
      <w:tblPr>
        <w:tblW w:w="9625" w:type="dxa"/>
        <w:tblLayout w:type="fixed"/>
        <w:tblCellMar>
          <w:left w:w="62" w:type="dxa"/>
          <w:right w:w="62" w:type="dxa"/>
        </w:tblCellMar>
        <w:tblLook w:val="0000"/>
      </w:tblPr>
      <w:tblGrid>
        <w:gridCol w:w="2610"/>
        <w:gridCol w:w="7015"/>
      </w:tblGrid>
      <w:tr w:rsidTr="007D11DD">
        <w:tblPrEx>
          <w:tblW w:w="962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Bold"/>
              <w:rPr>
                <w:lang w:val="en-NZ"/>
              </w:rPr>
            </w:pPr>
            <w:r w:rsidRPr="007D11DD">
              <w:t>Release</w:t>
            </w:r>
          </w:p>
        </w:tc>
        <w:tc>
          <w:tcPr>
            <w:tcW w:w="7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Bold"/>
              <w:rPr>
                <w:lang w:val="en-NZ"/>
              </w:rPr>
            </w:pPr>
            <w:r w:rsidRPr="007D11DD">
              <w:t>Comments</w:t>
            </w:r>
          </w:p>
        </w:tc>
      </w:tr>
      <w:tr w:rsidTr="007D11DD">
        <w:tblPrEx>
          <w:tblW w:w="962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11DD">
            <w:pPr>
              <w:pStyle w:val="BodyText"/>
              <w:rPr>
                <w:lang w:val="en-NZ"/>
              </w:rPr>
            </w:pPr>
            <w:r w:rsidRPr="007D11DD">
              <w:t>Release 1</w:t>
            </w:r>
          </w:p>
        </w:tc>
        <w:tc>
          <w:tcPr>
            <w:tcW w:w="7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11DD" w:rsidP="007D11DD">
            <w:pPr>
              <w:pStyle w:val="BodyText"/>
            </w:pPr>
            <w:r w:rsidRPr="007D11DD">
              <w:t>This version released with Agriculture Horticulture and Conservation and Land Management Training Package 4.0.</w:t>
            </w:r>
          </w:p>
        </w:tc>
      </w:tr>
    </w:tbl>
    <w:p w:rsidR="00000000" w:rsidRPr="007D11DD" w:rsidP="007D11DD">
      <w:pPr>
        <w:pStyle w:val="BodyText"/>
      </w:pPr>
    </w:p>
    <w:p w:rsidR="00000000" w:rsidRPr="007D11DD" w:rsidP="007D11DD">
      <w:pPr>
        <w:pStyle w:val="AllowPageBreak"/>
      </w:pPr>
    </w:p>
    <w:p w:rsidR="00000000" w:rsidRPr="007D11DD" w:rsidP="007D11DD">
      <w:pPr>
        <w:pStyle w:val="Heading1"/>
      </w:pPr>
      <w:bookmarkStart w:id="10" w:name="O_1055545"/>
      <w:bookmarkEnd w:id="10"/>
      <w:r w:rsidRPr="007D11DD">
        <w:t>Performance Evidence</w:t>
      </w:r>
    </w:p>
    <w:p w:rsidR="00000000" w:rsidRPr="007D11DD" w:rsidP="004E0627">
      <w:pPr>
        <w:pStyle w:val="BodyText"/>
      </w:pPr>
      <w:r w:rsidRPr="007D11DD">
        <w:t>An individual demonstrating competency must satisfy al</w:t>
      </w:r>
      <w:r w:rsidRPr="007D11DD">
        <w:t>l of the elements and performance criteria in this unit. There must be evidence that the individual has prepared wages for three shearing team members from different employee categories, using manual or computer-based systems, and including:</w:t>
      </w:r>
    </w:p>
    <w:p w:rsidR="00000000" w:rsidRPr="007D11DD" w:rsidP="007D11DD">
      <w:pPr>
        <w:pStyle w:val="ListBullet"/>
      </w:pPr>
      <w:r w:rsidRPr="007D11DD">
        <w:t>maintained st</w:t>
      </w:r>
      <w:r w:rsidRPr="007D11DD">
        <w:t>aff records</w:t>
      </w:r>
    </w:p>
    <w:p w:rsidR="00000000" w:rsidRPr="007D11DD" w:rsidP="007D11DD">
      <w:pPr>
        <w:pStyle w:val="ListBullet"/>
      </w:pPr>
      <w:r w:rsidRPr="007D11DD">
        <w:t>calculated earnings, deductions and net pay</w:t>
      </w:r>
    </w:p>
    <w:p w:rsidR="00000000" w:rsidRPr="007D11DD" w:rsidP="007D11DD">
      <w:pPr>
        <w:pStyle w:val="ListBullet"/>
      </w:pPr>
      <w:r w:rsidRPr="007D11DD">
        <w:t>arranged electronic transfers for individual</w:t>
      </w:r>
      <w:r>
        <w:t>’</w:t>
      </w:r>
      <w:r w:rsidRPr="007D11DD">
        <w:t>s pay</w:t>
      </w:r>
    </w:p>
    <w:p w:rsidR="00000000" w:rsidRPr="007D11DD" w:rsidP="007D11DD">
      <w:pPr>
        <w:pStyle w:val="ListBullet"/>
      </w:pPr>
      <w:r w:rsidRPr="007D11DD">
        <w:t>produced individual</w:t>
      </w:r>
      <w:r>
        <w:t>’</w:t>
      </w:r>
      <w:r w:rsidRPr="007D11DD">
        <w:t>s pay slips.</w:t>
      </w:r>
    </w:p>
    <w:p w:rsidR="00000000" w:rsidRPr="007D11DD" w:rsidP="007D11DD">
      <w:pPr>
        <w:pStyle w:val="AllowPageBreak"/>
      </w:pPr>
    </w:p>
    <w:p w:rsidR="00000000" w:rsidRPr="007D11DD" w:rsidP="007D11DD">
      <w:pPr>
        <w:pStyle w:val="Heading1"/>
      </w:pPr>
      <w:bookmarkStart w:id="11" w:name="O_1055546"/>
      <w:bookmarkEnd w:id="11"/>
      <w:r w:rsidRPr="007D11DD">
        <w:t>Knowledge Evidence</w:t>
      </w:r>
    </w:p>
    <w:p w:rsidR="00000000" w:rsidRPr="007D11DD" w:rsidP="004E0627">
      <w:pPr>
        <w:pStyle w:val="BodyText"/>
      </w:pPr>
      <w:r w:rsidRPr="007D11DD">
        <w:t>An individual must be able to demonstrate the knowledge required to p</w:t>
      </w:r>
      <w:r w:rsidRPr="007D11DD">
        <w:t>erform the tasks outlined in the elements and performance criteria of this unit. This includes knowledge of:</w:t>
      </w:r>
    </w:p>
    <w:p w:rsidR="00000000" w:rsidRPr="007D11DD" w:rsidP="007D11DD">
      <w:pPr>
        <w:pStyle w:val="ListBullet"/>
      </w:pPr>
      <w:r w:rsidRPr="007D11DD">
        <w:t xml:space="preserve">physical and financial recording systems </w:t>
      </w:r>
    </w:p>
    <w:p w:rsidR="00000000" w:rsidRPr="007D11DD" w:rsidP="007D11DD">
      <w:pPr>
        <w:pStyle w:val="ListBullet"/>
      </w:pPr>
      <w:r w:rsidRPr="007D11DD">
        <w:t>accounting system software programs</w:t>
      </w:r>
    </w:p>
    <w:p w:rsidR="00000000" w:rsidRPr="007D11DD" w:rsidP="007D11DD">
      <w:pPr>
        <w:pStyle w:val="ListBullet"/>
      </w:pPr>
      <w:r w:rsidRPr="007D11DD">
        <w:t>how wages are calculated for different employment categories, such a</w:t>
      </w:r>
      <w:r w:rsidRPr="007D11DD">
        <w:t>s piece work, daily, per run, per fleece</w:t>
      </w:r>
    </w:p>
    <w:p w:rsidR="00000000" w:rsidRPr="007D11DD" w:rsidP="007D11DD">
      <w:pPr>
        <w:pStyle w:val="ListBullet"/>
      </w:pPr>
      <w:r w:rsidRPr="007D11DD">
        <w:t xml:space="preserve">types of records kept during shearing, including the number and types of sheep shorn, the number of bales produced, the size of the shed </w:t>
      </w:r>
    </w:p>
    <w:p w:rsidR="00000000" w:rsidRPr="007D11DD" w:rsidP="007D11DD">
      <w:pPr>
        <w:pStyle w:val="ListBullet"/>
      </w:pPr>
      <w:r w:rsidRPr="007D11DD">
        <w:t>roles of a shearing team, including shearer, learner shearer, crutcher, shear</w:t>
      </w:r>
      <w:r w:rsidRPr="007D11DD">
        <w:t>ing cook, shed hand, wool presser, shearing shed expert and wool classer</w:t>
      </w:r>
    </w:p>
    <w:p w:rsidR="00000000" w:rsidRPr="007D11DD" w:rsidP="007D11DD">
      <w:pPr>
        <w:pStyle w:val="ListBullet"/>
      </w:pPr>
      <w:r w:rsidRPr="007D11DD">
        <w:t>additional allowances that can be claimed, such as for mess, travel, vehicle</w:t>
      </w:r>
    </w:p>
    <w:p w:rsidR="00000000" w:rsidRPr="007D11DD" w:rsidP="007D11DD">
      <w:pPr>
        <w:pStyle w:val="ListBullet"/>
      </w:pPr>
      <w:r w:rsidRPr="007D11DD">
        <w:t>Commonwealth and/or state and territory awards relevant to the shearing industry</w:t>
      </w:r>
    </w:p>
    <w:p w:rsidR="00000000" w:rsidRPr="007D11DD" w:rsidP="007D11DD">
      <w:pPr>
        <w:pStyle w:val="ListBullet"/>
      </w:pPr>
      <w:r w:rsidRPr="007D11DD">
        <w:t>maintenance of employment</w:t>
      </w:r>
      <w:r w:rsidRPr="007D11DD">
        <w:t xml:space="preserve"> and payment records</w:t>
      </w:r>
    </w:p>
    <w:p w:rsidR="00000000" w:rsidRPr="007D11DD" w:rsidP="007D11DD">
      <w:pPr>
        <w:pStyle w:val="ListBullet"/>
      </w:pPr>
      <w:r w:rsidRPr="007D11DD">
        <w:t>Australian Tax Office requirements including Goods and Services Tax, Pay As You Go withholding tax and Super Guarantee Charge</w:t>
      </w:r>
    </w:p>
    <w:p w:rsidR="00000000" w:rsidRPr="007D11DD" w:rsidP="007D11DD">
      <w:pPr>
        <w:pStyle w:val="ListBullet"/>
      </w:pPr>
      <w:r w:rsidRPr="007D11DD">
        <w:t xml:space="preserve">legislative requirements for keeping records of contracts, wage payments and payment summaries </w:t>
      </w:r>
    </w:p>
    <w:p w:rsidR="00000000" w:rsidRPr="007D11DD" w:rsidP="007D11DD">
      <w:pPr>
        <w:pStyle w:val="ListBullet"/>
      </w:pPr>
      <w:r w:rsidRPr="007D11DD">
        <w:t xml:space="preserve">Commonwealth </w:t>
      </w:r>
      <w:r w:rsidRPr="007D11DD">
        <w:t>or state/territory legislation relevant to hiring shearing contractors.</w:t>
      </w:r>
    </w:p>
    <w:p w:rsidR="00000000" w:rsidRPr="007D11DD" w:rsidP="007D11DD">
      <w:pPr>
        <w:pStyle w:val="AllowPageBreak"/>
      </w:pPr>
    </w:p>
    <w:p w:rsidR="00000000" w:rsidRPr="007D11DD" w:rsidP="007D11DD">
      <w:pPr>
        <w:pStyle w:val="Heading1"/>
      </w:pPr>
      <w:bookmarkStart w:id="12" w:name="O_1055547"/>
      <w:bookmarkEnd w:id="12"/>
      <w:r w:rsidRPr="007D11DD">
        <w:t>Assessment Conditions</w:t>
      </w:r>
    </w:p>
    <w:p w:rsidR="00000000" w:rsidRPr="007D11DD" w:rsidP="004E0627">
      <w:pPr>
        <w:pStyle w:val="BodyText"/>
      </w:pPr>
      <w:r w:rsidRPr="007D11DD">
        <w:t xml:space="preserve">Assessment of skills must take place under the following conditions: </w:t>
      </w:r>
    </w:p>
    <w:p w:rsidR="00000000" w:rsidRPr="007D11DD" w:rsidP="007D11DD">
      <w:pPr>
        <w:pStyle w:val="ListBullet"/>
      </w:pPr>
      <w:r w:rsidRPr="007D11DD">
        <w:t>physical conditions:</w:t>
      </w:r>
    </w:p>
    <w:p w:rsidR="00000000" w:rsidRPr="007D11DD" w:rsidP="007D11DD">
      <w:pPr>
        <w:pStyle w:val="ListBullet2"/>
      </w:pPr>
      <w:r w:rsidRPr="007D11DD">
        <w:t>skills must be demonstrated in a workplace setting or an environment that accurately represents workplace conditions</w:t>
      </w:r>
    </w:p>
    <w:p w:rsidR="00000000" w:rsidRPr="007D11DD" w:rsidP="007D11DD">
      <w:pPr>
        <w:pStyle w:val="ListBullet"/>
      </w:pPr>
      <w:r w:rsidRPr="007D11DD">
        <w:t>resources, equipment and materials:</w:t>
      </w:r>
    </w:p>
    <w:p w:rsidR="00000000" w:rsidRPr="007D11DD" w:rsidP="007D11DD">
      <w:pPr>
        <w:pStyle w:val="ListBullet2"/>
      </w:pPr>
      <w:r w:rsidRPr="007D11DD">
        <w:t>information about shearing activity over a pay period</w:t>
      </w:r>
    </w:p>
    <w:p w:rsidR="00000000" w:rsidRPr="007D11DD" w:rsidP="007D11DD">
      <w:pPr>
        <w:pStyle w:val="ListBullet2"/>
      </w:pPr>
      <w:r w:rsidRPr="007D11DD">
        <w:t>access to internet banking</w:t>
      </w:r>
    </w:p>
    <w:p w:rsidR="00000000" w:rsidRPr="007D11DD" w:rsidP="007D11DD">
      <w:pPr>
        <w:pStyle w:val="ListBullet"/>
      </w:pPr>
      <w:r w:rsidRPr="007D11DD">
        <w:t>specifications:</w:t>
      </w:r>
    </w:p>
    <w:p w:rsidR="00000000" w:rsidRPr="007D11DD" w:rsidP="007D11DD">
      <w:pPr>
        <w:pStyle w:val="ListBullet2"/>
      </w:pPr>
      <w:r w:rsidRPr="007D11DD">
        <w:t>ac</w:t>
      </w:r>
      <w:r w:rsidRPr="007D11DD">
        <w:t>cess to relevant award for shearing operations, and ATO and superannuation requirements.</w:t>
      </w:r>
    </w:p>
    <w:p w:rsidR="00000000" w:rsidRPr="007D11DD" w:rsidP="004E0627">
      <w:pPr>
        <w:pStyle w:val="BodyText"/>
      </w:pPr>
      <w:r w:rsidRPr="007D11DD">
        <w:t>Assessors of this unit must satisfy the requirements for assessors in applicable vocational education and training legislation, frameworks and/or standards.</w:t>
      </w:r>
    </w:p>
    <w:p w:rsidR="00000000" w:rsidRPr="007D11DD" w:rsidP="007D11DD">
      <w:pPr>
        <w:pStyle w:val="Heading1"/>
      </w:pPr>
      <w:bookmarkStart w:id="13" w:name="O_1055550"/>
      <w:bookmarkEnd w:id="13"/>
      <w:r w:rsidRPr="007D11DD">
        <w:t>Links</w:t>
      </w:r>
    </w:p>
    <w:p w:rsidR="00000000" w:rsidRPr="007D11DD" w:rsidP="004E0627">
      <w:pPr>
        <w:pStyle w:val="BodyText"/>
      </w:pPr>
      <w:r w:rsidRPr="007D11DD">
        <w:t xml:space="preserve">Companion Volumes, including Implementation Guides, are available at VETNet at: - </w:t>
      </w:r>
      <w:r>
        <w:fldChar w:fldCharType="begin"/>
      </w:r>
      <w:r>
        <w:instrText xml:space="preserve"> HYPERLINK "https://vetnet.gov.au/Pages/TrainingDocs.aspx?q=c6399549-9c62-4a5e-bf1a-524b2322cf72" </w:instrText>
      </w:r>
      <w:r>
        <w:fldChar w:fldCharType="separate"/>
      </w:r>
      <w:r w:rsidRPr="00B1681F">
        <w:rPr>
          <w:rStyle w:val="Hyperlink"/>
        </w:rPr>
        <w:t>https://vetnet.gov.au/Pages/TrainingDocs.aspx?q=c6399549-9c62-4a5e-bf1a-524b2322cf72</w:t>
      </w:r>
      <w:r>
        <w:fldChar w:fldCharType="end"/>
      </w:r>
    </w:p>
    <w:p w:rsidR="00000000" w:rsidRPr="007D11DD" w:rsidP="007D11DD"/>
    <w:sectPr w:rsidSect="007D11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DD" w:rsidRPr="004E0627" w:rsidP="004E06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27" w:rsidP="007D11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627" w:rsidP="007D11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0627" w:rsidP="007D11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DD" w:rsidP="007D11DD">
    <w:pPr>
      <w:pStyle w:val="Footer"/>
      <w:framePr w:wrap="around"/>
    </w:pPr>
    <w:r>
      <w:fldChar w:fldCharType="begin"/>
    </w:r>
    <w:r>
      <w:instrText xml:space="preserve"> DOCPROPERTY  Subject  \* MERGEFORMAT </w:instrText>
    </w:r>
    <w:r>
      <w:fldChar w:fldCharType="separate"/>
    </w:r>
    <w:r w:rsidR="004E0627">
      <w:t>Approved</w:t>
    </w:r>
    <w:r w:rsidR="004E0627">
      <w:fldChar w:fldCharType="end"/>
    </w:r>
    <w:r>
      <w:tab/>
      <w:t xml:space="preserve">Page </w:t>
    </w:r>
    <w:r>
      <w:fldChar w:fldCharType="begin"/>
    </w:r>
    <w:r>
      <w:instrText xml:space="preserve"> PAGE  \* Arabic  \* MERGEFORMAT </w:instrText>
    </w:r>
    <w:r>
      <w:fldChar w:fldCharType="separate"/>
    </w:r>
    <w:r w:rsidR="004E06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627">
      <w:rPr>
        <w:noProof/>
      </w:rPr>
      <w:t>4</w:t>
    </w:r>
    <w:r>
      <w:rPr>
        <w:noProof/>
      </w:rPr>
      <w:fldChar w:fldCharType="end"/>
    </w:r>
  </w:p>
  <w:p w:rsidR="007D11DD" w:rsidP="007D11DD">
    <w:pPr>
      <w:pStyle w:val="Footer"/>
      <w:framePr w:wrap="around"/>
    </w:pPr>
    <w:r>
      <w:t xml:space="preserve">© Commonwealth of Australia, </w:t>
    </w:r>
    <w:r>
      <w:fldChar w:fldCharType="begin"/>
    </w:r>
    <w:r>
      <w:instrText xml:space="preserve"> DATE  \@ "yyyy"  \* MERGEFORMAT </w:instrText>
    </w:r>
    <w:r>
      <w:fldChar w:fldCharType="separate"/>
    </w:r>
    <w:r w:rsidR="004E0627">
      <w:rPr>
        <w:noProof/>
      </w:rPr>
      <w:t>2025</w:t>
    </w:r>
    <w:r>
      <w:fldChar w:fldCharType="end"/>
    </w:r>
    <w:r>
      <w:tab/>
    </w:r>
    <w:r>
      <w:fldChar w:fldCharType="begin"/>
    </w:r>
    <w:r>
      <w:instrText xml:space="preserve"> DOCPROPERTY  Author  \* MERGEFORMAT </w:instrText>
    </w:r>
    <w:r>
      <w:fldChar w:fldCharType="separate"/>
    </w:r>
    <w:r w:rsidR="004E0627">
      <w:t>Skills Insight</w:t>
    </w:r>
    <w:r w:rsidR="004E0627">
      <w:fldChar w:fldCharType="end"/>
    </w:r>
  </w:p>
  <w:p w:rsidR="007D11DD" w:rsidP="007D11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1DD" w:rsidRPr="004E0627" w:rsidP="004E06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27" w:rsidRPr="002D2AF8" w:rsidP="007D11DD">
    <w:pPr>
      <w:pStyle w:val="Header"/>
      <w:framePr w:wrap="around"/>
    </w:pPr>
    <w:r>
      <w:fldChar w:fldCharType="begin"/>
    </w:r>
    <w:r>
      <w:instrText xml:space="preserve"> TITLE   \* MERGEFORMAT </w:instrText>
    </w:r>
    <w:r>
      <w:fldChar w:fldCharType="separate"/>
    </w:r>
    <w:r>
      <w:t>AHCSHG407 Prepare shearing team wages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0627" w:rsidP="007D11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DD" w:rsidRPr="002D2AF8" w:rsidP="007D11DD">
    <w:pPr>
      <w:pStyle w:val="Header"/>
      <w:framePr w:wrap="around"/>
    </w:pPr>
    <w:r>
      <w:fldChar w:fldCharType="begin"/>
    </w:r>
    <w:r>
      <w:instrText xml:space="preserve"> TITLE   \* MERGEFORMAT </w:instrText>
    </w:r>
    <w:r>
      <w:fldChar w:fldCharType="separate"/>
    </w:r>
    <w:r w:rsidR="004E0627">
      <w:t>AHCSHG407 Prepare shearing team wages</w:t>
    </w:r>
    <w:r w:rsidR="004E0627">
      <w:fldChar w:fldCharType="end"/>
    </w:r>
    <w:r>
      <w:tab/>
      <w:t xml:space="preserve">Date this document was generated: </w:t>
    </w:r>
    <w:r>
      <w:fldChar w:fldCharType="begin"/>
    </w:r>
    <w:r>
      <w:instrText xml:space="preserve"> CREATEDATE  \@ "d MMMM yyyy"  \* MERGEFORMAT </w:instrText>
    </w:r>
    <w:r>
      <w:fldChar w:fldCharType="separate"/>
    </w:r>
    <w:r w:rsidR="004E0627">
      <w:rPr>
        <w:noProof/>
      </w:rPr>
      <w:t>2 March 2025</w:t>
    </w:r>
    <w:r>
      <w:fldChar w:fldCharType="end"/>
    </w:r>
  </w:p>
  <w:p w:rsidR="007D11DD" w:rsidP="007D11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64E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126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E81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1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1DD"/>
    <w:pPr>
      <w:spacing w:before="360" w:after="60"/>
      <w:outlineLvl w:val="0"/>
    </w:pPr>
    <w:rPr>
      <w:sz w:val="32"/>
    </w:rPr>
  </w:style>
  <w:style w:type="paragraph" w:styleId="Heading2">
    <w:name w:val="heading 2"/>
    <w:basedOn w:val="HeadingBase"/>
    <w:next w:val="BodyText"/>
    <w:link w:val="Heading2Char"/>
    <w:qFormat/>
    <w:rsid w:val="007D11DD"/>
    <w:pPr>
      <w:keepLines/>
      <w:spacing w:before="240" w:after="120"/>
      <w:outlineLvl w:val="1"/>
    </w:pPr>
    <w:rPr>
      <w:sz w:val="28"/>
      <w:szCs w:val="40"/>
    </w:rPr>
  </w:style>
  <w:style w:type="paragraph" w:styleId="Heading3">
    <w:name w:val="heading 3"/>
    <w:basedOn w:val="HeadingBase"/>
    <w:next w:val="BodyText"/>
    <w:link w:val="Heading3Char"/>
    <w:qFormat/>
    <w:rsid w:val="007D11DD"/>
    <w:pPr>
      <w:spacing w:before="180" w:after="120"/>
      <w:outlineLvl w:val="2"/>
    </w:pPr>
    <w:rPr>
      <w:spacing w:val="-10"/>
      <w:kern w:val="32"/>
    </w:rPr>
  </w:style>
  <w:style w:type="paragraph" w:styleId="Heading4">
    <w:name w:val="heading 4"/>
    <w:basedOn w:val="HeadingBase"/>
    <w:next w:val="BodyText"/>
    <w:link w:val="Heading4Char"/>
    <w:qFormat/>
    <w:rsid w:val="007D11DD"/>
    <w:pPr>
      <w:spacing w:before="160" w:after="120"/>
      <w:outlineLvl w:val="3"/>
    </w:pPr>
    <w:rPr>
      <w:sz w:val="22"/>
    </w:rPr>
  </w:style>
  <w:style w:type="paragraph" w:styleId="Heading5">
    <w:name w:val="heading 5"/>
    <w:basedOn w:val="HeadingBase"/>
    <w:next w:val="Normal"/>
    <w:link w:val="Heading5Char"/>
    <w:qFormat/>
    <w:rsid w:val="007D11DD"/>
    <w:pPr>
      <w:spacing w:before="80"/>
      <w:outlineLvl w:val="4"/>
    </w:pPr>
    <w:rPr>
      <w:color w:val="918585"/>
      <w:sz w:val="20"/>
    </w:rPr>
  </w:style>
  <w:style w:type="paragraph" w:styleId="Heading6">
    <w:name w:val="heading 6"/>
    <w:basedOn w:val="HeadingBase"/>
    <w:next w:val="Normal"/>
    <w:link w:val="Heading6Char"/>
    <w:qFormat/>
    <w:rsid w:val="007D11DD"/>
    <w:pPr>
      <w:spacing w:before="60"/>
      <w:outlineLvl w:val="5"/>
    </w:pPr>
    <w:rPr>
      <w:color w:val="918585"/>
      <w:sz w:val="20"/>
    </w:rPr>
  </w:style>
  <w:style w:type="paragraph" w:styleId="Heading7">
    <w:name w:val="heading 7"/>
    <w:basedOn w:val="Normal"/>
    <w:next w:val="Normal"/>
    <w:link w:val="Heading7Char"/>
    <w:qFormat/>
    <w:rsid w:val="007D11DD"/>
    <w:pPr>
      <w:ind w:left="720"/>
      <w:outlineLvl w:val="6"/>
    </w:pPr>
    <w:rPr>
      <w:i/>
    </w:rPr>
  </w:style>
  <w:style w:type="paragraph" w:styleId="Heading8">
    <w:name w:val="heading 8"/>
    <w:basedOn w:val="Normal"/>
    <w:next w:val="Normal"/>
    <w:link w:val="Heading8Char"/>
    <w:qFormat/>
    <w:rsid w:val="007D11DD"/>
    <w:pPr>
      <w:ind w:left="720"/>
      <w:outlineLvl w:val="7"/>
    </w:pPr>
    <w:rPr>
      <w:i/>
    </w:rPr>
  </w:style>
  <w:style w:type="paragraph" w:styleId="Heading9">
    <w:name w:val="heading 9"/>
    <w:basedOn w:val="Normal"/>
    <w:next w:val="Normal"/>
    <w:link w:val="Heading9Char"/>
    <w:qFormat/>
    <w:rsid w:val="007D11DD"/>
    <w:pPr>
      <w:ind w:left="720"/>
      <w:outlineLvl w:val="8"/>
    </w:pPr>
    <w:rPr>
      <w:i/>
    </w:rPr>
  </w:style>
  <w:style w:type="character" w:default="1" w:styleId="DefaultParagraphFont">
    <w:name w:val="Default Paragraph Font"/>
    <w:uiPriority w:val="1"/>
    <w:unhideWhenUsed/>
    <w:rsid w:val="007D11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1DD"/>
  </w:style>
  <w:style w:type="character" w:customStyle="1" w:styleId="Heading1Char">
    <w:name w:val="Heading 1 Char"/>
    <w:basedOn w:val="DefaultParagraphFont"/>
    <w:link w:val="Heading1"/>
    <w:rsid w:val="007D11DD"/>
    <w:rPr>
      <w:rFonts w:ascii="Times New Roman" w:eastAsia="Times New Roman" w:hAnsi="Times New Roman" w:cs="Times New Roman"/>
      <w:b/>
      <w:sz w:val="32"/>
      <w:szCs w:val="20"/>
      <w:lang w:eastAsia="en-US"/>
    </w:rPr>
  </w:style>
  <w:style w:type="paragraph" w:styleId="BodyText">
    <w:name w:val="Body Text"/>
    <w:basedOn w:val="Normal"/>
    <w:link w:val="BodyTextChar"/>
    <w:rsid w:val="007D11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11DD"/>
    <w:rPr>
      <w:rFonts w:ascii="Times New Roman" w:eastAsia="Times New Roman" w:hAnsi="Times New Roman" w:cs="Times New Roman"/>
      <w:sz w:val="24"/>
      <w:lang w:eastAsia="en-US"/>
    </w:rPr>
  </w:style>
  <w:style w:type="paragraph" w:styleId="ListBullet">
    <w:name w:val="List Bullet"/>
    <w:basedOn w:val="List"/>
    <w:rsid w:val="007D11DD"/>
    <w:pPr>
      <w:numPr>
        <w:numId w:val="12"/>
      </w:numPr>
      <w:tabs>
        <w:tab w:val="clear" w:pos="340"/>
      </w:tabs>
      <w:spacing w:before="40" w:after="40"/>
    </w:pPr>
  </w:style>
  <w:style w:type="paragraph" w:styleId="ListBullet2">
    <w:name w:val="List Bullet 2"/>
    <w:basedOn w:val="List2"/>
    <w:rsid w:val="007D11DD"/>
    <w:pPr>
      <w:numPr>
        <w:numId w:val="13"/>
      </w:numPr>
      <w:tabs>
        <w:tab w:val="clear" w:pos="680"/>
      </w:tabs>
    </w:pPr>
  </w:style>
  <w:style w:type="character" w:styleId="Emphasis">
    <w:name w:val="Emphasis"/>
    <w:basedOn w:val="DefaultParagraphFont"/>
    <w:qFormat/>
    <w:rsid w:val="007D11DD"/>
    <w:rPr>
      <w:i/>
    </w:rPr>
  </w:style>
  <w:style w:type="paragraph" w:customStyle="1" w:styleId="SuperHeading">
    <w:name w:val="SuperHeading"/>
    <w:basedOn w:val="Normal"/>
    <w:rsid w:val="007D11DD"/>
    <w:pPr>
      <w:spacing w:before="240" w:after="120"/>
      <w:outlineLvl w:val="0"/>
    </w:pPr>
    <w:rPr>
      <w:rFonts w:ascii="Times New Roman" w:hAnsi="Times New Roman"/>
      <w:b/>
      <w:sz w:val="32"/>
    </w:rPr>
  </w:style>
  <w:style w:type="paragraph" w:customStyle="1" w:styleId="AllowPageBreak">
    <w:name w:val="AllowPageBreak"/>
    <w:rsid w:val="007D11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D11DD"/>
    <w:rPr>
      <w:b/>
    </w:rPr>
  </w:style>
  <w:style w:type="character" w:customStyle="1" w:styleId="Heading2Char">
    <w:name w:val="Heading 2 Char"/>
    <w:basedOn w:val="DefaultParagraphFont"/>
    <w:link w:val="Heading2"/>
    <w:rsid w:val="007D11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1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1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1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1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1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1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1DD"/>
    <w:rPr>
      <w:rFonts w:ascii="Courier New" w:eastAsia="Times New Roman" w:hAnsi="Courier New" w:cs="Times New Roman"/>
      <w:i/>
      <w:szCs w:val="20"/>
      <w:lang w:eastAsia="en-US"/>
    </w:rPr>
  </w:style>
  <w:style w:type="paragraph" w:customStyle="1" w:styleId="HeadingBase">
    <w:name w:val="Heading Base"/>
    <w:rsid w:val="007D11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1DD"/>
    <w:pPr>
      <w:tabs>
        <w:tab w:val="right" w:leader="dot" w:pos="9072"/>
      </w:tabs>
      <w:ind w:left="567"/>
    </w:pPr>
    <w:rPr>
      <w:szCs w:val="22"/>
    </w:rPr>
  </w:style>
  <w:style w:type="paragraph" w:customStyle="1" w:styleId="TOCBase">
    <w:name w:val="TOC Base"/>
    <w:rsid w:val="007D11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1DD"/>
    <w:pPr>
      <w:tabs>
        <w:tab w:val="right" w:leader="dot" w:pos="9072"/>
      </w:tabs>
      <w:spacing w:before="40" w:after="40"/>
      <w:ind w:left="284"/>
    </w:pPr>
    <w:rPr>
      <w:rFonts w:ascii="Times New Roman" w:hAnsi="Times New Roman"/>
    </w:rPr>
  </w:style>
  <w:style w:type="paragraph" w:styleId="TOC1">
    <w:name w:val="toc 1"/>
    <w:basedOn w:val="TOCBase"/>
    <w:next w:val="Normal"/>
    <w:rsid w:val="007D11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1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1DD"/>
    <w:rPr>
      <w:rFonts w:ascii="Times New Roman" w:eastAsia="Times New Roman" w:hAnsi="Times New Roman" w:cs="Times New Roman"/>
      <w:sz w:val="16"/>
      <w:lang w:eastAsia="en-US"/>
    </w:rPr>
  </w:style>
  <w:style w:type="paragraph" w:styleId="Title">
    <w:name w:val="Title"/>
    <w:basedOn w:val="HeadingBase"/>
    <w:link w:val="TitleChar"/>
    <w:qFormat/>
    <w:rsid w:val="007D11DD"/>
    <w:pPr>
      <w:spacing w:before="5040"/>
      <w:jc w:val="center"/>
    </w:pPr>
    <w:rPr>
      <w:sz w:val="48"/>
      <w:szCs w:val="72"/>
      <w:lang w:val="en-US"/>
    </w:rPr>
  </w:style>
  <w:style w:type="character" w:customStyle="1" w:styleId="TitleChar">
    <w:name w:val="Title Char"/>
    <w:basedOn w:val="DefaultParagraphFont"/>
    <w:link w:val="Title"/>
    <w:rsid w:val="007D11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1DD"/>
    <w:pPr>
      <w:tabs>
        <w:tab w:val="left" w:pos="3600"/>
        <w:tab w:val="left" w:pos="3958"/>
      </w:tabs>
    </w:pPr>
  </w:style>
  <w:style w:type="paragraph" w:styleId="List">
    <w:name w:val="List"/>
    <w:basedOn w:val="BodyText"/>
    <w:next w:val="BodyText"/>
    <w:rsid w:val="007D11DD"/>
    <w:pPr>
      <w:tabs>
        <w:tab w:val="left" w:pos="340"/>
      </w:tabs>
      <w:spacing w:before="60" w:after="60"/>
      <w:ind w:left="340" w:hanging="340"/>
    </w:pPr>
  </w:style>
  <w:style w:type="paragraph" w:customStyle="1" w:styleId="Note">
    <w:name w:val="Note"/>
    <w:basedOn w:val="BodyText"/>
    <w:rsid w:val="007D11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11DD"/>
    <w:rPr>
      <w:b/>
      <w:spacing w:val="0"/>
    </w:rPr>
  </w:style>
  <w:style w:type="paragraph" w:customStyle="1" w:styleId="SuperTitle">
    <w:name w:val="SuperTitle"/>
    <w:basedOn w:val="Title"/>
    <w:rsid w:val="007D11DD"/>
    <w:pPr>
      <w:framePr w:wrap="auto" w:hAnchor="text" w:y="6049"/>
    </w:pPr>
    <w:rPr>
      <w:color w:val="000000"/>
      <w:sz w:val="40"/>
    </w:rPr>
  </w:style>
  <w:style w:type="paragraph" w:customStyle="1" w:styleId="TOCTitle">
    <w:name w:val="TOCTitle"/>
    <w:basedOn w:val="Heading1"/>
    <w:rsid w:val="007D11DD"/>
    <w:pPr>
      <w:spacing w:after="240"/>
      <w:jc w:val="center"/>
      <w:outlineLvl w:val="9"/>
    </w:pPr>
    <w:rPr>
      <w:caps/>
    </w:rPr>
  </w:style>
  <w:style w:type="paragraph" w:customStyle="1" w:styleId="Version">
    <w:name w:val="Version"/>
    <w:rsid w:val="007D11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11DD"/>
    <w:pPr>
      <w:keepNext w:val="0"/>
      <w:tabs>
        <w:tab w:val="right" w:pos="4176"/>
      </w:tabs>
      <w:ind w:left="198" w:hanging="198"/>
    </w:pPr>
    <w:rPr>
      <w:rFonts w:ascii="Garamond" w:hAnsi="Garamond"/>
    </w:rPr>
  </w:style>
  <w:style w:type="paragraph" w:styleId="IndexHeading">
    <w:name w:val="index heading"/>
    <w:basedOn w:val="Normal"/>
    <w:next w:val="Index1"/>
    <w:semiHidden/>
    <w:rsid w:val="007D11DD"/>
    <w:pPr>
      <w:spacing w:before="120" w:after="120"/>
    </w:pPr>
    <w:rPr>
      <w:rFonts w:ascii="Arial" w:hAnsi="Arial"/>
      <w:b/>
      <w:color w:val="918585"/>
      <w:sz w:val="24"/>
    </w:rPr>
  </w:style>
  <w:style w:type="paragraph" w:styleId="Header">
    <w:name w:val="header"/>
    <w:basedOn w:val="Normal"/>
    <w:link w:val="HeaderChar"/>
    <w:rsid w:val="007D11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1DD"/>
    <w:rPr>
      <w:rFonts w:ascii="Times New Roman" w:eastAsia="Times New Roman" w:hAnsi="Times New Roman" w:cs="Times New Roman"/>
      <w:sz w:val="16"/>
      <w:szCs w:val="20"/>
      <w:lang w:val="en-GB" w:eastAsia="en-US"/>
    </w:rPr>
  </w:style>
  <w:style w:type="paragraph" w:customStyle="1" w:styleId="Chapter">
    <w:name w:val="Chapter"/>
    <w:basedOn w:val="Normal"/>
    <w:rsid w:val="007D11DD"/>
    <w:pPr>
      <w:spacing w:before="240"/>
    </w:pPr>
    <w:rPr>
      <w:rFonts w:ascii="Times New Roman" w:hAnsi="Times New Roman"/>
      <w:smallCaps/>
      <w:spacing w:val="80"/>
      <w:sz w:val="28"/>
    </w:rPr>
  </w:style>
  <w:style w:type="paragraph" w:customStyle="1" w:styleId="InChapter">
    <w:name w:val="InChapter"/>
    <w:basedOn w:val="Heading3"/>
    <w:rsid w:val="007D11DD"/>
    <w:pPr>
      <w:spacing w:after="240"/>
      <w:outlineLvl w:val="9"/>
    </w:pPr>
    <w:rPr>
      <w:noProof/>
    </w:rPr>
  </w:style>
  <w:style w:type="paragraph" w:styleId="Index2">
    <w:name w:val="index 2"/>
    <w:basedOn w:val="Normal"/>
    <w:next w:val="Normal"/>
    <w:semiHidden/>
    <w:rsid w:val="007D11DD"/>
    <w:pPr>
      <w:tabs>
        <w:tab w:val="right" w:pos="4176"/>
      </w:tabs>
      <w:ind w:left="568" w:hanging="284"/>
    </w:pPr>
    <w:rPr>
      <w:rFonts w:ascii="Garamond" w:hAnsi="Garamond"/>
    </w:rPr>
  </w:style>
  <w:style w:type="paragraph" w:customStyle="1" w:styleId="Byline">
    <w:name w:val="Byline"/>
    <w:rsid w:val="007D11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1DD"/>
    <w:pPr>
      <w:tabs>
        <w:tab w:val="clear" w:pos="3600"/>
        <w:tab w:val="clear" w:pos="3958"/>
      </w:tabs>
      <w:jc w:val="right"/>
    </w:pPr>
  </w:style>
  <w:style w:type="paragraph" w:styleId="Caption">
    <w:name w:val="caption"/>
    <w:basedOn w:val="BodyText"/>
    <w:next w:val="Normal"/>
    <w:qFormat/>
    <w:rsid w:val="007D11DD"/>
    <w:pPr>
      <w:framePr w:w="2268" w:hSpace="181" w:vSpace="181" w:wrap="around" w:vAnchor="text" w:hAnchor="page" w:x="1135" w:y="285" w:anchorLock="1"/>
    </w:pPr>
    <w:rPr>
      <w:i/>
    </w:rPr>
  </w:style>
  <w:style w:type="paragraph" w:customStyle="1" w:styleId="MiniTOCTitle">
    <w:name w:val="MiniTOCTitle"/>
    <w:basedOn w:val="Heading4"/>
    <w:rsid w:val="007D11DD"/>
    <w:pPr>
      <w:spacing w:before="240"/>
      <w:outlineLvl w:val="9"/>
    </w:pPr>
    <w:rPr>
      <w:noProof/>
      <w:sz w:val="24"/>
    </w:rPr>
  </w:style>
  <w:style w:type="paragraph" w:customStyle="1" w:styleId="MiniTOCItem">
    <w:name w:val="MiniTOCItem"/>
    <w:basedOn w:val="ListBullet"/>
    <w:rsid w:val="007D11DD"/>
    <w:pPr>
      <w:numPr>
        <w:numId w:val="0"/>
      </w:numPr>
      <w:tabs>
        <w:tab w:val="right" w:leader="dot" w:pos="6521"/>
      </w:tabs>
      <w:spacing w:before="0" w:after="0"/>
    </w:pPr>
  </w:style>
  <w:style w:type="paragraph" w:customStyle="1" w:styleId="TOFTitle">
    <w:name w:val="TOFTitle"/>
    <w:basedOn w:val="TOCTitle"/>
    <w:rsid w:val="007D11DD"/>
  </w:style>
  <w:style w:type="paragraph" w:styleId="TableofFigures">
    <w:name w:val="table of figures"/>
    <w:basedOn w:val="Normal"/>
    <w:next w:val="Normal"/>
    <w:semiHidden/>
    <w:rsid w:val="007D11DD"/>
    <w:pPr>
      <w:tabs>
        <w:tab w:val="right" w:leader="dot" w:pos="9072"/>
      </w:tabs>
      <w:ind w:left="970" w:hanging="403"/>
    </w:pPr>
    <w:rPr>
      <w:rFonts w:ascii="Times New Roman" w:hAnsi="Times New Roman"/>
      <w:b/>
    </w:rPr>
  </w:style>
  <w:style w:type="paragraph" w:styleId="ListNumber">
    <w:name w:val="List Number"/>
    <w:basedOn w:val="List"/>
    <w:rsid w:val="007D11DD"/>
    <w:pPr>
      <w:numPr>
        <w:numId w:val="15"/>
      </w:numPr>
      <w:tabs>
        <w:tab w:val="clear" w:pos="340"/>
      </w:tabs>
    </w:pPr>
  </w:style>
  <w:style w:type="character" w:customStyle="1" w:styleId="WingdingSymbols">
    <w:name w:val="Wingding Symbols"/>
    <w:rsid w:val="007D11DD"/>
    <w:rPr>
      <w:rFonts w:ascii="Wingdings" w:hAnsi="Wingdings"/>
    </w:rPr>
  </w:style>
  <w:style w:type="paragraph" w:customStyle="1" w:styleId="TableHeading">
    <w:name w:val="Table Heading"/>
    <w:basedOn w:val="HeadingBase"/>
    <w:rsid w:val="007D11DD"/>
    <w:pPr>
      <w:keepLines/>
      <w:pBdr>
        <w:bottom w:val="single" w:sz="6" w:space="1" w:color="918585"/>
      </w:pBdr>
      <w:spacing w:before="240"/>
    </w:pPr>
  </w:style>
  <w:style w:type="character" w:customStyle="1" w:styleId="HotSpot">
    <w:name w:val="HotSpot"/>
    <w:rsid w:val="007D11DD"/>
    <w:rPr>
      <w:color w:val="0033CC"/>
      <w:u w:val="none"/>
    </w:rPr>
  </w:style>
  <w:style w:type="paragraph" w:customStyle="1" w:styleId="BodyTextRight">
    <w:name w:val="Body Text Right"/>
    <w:basedOn w:val="BodyText"/>
    <w:rsid w:val="007D11DD"/>
    <w:pPr>
      <w:spacing w:before="0" w:after="0"/>
      <w:jc w:val="right"/>
    </w:pPr>
  </w:style>
  <w:style w:type="paragraph" w:styleId="Index3">
    <w:name w:val="index 3"/>
    <w:basedOn w:val="ListNumber2"/>
    <w:next w:val="Normal"/>
    <w:semiHidden/>
    <w:rsid w:val="007D11DD"/>
    <w:pPr>
      <w:numPr>
        <w:numId w:val="0"/>
      </w:numPr>
      <w:tabs>
        <w:tab w:val="right" w:leader="dot" w:pos="4176"/>
      </w:tabs>
    </w:pPr>
  </w:style>
  <w:style w:type="paragraph" w:styleId="ListNumber2">
    <w:name w:val="List Number 2"/>
    <w:basedOn w:val="List2"/>
    <w:rsid w:val="007D11DD"/>
    <w:pPr>
      <w:numPr>
        <w:numId w:val="10"/>
      </w:numPr>
      <w:tabs>
        <w:tab w:val="clear" w:pos="1060"/>
      </w:tabs>
    </w:pPr>
  </w:style>
  <w:style w:type="paragraph" w:customStyle="1" w:styleId="MarginNote">
    <w:name w:val="Margin Note"/>
    <w:basedOn w:val="BodyText"/>
    <w:rsid w:val="007D11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1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1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1DD"/>
    <w:rPr>
      <w:sz w:val="32"/>
    </w:rPr>
  </w:style>
  <w:style w:type="paragraph" w:customStyle="1" w:styleId="HeadingProcedure">
    <w:name w:val="Heading Procedure"/>
    <w:basedOn w:val="HeadingBase"/>
    <w:next w:val="Normal"/>
    <w:rsid w:val="007D11DD"/>
    <w:pPr>
      <w:tabs>
        <w:tab w:val="left" w:pos="0"/>
      </w:tabs>
      <w:spacing w:before="120" w:after="60"/>
    </w:pPr>
    <w:rPr>
      <w:i/>
      <w:color w:val="918585"/>
      <w:sz w:val="22"/>
    </w:rPr>
  </w:style>
  <w:style w:type="paragraph" w:customStyle="1" w:styleId="TableBodyText">
    <w:name w:val="Table Body Text"/>
    <w:basedOn w:val="BodyText"/>
    <w:rsid w:val="007D11DD"/>
    <w:pPr>
      <w:spacing w:before="60" w:after="60"/>
    </w:pPr>
  </w:style>
  <w:style w:type="paragraph" w:styleId="ListContinue">
    <w:name w:val="List Continue"/>
    <w:basedOn w:val="List"/>
    <w:rsid w:val="007D11DD"/>
    <w:pPr>
      <w:ind w:firstLine="0"/>
    </w:pPr>
  </w:style>
  <w:style w:type="paragraph" w:customStyle="1" w:styleId="ListNote">
    <w:name w:val="List Note"/>
    <w:basedOn w:val="List"/>
    <w:rsid w:val="007D11DD"/>
    <w:pPr>
      <w:pBdr>
        <w:top w:val="single" w:sz="6" w:space="2" w:color="918585"/>
        <w:bottom w:val="single" w:sz="6" w:space="2" w:color="918585"/>
      </w:pBdr>
      <w:tabs>
        <w:tab w:val="left" w:pos="1021"/>
      </w:tabs>
      <w:ind w:firstLine="0"/>
    </w:pPr>
  </w:style>
  <w:style w:type="paragraph" w:customStyle="1" w:styleId="Warning">
    <w:name w:val="Warning"/>
    <w:basedOn w:val="BodyText"/>
    <w:rsid w:val="007D11DD"/>
    <w:pPr>
      <w:shd w:val="clear" w:color="auto" w:fill="D9D9D9"/>
      <w:tabs>
        <w:tab w:val="left" w:pos="992"/>
      </w:tabs>
      <w:ind w:left="119" w:right="119"/>
    </w:pPr>
    <w:rPr>
      <w:sz w:val="20"/>
    </w:rPr>
  </w:style>
  <w:style w:type="paragraph" w:customStyle="1" w:styleId="MarginIcons">
    <w:name w:val="Margin Icons"/>
    <w:basedOn w:val="BodyText"/>
    <w:rsid w:val="007D11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1DD"/>
    <w:rPr>
      <w:rFonts w:ascii="Courier New" w:hAnsi="Courier New"/>
    </w:rPr>
  </w:style>
  <w:style w:type="paragraph" w:customStyle="1" w:styleId="NoteBullet">
    <w:name w:val="Note Bullet"/>
    <w:basedOn w:val="Note"/>
    <w:rsid w:val="007D11DD"/>
    <w:pPr>
      <w:tabs>
        <w:tab w:val="clear" w:pos="680"/>
      </w:tabs>
      <w:spacing w:before="60" w:after="60"/>
    </w:pPr>
  </w:style>
  <w:style w:type="paragraph" w:customStyle="1" w:styleId="SubHeading2">
    <w:name w:val="SubHeading2"/>
    <w:basedOn w:val="HeadingBase"/>
    <w:rsid w:val="007D11DD"/>
    <w:pPr>
      <w:spacing w:before="240" w:after="60"/>
    </w:pPr>
    <w:rPr>
      <w:sz w:val="20"/>
    </w:rPr>
  </w:style>
  <w:style w:type="paragraph" w:customStyle="1" w:styleId="SubHeading1">
    <w:name w:val="SubHeading1"/>
    <w:basedOn w:val="HeadingBase"/>
    <w:rsid w:val="007D11DD"/>
    <w:pPr>
      <w:spacing w:before="240" w:after="60"/>
    </w:pPr>
    <w:rPr>
      <w:color w:val="918585"/>
      <w:sz w:val="22"/>
    </w:rPr>
  </w:style>
  <w:style w:type="paragraph" w:customStyle="1" w:styleId="SideHeading">
    <w:name w:val="Side Heading"/>
    <w:basedOn w:val="HeadingBase"/>
    <w:rsid w:val="007D11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1DD"/>
    <w:pPr>
      <w:tabs>
        <w:tab w:val="num" w:pos="360"/>
      </w:tabs>
    </w:pPr>
  </w:style>
  <w:style w:type="paragraph" w:styleId="PlainText">
    <w:name w:val="Plain Text"/>
    <w:basedOn w:val="Normal"/>
    <w:link w:val="PlainTextChar"/>
    <w:rsid w:val="007D11DD"/>
    <w:rPr>
      <w:sz w:val="20"/>
    </w:rPr>
  </w:style>
  <w:style w:type="character" w:customStyle="1" w:styleId="PlainTextChar">
    <w:name w:val="Plain Text Char"/>
    <w:basedOn w:val="DefaultParagraphFont"/>
    <w:link w:val="PlainText"/>
    <w:rsid w:val="007D11DD"/>
    <w:rPr>
      <w:rFonts w:ascii="Courier New" w:eastAsia="Times New Roman" w:hAnsi="Courier New" w:cs="Times New Roman"/>
      <w:sz w:val="20"/>
      <w:szCs w:val="20"/>
      <w:lang w:eastAsia="en-US"/>
    </w:rPr>
  </w:style>
  <w:style w:type="character" w:customStyle="1" w:styleId="MenuOption">
    <w:name w:val="Menu Option"/>
    <w:basedOn w:val="DefaultParagraphFont"/>
    <w:rsid w:val="007D11DD"/>
    <w:rPr>
      <w:b/>
      <w:smallCaps/>
    </w:rPr>
  </w:style>
  <w:style w:type="paragraph" w:customStyle="1" w:styleId="TableListNumber">
    <w:name w:val="Table List Number"/>
    <w:basedOn w:val="ListNumber"/>
    <w:rsid w:val="007D11DD"/>
    <w:pPr>
      <w:numPr>
        <w:numId w:val="0"/>
      </w:numPr>
    </w:pPr>
  </w:style>
  <w:style w:type="paragraph" w:styleId="TOC4">
    <w:name w:val="toc 4"/>
    <w:basedOn w:val="TOCBase"/>
    <w:next w:val="Normal"/>
    <w:semiHidden/>
    <w:rsid w:val="007D11DD"/>
    <w:pPr>
      <w:tabs>
        <w:tab w:val="right" w:leader="dot" w:pos="9071"/>
      </w:tabs>
      <w:ind w:left="1701"/>
    </w:pPr>
  </w:style>
  <w:style w:type="paragraph" w:customStyle="1" w:styleId="ListAlpha">
    <w:name w:val="List Alpha"/>
    <w:basedOn w:val="List"/>
    <w:rsid w:val="007D11DD"/>
    <w:pPr>
      <w:numPr>
        <w:numId w:val="9"/>
      </w:numPr>
    </w:pPr>
  </w:style>
  <w:style w:type="paragraph" w:customStyle="1" w:styleId="ListAlpha2">
    <w:name w:val="List Alpha 2"/>
    <w:basedOn w:val="List2"/>
    <w:rsid w:val="007D11DD"/>
    <w:pPr>
      <w:numPr>
        <w:numId w:val="8"/>
      </w:numPr>
    </w:pPr>
  </w:style>
  <w:style w:type="paragraph" w:styleId="List2">
    <w:name w:val="List 2"/>
    <w:basedOn w:val="BodyText"/>
    <w:rsid w:val="007D11DD"/>
    <w:pPr>
      <w:tabs>
        <w:tab w:val="left" w:pos="680"/>
      </w:tabs>
      <w:spacing w:before="60" w:after="60"/>
      <w:ind w:left="680" w:hanging="340"/>
    </w:pPr>
  </w:style>
  <w:style w:type="paragraph" w:styleId="List3">
    <w:name w:val="List 3"/>
    <w:basedOn w:val="BodyText"/>
    <w:rsid w:val="007D11DD"/>
    <w:pPr>
      <w:tabs>
        <w:tab w:val="left" w:pos="1021"/>
      </w:tabs>
      <w:spacing w:before="60" w:after="60"/>
      <w:ind w:left="1020" w:hanging="340"/>
    </w:pPr>
  </w:style>
  <w:style w:type="paragraph" w:styleId="List4">
    <w:name w:val="List 4"/>
    <w:basedOn w:val="BodyText"/>
    <w:rsid w:val="007D11DD"/>
    <w:pPr>
      <w:tabs>
        <w:tab w:val="left" w:pos="1361"/>
      </w:tabs>
      <w:spacing w:before="60" w:after="60"/>
      <w:ind w:left="1361" w:hanging="340"/>
    </w:pPr>
  </w:style>
  <w:style w:type="paragraph" w:styleId="List5">
    <w:name w:val="List 5"/>
    <w:basedOn w:val="BodyText"/>
    <w:rsid w:val="007D11DD"/>
    <w:pPr>
      <w:tabs>
        <w:tab w:val="left" w:pos="1701"/>
      </w:tabs>
      <w:spacing w:before="60" w:after="60"/>
      <w:ind w:left="1701" w:hanging="340"/>
    </w:pPr>
  </w:style>
  <w:style w:type="paragraph" w:styleId="ListBullet3">
    <w:name w:val="List Bullet 3"/>
    <w:basedOn w:val="List3"/>
    <w:rsid w:val="007D11DD"/>
    <w:pPr>
      <w:numPr>
        <w:numId w:val="14"/>
      </w:numPr>
      <w:tabs>
        <w:tab w:val="clear" w:pos="1021"/>
      </w:tabs>
      <w:ind w:left="1037" w:hanging="357"/>
    </w:pPr>
  </w:style>
  <w:style w:type="paragraph" w:styleId="ListBullet4">
    <w:name w:val="List Bullet 4"/>
    <w:basedOn w:val="List4"/>
    <w:rsid w:val="007D11DD"/>
    <w:pPr>
      <w:numPr>
        <w:numId w:val="3"/>
      </w:numPr>
      <w:tabs>
        <w:tab w:val="clear" w:pos="1361"/>
      </w:tabs>
    </w:pPr>
  </w:style>
  <w:style w:type="paragraph" w:styleId="ListBullet5">
    <w:name w:val="List Bullet 5"/>
    <w:basedOn w:val="List5"/>
    <w:rsid w:val="007D11DD"/>
    <w:pPr>
      <w:numPr>
        <w:numId w:val="4"/>
      </w:numPr>
    </w:pPr>
  </w:style>
  <w:style w:type="paragraph" w:styleId="ListContinue2">
    <w:name w:val="List Continue 2"/>
    <w:basedOn w:val="List2"/>
    <w:rsid w:val="007D11DD"/>
    <w:pPr>
      <w:ind w:firstLine="0"/>
    </w:pPr>
  </w:style>
  <w:style w:type="paragraph" w:styleId="ListContinue3">
    <w:name w:val="List Continue 3"/>
    <w:basedOn w:val="List3"/>
    <w:rsid w:val="007D11DD"/>
    <w:pPr>
      <w:ind w:left="1021" w:firstLine="0"/>
    </w:pPr>
  </w:style>
  <w:style w:type="paragraph" w:styleId="ListContinue4">
    <w:name w:val="List Continue 4"/>
    <w:basedOn w:val="List4"/>
    <w:rsid w:val="007D11DD"/>
    <w:pPr>
      <w:ind w:firstLine="0"/>
    </w:pPr>
  </w:style>
  <w:style w:type="paragraph" w:styleId="ListContinue5">
    <w:name w:val="List Continue 5"/>
    <w:basedOn w:val="List5"/>
    <w:rsid w:val="007D11DD"/>
    <w:pPr>
      <w:ind w:firstLine="0"/>
    </w:pPr>
  </w:style>
  <w:style w:type="paragraph" w:styleId="ListNumber3">
    <w:name w:val="List Number 3"/>
    <w:basedOn w:val="List3"/>
    <w:rsid w:val="007D11DD"/>
    <w:pPr>
      <w:numPr>
        <w:numId w:val="5"/>
      </w:numPr>
    </w:pPr>
  </w:style>
  <w:style w:type="paragraph" w:styleId="ListNumber4">
    <w:name w:val="List Number 4"/>
    <w:basedOn w:val="List4"/>
    <w:rsid w:val="007D11DD"/>
    <w:pPr>
      <w:numPr>
        <w:numId w:val="6"/>
      </w:numPr>
    </w:pPr>
  </w:style>
  <w:style w:type="paragraph" w:styleId="ListNumber5">
    <w:name w:val="List Number 5"/>
    <w:basedOn w:val="List5"/>
    <w:rsid w:val="007D11DD"/>
    <w:pPr>
      <w:numPr>
        <w:numId w:val="7"/>
      </w:numPr>
    </w:pPr>
  </w:style>
  <w:style w:type="paragraph" w:styleId="BlockText">
    <w:name w:val="Block Text"/>
    <w:basedOn w:val="Normal"/>
    <w:rsid w:val="007D11DD"/>
    <w:pPr>
      <w:spacing w:after="120"/>
      <w:ind w:left="1440" w:right="1440"/>
    </w:pPr>
  </w:style>
  <w:style w:type="character" w:customStyle="1" w:styleId="Subscript">
    <w:name w:val="Subscript"/>
    <w:basedOn w:val="DefaultParagraphFont"/>
    <w:rsid w:val="007D11DD"/>
    <w:rPr>
      <w:sz w:val="16"/>
      <w:vertAlign w:val="subscript"/>
    </w:rPr>
  </w:style>
  <w:style w:type="character" w:customStyle="1" w:styleId="Superscript">
    <w:name w:val="Superscript"/>
    <w:basedOn w:val="DefaultParagraphFont"/>
    <w:rsid w:val="007D11DD"/>
    <w:rPr>
      <w:sz w:val="16"/>
      <w:vertAlign w:val="superscript"/>
    </w:rPr>
  </w:style>
  <w:style w:type="character" w:customStyle="1" w:styleId="Symbols">
    <w:name w:val="Symbols"/>
    <w:basedOn w:val="DefaultParagraphFont"/>
    <w:rsid w:val="007D11DD"/>
    <w:rPr>
      <w:rFonts w:ascii="Symbol" w:hAnsi="Symbol"/>
    </w:rPr>
  </w:style>
  <w:style w:type="character" w:customStyle="1" w:styleId="MenuOptions">
    <w:name w:val="Menu Options"/>
    <w:basedOn w:val="DefaultParagraphFont"/>
    <w:rsid w:val="007D11DD"/>
    <w:rPr>
      <w:rFonts w:ascii="Arial Narrow" w:hAnsi="Arial Narrow"/>
      <w:smallCaps/>
    </w:rPr>
  </w:style>
  <w:style w:type="character" w:customStyle="1" w:styleId="Buttons">
    <w:name w:val="Buttons"/>
    <w:basedOn w:val="DefaultParagraphFont"/>
    <w:rsid w:val="007D11DD"/>
    <w:rPr>
      <w:b/>
    </w:rPr>
  </w:style>
  <w:style w:type="character" w:customStyle="1" w:styleId="Underlined">
    <w:name w:val="Underlined"/>
    <w:basedOn w:val="DefaultParagraphFont"/>
    <w:rsid w:val="007D11DD"/>
    <w:rPr>
      <w:u w:val="single"/>
    </w:rPr>
  </w:style>
  <w:style w:type="paragraph" w:customStyle="1" w:styleId="TableBodyTextRight">
    <w:name w:val="Table Body Text Right"/>
    <w:basedOn w:val="TableBodyText"/>
    <w:rsid w:val="007D11DD"/>
    <w:pPr>
      <w:widowControl w:val="0"/>
      <w:autoSpaceDE w:val="0"/>
      <w:autoSpaceDN w:val="0"/>
      <w:adjustRightInd w:val="0"/>
      <w:jc w:val="right"/>
    </w:pPr>
    <w:rPr>
      <w:rFonts w:cs="Arial"/>
      <w:szCs w:val="18"/>
    </w:rPr>
  </w:style>
  <w:style w:type="paragraph" w:customStyle="1" w:styleId="CopyrightText">
    <w:name w:val="Copyright Text"/>
    <w:basedOn w:val="BodyText"/>
    <w:rsid w:val="007D11DD"/>
    <w:rPr>
      <w:sz w:val="18"/>
    </w:rPr>
  </w:style>
  <w:style w:type="paragraph" w:customStyle="1" w:styleId="BodySmallRight">
    <w:name w:val="Body Small Right"/>
    <w:basedOn w:val="BodyTextRight"/>
    <w:rsid w:val="007D11DD"/>
    <w:rPr>
      <w:sz w:val="18"/>
      <w:szCs w:val="18"/>
    </w:rPr>
  </w:style>
  <w:style w:type="paragraph" w:customStyle="1" w:styleId="MarginEdition">
    <w:name w:val="Margin Edition"/>
    <w:basedOn w:val="MarginNote"/>
    <w:rsid w:val="007D11DD"/>
    <w:pPr>
      <w:spacing w:before="0" w:after="0"/>
    </w:pPr>
    <w:rPr>
      <w:rFonts w:ascii="Times New Roman" w:hAnsi="Times New Roman"/>
      <w:color w:val="999999"/>
    </w:rPr>
  </w:style>
  <w:style w:type="paragraph" w:customStyle="1" w:styleId="Spacer">
    <w:name w:val="Spacer"/>
    <w:basedOn w:val="Normal"/>
    <w:rsid w:val="007D11DD"/>
    <w:rPr>
      <w:sz w:val="2"/>
      <w:szCs w:val="2"/>
    </w:rPr>
  </w:style>
  <w:style w:type="character" w:customStyle="1" w:styleId="Small">
    <w:name w:val="Small"/>
    <w:basedOn w:val="DefaultParagraphFont"/>
    <w:rsid w:val="007D11DD"/>
    <w:rPr>
      <w:sz w:val="16"/>
    </w:rPr>
  </w:style>
  <w:style w:type="paragraph" w:customStyle="1" w:styleId="WideTable">
    <w:name w:val="Wide Table"/>
    <w:basedOn w:val="Normal"/>
    <w:rsid w:val="007D11DD"/>
    <w:pPr>
      <w:ind w:left="-1418"/>
    </w:pPr>
    <w:rPr>
      <w:sz w:val="2"/>
      <w:szCs w:val="2"/>
    </w:rPr>
  </w:style>
  <w:style w:type="character" w:styleId="PageNumber">
    <w:name w:val="page number"/>
    <w:basedOn w:val="DefaultParagraphFont"/>
    <w:rsid w:val="007D11DD"/>
  </w:style>
  <w:style w:type="paragraph" w:styleId="Quote">
    <w:name w:val="Quote"/>
    <w:basedOn w:val="Heading1"/>
    <w:link w:val="QuoteChar"/>
    <w:qFormat/>
    <w:rsid w:val="007D11DD"/>
    <w:rPr>
      <w:b w:val="0"/>
      <w:sz w:val="72"/>
      <w:szCs w:val="72"/>
      <w:lang w:val="en-NZ"/>
    </w:rPr>
  </w:style>
  <w:style w:type="character" w:customStyle="1" w:styleId="QuoteChar">
    <w:name w:val="Quote Char"/>
    <w:basedOn w:val="DefaultParagraphFont"/>
    <w:link w:val="Quote"/>
    <w:rsid w:val="007D11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1DD"/>
    <w:pPr>
      <w:pageBreakBefore/>
    </w:pPr>
  </w:style>
  <w:style w:type="paragraph" w:customStyle="1" w:styleId="Border">
    <w:name w:val="Border"/>
    <w:basedOn w:val="Normal"/>
    <w:qFormat/>
    <w:rsid w:val="007D11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1DD"/>
    <w:rPr>
      <w:b/>
      <w:bCs/>
      <w:i/>
      <w:iCs/>
      <w:color w:val="auto"/>
    </w:rPr>
  </w:style>
  <w:style w:type="paragraph" w:styleId="IntenseQuote">
    <w:name w:val="Intense Quote"/>
    <w:basedOn w:val="Normal"/>
    <w:next w:val="Normal"/>
    <w:link w:val="IntenseQuoteChar"/>
    <w:uiPriority w:val="30"/>
    <w:qFormat/>
    <w:rsid w:val="007D11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1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1DD"/>
    <w:rPr>
      <w:smallCaps/>
      <w:color w:val="auto"/>
      <w:u w:val="single"/>
    </w:rPr>
  </w:style>
  <w:style w:type="character" w:styleId="IntenseReference">
    <w:name w:val="Intense Reference"/>
    <w:basedOn w:val="DefaultParagraphFont"/>
    <w:uiPriority w:val="32"/>
    <w:qFormat/>
    <w:rsid w:val="007D11DD"/>
    <w:rPr>
      <w:b/>
      <w:bCs/>
      <w:smallCaps/>
      <w:color w:val="auto"/>
      <w:spacing w:val="5"/>
      <w:u w:val="single"/>
    </w:rPr>
  </w:style>
  <w:style w:type="paragraph" w:customStyle="1" w:styleId="2ColumnHeading">
    <w:name w:val="2Column Heading"/>
    <w:basedOn w:val="BodyText"/>
    <w:qFormat/>
    <w:rsid w:val="007D11DD"/>
    <w:pPr>
      <w:spacing w:after="60"/>
      <w:ind w:left="-2268"/>
    </w:pPr>
    <w:rPr>
      <w:b/>
    </w:rPr>
  </w:style>
  <w:style w:type="paragraph" w:customStyle="1" w:styleId="Heading1TOC">
    <w:name w:val="Heading1 TOC"/>
    <w:basedOn w:val="Normal"/>
    <w:qFormat/>
    <w:rsid w:val="007D11DD"/>
    <w:pPr>
      <w:spacing w:before="240" w:after="120"/>
    </w:pPr>
    <w:rPr>
      <w:rFonts w:ascii="Times New Roman" w:hAnsi="Times New Roman"/>
      <w:b/>
      <w:sz w:val="32"/>
    </w:rPr>
  </w:style>
  <w:style w:type="paragraph" w:customStyle="1" w:styleId="Heading2TOC">
    <w:name w:val="Heading2 TOC"/>
    <w:basedOn w:val="Normal"/>
    <w:qFormat/>
    <w:rsid w:val="007D11DD"/>
    <w:pPr>
      <w:spacing w:before="240" w:after="60"/>
    </w:pPr>
    <w:rPr>
      <w:rFonts w:ascii="Times New Roman" w:hAnsi="Times New Roman"/>
      <w:b/>
      <w:sz w:val="28"/>
    </w:rPr>
  </w:style>
  <w:style w:type="character" w:customStyle="1" w:styleId="Underline">
    <w:name w:val="Underline"/>
    <w:basedOn w:val="DefaultParagraphFont"/>
    <w:qFormat/>
    <w:rsid w:val="007D11DD"/>
    <w:rPr>
      <w:u w:val="single"/>
    </w:rPr>
  </w:style>
  <w:style w:type="character" w:customStyle="1" w:styleId="BoldandItalics">
    <w:name w:val="Bold and Italics"/>
    <w:qFormat/>
    <w:rsid w:val="007D11DD"/>
    <w:rPr>
      <w:b/>
      <w:i/>
      <w:u w:val="none"/>
    </w:rPr>
  </w:style>
  <w:style w:type="paragraph" w:styleId="BalloonText">
    <w:name w:val="Balloon Text"/>
    <w:basedOn w:val="Normal"/>
    <w:link w:val="BalloonTextChar"/>
    <w:rsid w:val="007D11DD"/>
    <w:rPr>
      <w:rFonts w:ascii="Tahoma" w:hAnsi="Tahoma" w:cs="Tahoma"/>
      <w:sz w:val="16"/>
      <w:szCs w:val="16"/>
    </w:rPr>
  </w:style>
  <w:style w:type="character" w:customStyle="1" w:styleId="BalloonTextChar">
    <w:name w:val="Balloon Text Char"/>
    <w:basedOn w:val="DefaultParagraphFont"/>
    <w:link w:val="BalloonText"/>
    <w:rsid w:val="007D11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1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11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1DD"/>
    <w:rPr>
      <w:b/>
      <w:color w:val="660033"/>
      <w:spacing w:val="0"/>
    </w:rPr>
  </w:style>
  <w:style w:type="paragraph" w:customStyle="1" w:styleId="Nameditemlist">
    <w:name w:val="Named item list"/>
    <w:basedOn w:val="BodyText"/>
    <w:qFormat/>
    <w:rsid w:val="007D11DD"/>
    <w:pPr>
      <w:tabs>
        <w:tab w:val="left" w:pos="2835"/>
      </w:tabs>
      <w:ind w:left="2835" w:hanging="2835"/>
    </w:pPr>
  </w:style>
  <w:style w:type="paragraph" w:customStyle="1" w:styleId="BodyTextnopadding">
    <w:name w:val="Body Text no padding"/>
    <w:basedOn w:val="BodyText"/>
    <w:qFormat/>
    <w:rsid w:val="007D11DD"/>
    <w:pPr>
      <w:spacing w:before="0" w:after="0"/>
    </w:pPr>
  </w:style>
  <w:style w:type="character" w:styleId="Hyperlink">
    <w:name w:val="Hyperlink"/>
    <w:basedOn w:val="DefaultParagraphFont"/>
    <w:uiPriority w:val="99"/>
    <w:unhideWhenUsed/>
    <w:rsid w:val="004E06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5069</Characters>
  <Application>Microsoft Office Word</Application>
  <DocSecurity>0</DocSecurity>
  <Lines>168</Lines>
  <Paragraphs>121</Paragraphs>
  <ScaleCrop>false</ScaleCrop>
  <Company>Author-it Software Corporation Ltd.</Company>
  <LinksUpToDate>false</LinksUpToDate>
  <CharactersWithSpaces>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AHCSHG407 Prepare shearing team wages</dc:title>
  <dc:subject>Approved</dc:subject>
  <dc:creator>Skills Insight</dc:creator>
  <cp:keywords>Release: 1</cp:keywords>
  <dc:description>Review Date: 12 April 2008</dc:description>
  <cp:lastModifiedBy>HSD_TPCMSd.prod</cp:lastModifiedBy>
  <cp:revision>3</cp:revision>
  <dcterms:created xsi:type="dcterms:W3CDTF">2025-03-01T16:50:00Z</dcterms:created>
  <dcterms:modified xsi:type="dcterms:W3CDTF">2025-03-01T16:50:00Z</dcterms:modified>
</cp:coreProperties>
</file>