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DF3" w:rsidP="00B51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AHCSHG406 Prepare shearing team wages</w:t>
      </w:r>
      <w:r>
        <w:fldChar w:fldCharType="end"/>
      </w:r>
    </w:p>
    <w:p w:rsidR="00B51DF3" w:rsidP="00B51DF3">
      <w:pPr>
        <w:pStyle w:val="Version"/>
        <w:sectPr w:rsidSect="001F6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89F" w:rsidP="001F689F">
      <w:pPr>
        <w:pStyle w:val="SuperHeading"/>
      </w:pPr>
      <w:r w:rsidRPr="001F689F">
        <w:t>Assessment Requirements for AHCSHG406 Prepare shearing team wages</w:t>
      </w:r>
    </w:p>
    <w:p w:rsidR="00000000" w:rsidRPr="001F689F" w:rsidP="001F689F">
      <w:pPr>
        <w:pStyle w:val="Heading1"/>
      </w:pPr>
      <w:bookmarkStart w:id="1" w:name="O_888416"/>
      <w:bookmarkEnd w:id="1"/>
      <w:r w:rsidRPr="001F68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F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9F">
            <w:pPr>
              <w:pStyle w:val="TableHeading"/>
              <w:rPr>
                <w:lang w:val="en-NZ"/>
              </w:rPr>
            </w:pPr>
            <w:r w:rsidRPr="001F68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9F">
            <w:pPr>
              <w:pStyle w:val="TableHeading"/>
              <w:rPr>
                <w:lang w:val="en-NZ"/>
              </w:rPr>
            </w:pPr>
            <w:r w:rsidRPr="001F68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9F">
            <w:pPr>
              <w:pStyle w:val="TableHeading"/>
              <w:rPr>
                <w:lang w:val="en-NZ"/>
              </w:rPr>
            </w:pPr>
            <w:r w:rsidRPr="001F689F">
              <w:t>Comment</w:t>
            </w:r>
          </w:p>
        </w:tc>
      </w:tr>
      <w:tr w:rsidTr="001F6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9F">
            <w:pPr>
              <w:pStyle w:val="BodyText"/>
              <w:rPr>
                <w:lang w:val="en-NZ"/>
              </w:rPr>
            </w:pPr>
            <w:r w:rsidRPr="001F68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89F">
            <w:pPr>
              <w:pStyle w:val="BodyText"/>
              <w:rPr>
                <w:lang w:val="en-NZ"/>
              </w:rPr>
            </w:pPr>
            <w:r w:rsidRPr="001F689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89F" w:rsidP="001F689F">
            <w:pPr>
              <w:pStyle w:val="BodyText"/>
            </w:pPr>
            <w:r w:rsidRPr="001F689F">
              <w:t>Initial release</w:t>
            </w:r>
          </w:p>
        </w:tc>
      </w:tr>
    </w:tbl>
    <w:p w:rsidR="00000000" w:rsidRPr="001F689F" w:rsidP="001F689F">
      <w:pPr>
        <w:pStyle w:val="BodyText"/>
      </w:pPr>
    </w:p>
    <w:p w:rsidR="00000000" w:rsidRPr="001F689F" w:rsidP="001F689F">
      <w:pPr>
        <w:pStyle w:val="AllowPageBreak"/>
      </w:pPr>
    </w:p>
    <w:p w:rsidR="00000000" w:rsidRPr="001F689F" w:rsidP="001F689F">
      <w:pPr>
        <w:pStyle w:val="Heading1"/>
      </w:pPr>
      <w:bookmarkStart w:id="2" w:name="O_888417"/>
      <w:bookmarkEnd w:id="2"/>
      <w:r w:rsidRPr="001F689F">
        <w:t>Performance Evidence</w:t>
      </w:r>
    </w:p>
    <w:p w:rsidR="00000000" w:rsidRPr="001F689F" w:rsidP="00B51DF3">
      <w:pPr>
        <w:pStyle w:val="BodyText"/>
      </w:pPr>
      <w:r w:rsidRPr="001F689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F689F" w:rsidP="00B51DF3">
      <w:pPr>
        <w:pStyle w:val="BodyText"/>
      </w:pPr>
      <w:r w:rsidRPr="001F689F">
        <w:t>The candidate must provid</w:t>
      </w:r>
      <w:r w:rsidRPr="001F689F">
        <w:t>e evidence that they can:</w:t>
      </w:r>
    </w:p>
    <w:p w:rsidR="00000000" w:rsidRPr="001F689F" w:rsidP="001F689F">
      <w:pPr>
        <w:pStyle w:val="ListBullet"/>
      </w:pPr>
      <w:r w:rsidRPr="001F689F">
        <w:t>maintain staff records</w:t>
      </w:r>
    </w:p>
    <w:p w:rsidR="00000000" w:rsidRPr="001F689F" w:rsidP="001F689F">
      <w:pPr>
        <w:pStyle w:val="ListBullet"/>
      </w:pPr>
      <w:r w:rsidRPr="001F689F">
        <w:t>calculate earnings, deductions and net pay</w:t>
      </w:r>
    </w:p>
    <w:p w:rsidR="00000000" w:rsidRPr="001F689F" w:rsidP="001F689F">
      <w:pPr>
        <w:pStyle w:val="ListBullet"/>
      </w:pPr>
      <w:r w:rsidRPr="001F689F">
        <w:t>prepare pays and pay slips</w:t>
      </w:r>
    </w:p>
    <w:p w:rsidR="00000000" w:rsidRPr="001F689F" w:rsidP="001F689F">
      <w:pPr>
        <w:pStyle w:val="AllowPageBreak"/>
      </w:pPr>
    </w:p>
    <w:p w:rsidR="00000000" w:rsidRPr="001F689F" w:rsidP="001F689F">
      <w:pPr>
        <w:pStyle w:val="Heading1"/>
      </w:pPr>
      <w:bookmarkStart w:id="3" w:name="O_888418"/>
      <w:bookmarkEnd w:id="3"/>
      <w:r w:rsidRPr="001F689F">
        <w:t>Knowledge Evidence</w:t>
      </w:r>
    </w:p>
    <w:p w:rsidR="00000000" w:rsidRPr="001F689F" w:rsidP="00B51DF3">
      <w:pPr>
        <w:pStyle w:val="BodyText"/>
      </w:pPr>
      <w:r w:rsidRPr="001F689F">
        <w:t>The candidate must demonstrate knowledge of:</w:t>
      </w:r>
    </w:p>
    <w:p w:rsidR="00000000" w:rsidRPr="001F689F" w:rsidP="001F689F">
      <w:pPr>
        <w:pStyle w:val="ListBullet"/>
      </w:pPr>
      <w:r w:rsidRPr="001F689F">
        <w:t>recording systems and maintaining records</w:t>
      </w:r>
    </w:p>
    <w:p w:rsidR="00000000" w:rsidRPr="001F689F" w:rsidP="001F689F">
      <w:pPr>
        <w:pStyle w:val="ListBullet"/>
      </w:pPr>
      <w:r>
        <w:t>•</w:t>
      </w:r>
      <w:r>
        <w:tab/>
      </w:r>
      <w:r w:rsidRPr="001F689F">
        <w:t xml:space="preserve">Australian </w:t>
      </w:r>
      <w:r w:rsidRPr="001F689F">
        <w:t>Tax Office requirements including GST and PAYG requirements</w:t>
      </w:r>
    </w:p>
    <w:p w:rsidR="00000000" w:rsidRPr="001F689F" w:rsidP="001F689F">
      <w:pPr>
        <w:pStyle w:val="ListBullet"/>
      </w:pPr>
      <w:r w:rsidRPr="001F689F">
        <w:t xml:space="preserve">legislative requirements for keeping records of contracts, wage payments and group certificates </w:t>
      </w:r>
    </w:p>
    <w:p w:rsidR="00000000" w:rsidRPr="001F689F" w:rsidP="001F689F">
      <w:pPr>
        <w:pStyle w:val="ListBullet"/>
      </w:pPr>
      <w:r w:rsidRPr="001F689F">
        <w:t>Federal Pastoral Industry Award and/or State Shearing Award of Queensland, and/or Western Australia</w:t>
      </w:r>
      <w:r w:rsidRPr="001F689F">
        <w:t>n Shearing Contractors Award</w:t>
      </w:r>
    </w:p>
    <w:p w:rsidR="00000000" w:rsidRPr="001F689F" w:rsidP="001F689F">
      <w:pPr>
        <w:pStyle w:val="AllowPageBreak"/>
      </w:pPr>
    </w:p>
    <w:p w:rsidR="00000000" w:rsidRPr="001F689F" w:rsidP="001F689F">
      <w:pPr>
        <w:pStyle w:val="Heading1"/>
      </w:pPr>
      <w:bookmarkStart w:id="4" w:name="O_888419"/>
      <w:bookmarkEnd w:id="4"/>
      <w:r w:rsidRPr="001F689F">
        <w:t>Assessment Conditions</w:t>
      </w:r>
    </w:p>
    <w:p w:rsidR="00000000" w:rsidRPr="001F689F" w:rsidP="00B51DF3">
      <w:pPr>
        <w:pStyle w:val="BodyText"/>
      </w:pPr>
      <w:r w:rsidRPr="001F689F">
        <w:t>Competency is to be assessed in the work place or workplace and simulated environments that accurately reflect performance in a real workplace setting.</w:t>
      </w:r>
    </w:p>
    <w:p w:rsidR="00000000" w:rsidRPr="001F689F" w:rsidP="00B51DF3">
      <w:pPr>
        <w:pStyle w:val="BodyText"/>
      </w:pPr>
      <w:r w:rsidRPr="001F689F">
        <w:t>Assessors must satisfy current stan</w:t>
      </w:r>
      <w:r w:rsidRPr="001F689F">
        <w:t>dards for RTOs.</w:t>
      </w:r>
    </w:p>
    <w:p w:rsidR="00000000" w:rsidRPr="001F689F" w:rsidP="001F689F">
      <w:pPr>
        <w:pStyle w:val="Heading1"/>
      </w:pPr>
      <w:bookmarkStart w:id="5" w:name="O_888422"/>
      <w:bookmarkEnd w:id="5"/>
      <w:r w:rsidRPr="001F689F">
        <w:t>Links</w:t>
      </w:r>
    </w:p>
    <w:p w:rsidR="00000000" w:rsidRPr="001F689F" w:rsidP="00B51DF3">
      <w:pPr>
        <w:pStyle w:val="BodyText"/>
      </w:pPr>
      <w:r w:rsidRPr="001F68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1BA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689F" w:rsidP="001F689F"/>
    <w:sectPr w:rsidSect="001F68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9F" w:rsidRPr="00B51DF3" w:rsidP="00B51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F3" w:rsidP="001F6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1DF3" w:rsidP="001F6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1DF3" w:rsidP="001F6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89F" w:rsidRPr="00B51DF3" w:rsidP="00B51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F3" w:rsidRPr="002D2AF8" w:rsidP="001F6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AHCSHG406 Prepare shearing team wages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B51DF3" w:rsidP="001F6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3C0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48B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89F"/>
  </w:style>
  <w:style w:type="character" w:customStyle="1" w:styleId="Heading1Char">
    <w:name w:val="Heading 1 Char"/>
    <w:basedOn w:val="DefaultParagraphFont"/>
    <w:link w:val="Heading1"/>
    <w:rsid w:val="001F6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8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8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6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68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6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8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8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689F"/>
    <w:rPr>
      <w:b/>
      <w:spacing w:val="0"/>
    </w:rPr>
  </w:style>
  <w:style w:type="paragraph" w:customStyle="1" w:styleId="SuperTitle">
    <w:name w:val="SuperTitle"/>
    <w:basedOn w:val="Title"/>
    <w:rsid w:val="001F6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8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8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689F"/>
    <w:rPr>
      <w:i/>
    </w:rPr>
  </w:style>
  <w:style w:type="paragraph" w:styleId="Caption">
    <w:name w:val="caption"/>
    <w:basedOn w:val="BodyText"/>
    <w:next w:val="Normal"/>
    <w:qFormat/>
    <w:rsid w:val="001F6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89F"/>
  </w:style>
  <w:style w:type="paragraph" w:styleId="TableofFigures">
    <w:name w:val="table of figures"/>
    <w:basedOn w:val="Normal"/>
    <w:next w:val="Normal"/>
    <w:semiHidden/>
    <w:rsid w:val="001F6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8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689F"/>
    <w:rPr>
      <w:rFonts w:ascii="Wingdings" w:hAnsi="Wingdings"/>
    </w:rPr>
  </w:style>
  <w:style w:type="character" w:customStyle="1" w:styleId="HotSpot">
    <w:name w:val="HotSpot"/>
    <w:rsid w:val="001F689F"/>
    <w:rPr>
      <w:color w:val="0033CC"/>
      <w:u w:val="none"/>
    </w:rPr>
  </w:style>
  <w:style w:type="paragraph" w:customStyle="1" w:styleId="BodyTextRight">
    <w:name w:val="Body Text Right"/>
    <w:basedOn w:val="BodyText"/>
    <w:rsid w:val="001F6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8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89F"/>
    <w:rPr>
      <w:sz w:val="32"/>
    </w:rPr>
  </w:style>
  <w:style w:type="paragraph" w:customStyle="1" w:styleId="HeadingProcedure">
    <w:name w:val="Heading Procedure"/>
    <w:basedOn w:val="HeadingBase"/>
    <w:next w:val="Normal"/>
    <w:rsid w:val="001F6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89F"/>
    <w:pPr>
      <w:spacing w:before="60" w:after="60"/>
    </w:pPr>
  </w:style>
  <w:style w:type="paragraph" w:styleId="ListContinue">
    <w:name w:val="List Continue"/>
    <w:basedOn w:val="List"/>
    <w:rsid w:val="001F689F"/>
    <w:pPr>
      <w:ind w:firstLine="0"/>
    </w:pPr>
  </w:style>
  <w:style w:type="paragraph" w:customStyle="1" w:styleId="ListNote">
    <w:name w:val="List Note"/>
    <w:basedOn w:val="List"/>
    <w:rsid w:val="001F6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89F"/>
    <w:rPr>
      <w:rFonts w:ascii="Courier New" w:hAnsi="Courier New"/>
    </w:rPr>
  </w:style>
  <w:style w:type="paragraph" w:customStyle="1" w:styleId="NoteBullet">
    <w:name w:val="Note Bullet"/>
    <w:basedOn w:val="Note"/>
    <w:rsid w:val="001F6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8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6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89F"/>
    <w:rPr>
      <w:b/>
      <w:smallCaps/>
    </w:rPr>
  </w:style>
  <w:style w:type="paragraph" w:customStyle="1" w:styleId="TableListNumber">
    <w:name w:val="Table List Number"/>
    <w:basedOn w:val="ListNumber"/>
    <w:rsid w:val="001F6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89F"/>
    <w:pPr>
      <w:numPr>
        <w:numId w:val="8"/>
      </w:numPr>
    </w:pPr>
  </w:style>
  <w:style w:type="paragraph" w:customStyle="1" w:styleId="ListAlpha2">
    <w:name w:val="List Alpha 2"/>
    <w:basedOn w:val="List2"/>
    <w:rsid w:val="001F689F"/>
    <w:pPr>
      <w:numPr>
        <w:numId w:val="7"/>
      </w:numPr>
    </w:pPr>
  </w:style>
  <w:style w:type="paragraph" w:styleId="List2">
    <w:name w:val="List 2"/>
    <w:basedOn w:val="BodyText"/>
    <w:rsid w:val="001F6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8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8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689F"/>
    <w:pPr>
      <w:numPr>
        <w:numId w:val="3"/>
      </w:numPr>
    </w:pPr>
  </w:style>
  <w:style w:type="paragraph" w:styleId="ListContinue2">
    <w:name w:val="List Continue 2"/>
    <w:basedOn w:val="List2"/>
    <w:rsid w:val="001F689F"/>
    <w:pPr>
      <w:ind w:firstLine="0"/>
    </w:pPr>
  </w:style>
  <w:style w:type="paragraph" w:styleId="ListContinue3">
    <w:name w:val="List Continue 3"/>
    <w:basedOn w:val="List3"/>
    <w:rsid w:val="001F689F"/>
    <w:pPr>
      <w:ind w:left="1021" w:firstLine="0"/>
    </w:pPr>
  </w:style>
  <w:style w:type="paragraph" w:styleId="ListContinue4">
    <w:name w:val="List Continue 4"/>
    <w:basedOn w:val="List4"/>
    <w:rsid w:val="001F689F"/>
    <w:pPr>
      <w:ind w:firstLine="0"/>
    </w:pPr>
  </w:style>
  <w:style w:type="paragraph" w:styleId="ListContinue5">
    <w:name w:val="List Continue 5"/>
    <w:basedOn w:val="List5"/>
    <w:rsid w:val="001F689F"/>
    <w:pPr>
      <w:ind w:firstLine="0"/>
    </w:pPr>
  </w:style>
  <w:style w:type="paragraph" w:styleId="ListNumber3">
    <w:name w:val="List Number 3"/>
    <w:basedOn w:val="List3"/>
    <w:rsid w:val="001F689F"/>
    <w:pPr>
      <w:numPr>
        <w:numId w:val="4"/>
      </w:numPr>
    </w:pPr>
  </w:style>
  <w:style w:type="paragraph" w:styleId="ListNumber4">
    <w:name w:val="List Number 4"/>
    <w:basedOn w:val="List4"/>
    <w:rsid w:val="001F689F"/>
    <w:pPr>
      <w:numPr>
        <w:numId w:val="5"/>
      </w:numPr>
    </w:pPr>
  </w:style>
  <w:style w:type="paragraph" w:styleId="ListNumber5">
    <w:name w:val="List Number 5"/>
    <w:basedOn w:val="List5"/>
    <w:rsid w:val="001F689F"/>
    <w:pPr>
      <w:numPr>
        <w:numId w:val="6"/>
      </w:numPr>
    </w:pPr>
  </w:style>
  <w:style w:type="paragraph" w:styleId="BlockText">
    <w:name w:val="Block Text"/>
    <w:basedOn w:val="Normal"/>
    <w:rsid w:val="001F6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89F"/>
    <w:rPr>
      <w:sz w:val="16"/>
      <w:vertAlign w:val="superscript"/>
    </w:rPr>
  </w:style>
  <w:style w:type="character" w:customStyle="1" w:styleId="Symbols">
    <w:name w:val="Symbols"/>
    <w:basedOn w:val="DefaultParagraphFont"/>
    <w:rsid w:val="001F689F"/>
    <w:rPr>
      <w:rFonts w:ascii="Symbol" w:hAnsi="Symbol"/>
    </w:rPr>
  </w:style>
  <w:style w:type="character" w:customStyle="1" w:styleId="MenuOptions">
    <w:name w:val="Menu Options"/>
    <w:basedOn w:val="DefaultParagraphFont"/>
    <w:rsid w:val="001F6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89F"/>
    <w:rPr>
      <w:b/>
    </w:rPr>
  </w:style>
  <w:style w:type="character" w:customStyle="1" w:styleId="Underlined">
    <w:name w:val="Underlined"/>
    <w:basedOn w:val="DefaultParagraphFont"/>
    <w:rsid w:val="001F689F"/>
    <w:rPr>
      <w:u w:val="single"/>
    </w:rPr>
  </w:style>
  <w:style w:type="paragraph" w:customStyle="1" w:styleId="TableBodyTextRight">
    <w:name w:val="Table Body Text Right"/>
    <w:basedOn w:val="TableBodyText"/>
    <w:rsid w:val="001F6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89F"/>
    <w:rPr>
      <w:sz w:val="18"/>
    </w:rPr>
  </w:style>
  <w:style w:type="paragraph" w:customStyle="1" w:styleId="BodySmallRight">
    <w:name w:val="Body Small Right"/>
    <w:basedOn w:val="BodyTextRight"/>
    <w:rsid w:val="001F689F"/>
    <w:rPr>
      <w:sz w:val="18"/>
      <w:szCs w:val="18"/>
    </w:rPr>
  </w:style>
  <w:style w:type="paragraph" w:customStyle="1" w:styleId="MarginEdition">
    <w:name w:val="Margin Edition"/>
    <w:basedOn w:val="MarginNote"/>
    <w:rsid w:val="001F6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89F"/>
    <w:rPr>
      <w:sz w:val="2"/>
      <w:szCs w:val="2"/>
    </w:rPr>
  </w:style>
  <w:style w:type="character" w:customStyle="1" w:styleId="Small">
    <w:name w:val="Small"/>
    <w:basedOn w:val="DefaultParagraphFont"/>
    <w:rsid w:val="001F689F"/>
    <w:rPr>
      <w:sz w:val="16"/>
    </w:rPr>
  </w:style>
  <w:style w:type="paragraph" w:customStyle="1" w:styleId="WideTable">
    <w:name w:val="Wide Table"/>
    <w:basedOn w:val="Normal"/>
    <w:rsid w:val="001F6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89F"/>
  </w:style>
  <w:style w:type="paragraph" w:styleId="Quote">
    <w:name w:val="Quote"/>
    <w:basedOn w:val="Heading1"/>
    <w:link w:val="QuoteChar"/>
    <w:qFormat/>
    <w:rsid w:val="001F6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89F"/>
    <w:pPr>
      <w:pageBreakBefore/>
    </w:pPr>
  </w:style>
  <w:style w:type="paragraph" w:customStyle="1" w:styleId="Border">
    <w:name w:val="Border"/>
    <w:basedOn w:val="Normal"/>
    <w:qFormat/>
    <w:rsid w:val="001F6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89F"/>
    <w:rPr>
      <w:u w:val="single"/>
    </w:rPr>
  </w:style>
  <w:style w:type="character" w:customStyle="1" w:styleId="BoldandItalics">
    <w:name w:val="Bold and Italics"/>
    <w:qFormat/>
    <w:rsid w:val="001F689F"/>
    <w:rPr>
      <w:b/>
      <w:i/>
      <w:u w:val="none"/>
    </w:rPr>
  </w:style>
  <w:style w:type="paragraph" w:styleId="BalloonText">
    <w:name w:val="Balloon Text"/>
    <w:basedOn w:val="Normal"/>
    <w:link w:val="BalloonTextChar"/>
    <w:rsid w:val="001F6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89F"/>
    <w:pPr>
      <w:spacing w:before="0" w:after="0"/>
    </w:pPr>
  </w:style>
  <w:style w:type="paragraph" w:customStyle="1" w:styleId="BodyTextBold">
    <w:name w:val="Body Text Bold"/>
    <w:basedOn w:val="BodyText"/>
    <w:qFormat/>
    <w:rsid w:val="001F689F"/>
    <w:rPr>
      <w:b/>
    </w:rPr>
  </w:style>
  <w:style w:type="character" w:styleId="Hyperlink">
    <w:name w:val="Hyperlink"/>
    <w:basedOn w:val="DefaultParagraphFont"/>
    <w:uiPriority w:val="99"/>
    <w:unhideWhenUsed/>
    <w:rsid w:val="00B51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1367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AHCSHG406 Prepare shearing team wages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2020-12-24T06:58:00Z</dcterms:created>
  <dcterms:modified xsi:type="dcterms:W3CDTF">2020-12-24T06:58:00Z</dcterms:modified>
</cp:coreProperties>
</file>