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6FE" w:rsidP="00845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AHCSHG305 Maintain consistent shearing performance</w:t>
      </w:r>
      <w:r>
        <w:fldChar w:fldCharType="end"/>
      </w:r>
    </w:p>
    <w:p w:rsidR="008456FE" w:rsidP="008456FE">
      <w:pPr>
        <w:pStyle w:val="Version"/>
        <w:sectPr w:rsidSect="00D83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7CE" w:rsidP="00D837CE">
      <w:pPr>
        <w:pStyle w:val="SuperHeading"/>
      </w:pPr>
      <w:r w:rsidRPr="00D837CE">
        <w:t>AHCSHG305 Maintain consistent shearing performance</w:t>
      </w:r>
    </w:p>
    <w:p w:rsidR="00000000" w:rsidRPr="00D837CE" w:rsidP="00D837CE">
      <w:pPr>
        <w:pStyle w:val="Heading1"/>
      </w:pPr>
      <w:bookmarkStart w:id="1" w:name="O_887570"/>
      <w:bookmarkEnd w:id="1"/>
      <w:r w:rsidRPr="00D837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3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TableHeading"/>
              <w:rPr>
                <w:lang w:val="en-NZ"/>
              </w:rPr>
            </w:pPr>
            <w:r w:rsidRPr="00D837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TableHeading"/>
              <w:rPr>
                <w:lang w:val="en-NZ"/>
              </w:rPr>
            </w:pPr>
            <w:r w:rsidRPr="00D837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TableHeading"/>
              <w:rPr>
                <w:lang w:val="en-NZ"/>
              </w:rPr>
            </w:pPr>
            <w:r w:rsidRPr="00D837CE">
              <w:t>Comment</w:t>
            </w:r>
          </w:p>
        </w:tc>
      </w:tr>
      <w:tr w:rsidTr="00D83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BodyText"/>
              <w:rPr>
                <w:lang w:val="en-NZ"/>
              </w:rPr>
            </w:pPr>
            <w:r w:rsidRPr="00D837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BodyText"/>
              <w:rPr>
                <w:lang w:val="en-NZ"/>
              </w:rPr>
            </w:pPr>
            <w:r w:rsidRPr="00D837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7CE" w:rsidP="00D837CE">
            <w:pPr>
              <w:pStyle w:val="BodyText"/>
            </w:pPr>
            <w:r w:rsidRPr="00D837CE">
              <w:t>Initial release</w:t>
            </w:r>
          </w:p>
        </w:tc>
      </w:tr>
    </w:tbl>
    <w:p w:rsidR="00000000" w:rsidRPr="00D837CE" w:rsidP="00D837CE">
      <w:pPr>
        <w:pStyle w:val="BodyText"/>
      </w:pPr>
    </w:p>
    <w:p w:rsidR="00000000" w:rsidRPr="00D837CE" w:rsidP="00D837CE">
      <w:pPr>
        <w:pStyle w:val="AllowPageBreak"/>
      </w:pPr>
    </w:p>
    <w:p w:rsidR="00000000" w:rsidRPr="00D837CE" w:rsidP="00D837CE">
      <w:pPr>
        <w:pStyle w:val="Heading1"/>
      </w:pPr>
      <w:bookmarkStart w:id="2" w:name="O_887571"/>
      <w:bookmarkEnd w:id="2"/>
      <w:r w:rsidRPr="00D837CE">
        <w:t>Application</w:t>
      </w:r>
    </w:p>
    <w:p w:rsidR="00000000" w:rsidRPr="00D837CE" w:rsidP="008456FE">
      <w:pPr>
        <w:pStyle w:val="BodyText"/>
      </w:pPr>
      <w:r w:rsidRPr="00D837CE">
        <w:t>This unit of competency describes the skills and knowledge required to maintain a consistent shearing performance.</w:t>
      </w:r>
    </w:p>
    <w:p w:rsidR="00000000" w:rsidRPr="00D837CE" w:rsidP="008456FE">
      <w:pPr>
        <w:pStyle w:val="BodyText"/>
      </w:pPr>
      <w:r w:rsidRPr="00D837CE">
        <w:t xml:space="preserve">All work must be carried out to comply with workplace procedures and work health and safety requirements </w:t>
      </w:r>
    </w:p>
    <w:p w:rsidR="00000000" w:rsidRPr="00D837CE" w:rsidP="008456FE">
      <w:pPr>
        <w:pStyle w:val="BodyText"/>
      </w:pPr>
      <w:r w:rsidRPr="00D837CE">
        <w:t>This unit applies to individuals who work under broad direction and take responsibility for their own work including limited responsibility for the w</w:t>
      </w:r>
      <w:r w:rsidRPr="00D837CE">
        <w:t>ork of others. They use discretion and judgement in the selection and use of available resources.</w:t>
      </w:r>
    </w:p>
    <w:p w:rsidR="00000000" w:rsidRPr="00D837CE" w:rsidP="008456FE">
      <w:pPr>
        <w:pStyle w:val="BodyText"/>
      </w:pPr>
      <w:r w:rsidRPr="00D837CE">
        <w:t>No occupational licensing, legislative or certification requirements are known to apply to this unit at the time of publication.</w:t>
      </w:r>
    </w:p>
    <w:p w:rsidR="00000000" w:rsidRPr="00D837CE" w:rsidP="00D837CE">
      <w:pPr>
        <w:pStyle w:val="Heading1"/>
      </w:pPr>
      <w:bookmarkStart w:id="3" w:name="O_887572"/>
      <w:bookmarkEnd w:id="3"/>
      <w:r w:rsidRPr="00D837CE">
        <w:t>Pre-requisi</w:t>
      </w:r>
      <w:r w:rsidRPr="00D837CE">
        <w:t>te Unit</w:t>
      </w:r>
    </w:p>
    <w:p w:rsidR="00000000" w:rsidRPr="00D837CE" w:rsidP="008456FE">
      <w:pPr>
        <w:pStyle w:val="BodyText"/>
      </w:pPr>
      <w:r w:rsidRPr="00D837CE">
        <w:t>Nil.</w:t>
      </w:r>
    </w:p>
    <w:p w:rsidR="00000000" w:rsidRPr="00D837CE" w:rsidP="00D837CE">
      <w:pPr>
        <w:pStyle w:val="Heading1"/>
      </w:pPr>
      <w:bookmarkStart w:id="4" w:name="O_887574"/>
      <w:bookmarkEnd w:id="4"/>
      <w:r w:rsidRPr="00D837CE">
        <w:t>Unit Sector</w:t>
      </w:r>
    </w:p>
    <w:p w:rsidR="00000000" w:rsidRPr="00D837CE" w:rsidP="008456FE">
      <w:pPr>
        <w:pStyle w:val="BodyText"/>
      </w:pPr>
      <w:r w:rsidRPr="00D837CE">
        <w:t>Shearing (SHG)</w:t>
      </w:r>
    </w:p>
    <w:p w:rsidR="00000000" w:rsidRPr="00D837CE" w:rsidP="00D837CE">
      <w:pPr>
        <w:pStyle w:val="Heading1"/>
      </w:pPr>
      <w:bookmarkStart w:id="5" w:name="O_887575"/>
      <w:bookmarkEnd w:id="5"/>
      <w:r w:rsidRPr="00D837C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456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TableHeading"/>
              <w:rPr>
                <w:lang w:val="en-NZ"/>
              </w:rPr>
            </w:pPr>
            <w:r w:rsidRPr="00D837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TableHeading"/>
              <w:rPr>
                <w:lang w:val="en-NZ"/>
              </w:rPr>
            </w:pPr>
            <w:r w:rsidRPr="00D837CE">
              <w:t>Performance criteria</w:t>
            </w:r>
          </w:p>
        </w:tc>
      </w:tr>
      <w:tr w:rsidTr="008456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BodyText"/>
              <w:rPr>
                <w:lang w:val="en-NZ"/>
              </w:rPr>
            </w:pPr>
            <w:r w:rsidRPr="00D837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BodyText"/>
              <w:rPr>
                <w:lang w:val="en-NZ"/>
              </w:rPr>
            </w:pPr>
            <w:r w:rsidRPr="00D837CE">
              <w:t>Performance criteria describe the performance needed to demonstrate achievement of the element.</w:t>
            </w:r>
          </w:p>
        </w:tc>
      </w:tr>
      <w:tr w:rsidTr="008456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List"/>
              <w:rPr>
                <w:lang w:val="en-NZ"/>
              </w:rPr>
            </w:pPr>
            <w:r w:rsidRPr="00D837CE">
              <w:t>1.</w:t>
            </w:r>
            <w:r w:rsidRPr="00D837CE">
              <w:tab/>
              <w:t xml:space="preserve">Maintain shearing control, coordination </w:t>
            </w:r>
            <w:r w:rsidRPr="00D837CE">
              <w:t>and rhythm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7CE" w:rsidP="00D837CE">
            <w:pPr>
              <w:pStyle w:val="List"/>
            </w:pPr>
            <w:r w:rsidRPr="00D837CE">
              <w:t>1.1</w:t>
            </w:r>
            <w:r w:rsidRPr="00D837CE">
              <w:tab/>
              <w:t>Maintain consistent rhythm for 8-hour working day</w:t>
            </w:r>
          </w:p>
          <w:p w:rsidR="00000000" w:rsidRPr="00D837CE" w:rsidP="00D837CE">
            <w:pPr>
              <w:pStyle w:val="List"/>
            </w:pPr>
            <w:r w:rsidRPr="00D837CE">
              <w:t>1.2</w:t>
            </w:r>
            <w:r w:rsidRPr="00D837CE">
              <w:tab/>
              <w:t>Maintain coordination of footwork to assist con</w:t>
            </w:r>
            <w:r w:rsidRPr="00D837CE">
              <w:t>trol and blows placement for 8-hour working day</w:t>
            </w:r>
          </w:p>
          <w:p w:rsidR="00000000" w:rsidP="00D837CE">
            <w:pPr>
              <w:pStyle w:val="List"/>
              <w:rPr>
                <w:lang w:val="en-NZ"/>
              </w:rPr>
            </w:pPr>
            <w:r w:rsidRPr="00D837CE">
              <w:t>1.3</w:t>
            </w:r>
            <w:r w:rsidRPr="00D837CE">
              <w:tab/>
              <w:t>Analyse eye to hand coordination to optimise consistent blow placement</w:t>
            </w:r>
          </w:p>
        </w:tc>
      </w:tr>
      <w:tr w:rsidTr="008456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7CE">
            <w:pPr>
              <w:pStyle w:val="List"/>
              <w:rPr>
                <w:lang w:val="en-NZ"/>
              </w:rPr>
            </w:pPr>
            <w:r w:rsidRPr="00D837CE">
              <w:t>2.</w:t>
            </w:r>
            <w:r w:rsidRPr="00D837CE">
              <w:tab/>
              <w:t>Maintain shearing output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7CE" w:rsidP="00D837CE">
            <w:pPr>
              <w:pStyle w:val="List"/>
            </w:pPr>
            <w:r w:rsidRPr="00D837CE">
              <w:t>2.1</w:t>
            </w:r>
            <w:r w:rsidRPr="00D837CE">
              <w:tab/>
              <w:t>Maintain shearing output and quality to meet expectati</w:t>
            </w:r>
            <w:r w:rsidRPr="00D837CE">
              <w:t>on of the grower, contractor and self in terms of shearing conditions</w:t>
            </w:r>
          </w:p>
          <w:p w:rsidR="00000000" w:rsidRPr="00D837CE" w:rsidP="00D837CE">
            <w:pPr>
              <w:pStyle w:val="List"/>
            </w:pPr>
            <w:r w:rsidRPr="00D837CE">
              <w:t>2.2</w:t>
            </w:r>
            <w:r w:rsidRPr="00D837CE">
              <w:tab/>
              <w:t>Maintain shearing output and quality in terms of minimum industry output requirements and minimum industry quality requirements</w:t>
            </w:r>
          </w:p>
          <w:p w:rsidR="00000000" w:rsidRPr="00D837CE" w:rsidP="00D837CE">
            <w:pPr>
              <w:pStyle w:val="List"/>
            </w:pPr>
            <w:r w:rsidRPr="00D837CE">
              <w:t>2.3</w:t>
            </w:r>
            <w:r w:rsidRPr="00D837CE">
              <w:tab/>
              <w:t>Evaluate current stamina and fitness program, incl</w:t>
            </w:r>
            <w:r w:rsidRPr="00D837CE">
              <w:t>uding eating, exercise, back care, fluid intake and rest periods, for means of improvement maintaining shearing performance</w:t>
            </w:r>
          </w:p>
          <w:p w:rsidR="00000000" w:rsidRPr="00D837CE" w:rsidP="00D837CE">
            <w:pPr>
              <w:pStyle w:val="List"/>
            </w:pPr>
            <w:r w:rsidRPr="00D837CE">
              <w:t>2.4</w:t>
            </w:r>
            <w:r w:rsidRPr="00D837CE">
              <w:tab/>
              <w:t>Comply with enterprise animal welfare and work health and safety policies</w:t>
            </w:r>
          </w:p>
        </w:tc>
      </w:tr>
    </w:tbl>
    <w:p w:rsidR="00000000" w:rsidRPr="00D837CE" w:rsidP="00D837CE">
      <w:pPr>
        <w:pStyle w:val="BodyText"/>
      </w:pPr>
    </w:p>
    <w:p w:rsidR="00000000" w:rsidRPr="00D837CE" w:rsidP="00D837CE">
      <w:pPr>
        <w:pStyle w:val="AllowPageBreak"/>
      </w:pPr>
    </w:p>
    <w:p w:rsidR="00000000" w:rsidRPr="00D837CE" w:rsidP="00D837CE">
      <w:pPr>
        <w:pStyle w:val="Heading1"/>
      </w:pPr>
      <w:bookmarkStart w:id="6" w:name="O_887576"/>
      <w:bookmarkEnd w:id="6"/>
      <w:r w:rsidRPr="00D837CE">
        <w:t>Foundation Skills</w:t>
      </w:r>
    </w:p>
    <w:p w:rsidR="00000000" w:rsidRPr="00D837CE" w:rsidP="008456FE">
      <w:pPr>
        <w:pStyle w:val="BodyText"/>
      </w:pPr>
      <w:r w:rsidRPr="00D837CE">
        <w:t>Foundation Skills</w:t>
      </w:r>
      <w:r w:rsidRPr="00D837CE">
        <w:t xml:space="preserve"> essential to performance are explicit in the performance criteria of this unit of competency.</w:t>
      </w:r>
    </w:p>
    <w:p w:rsidR="00000000" w:rsidRPr="00D837CE" w:rsidP="00D837CE">
      <w:pPr>
        <w:pStyle w:val="Heading1"/>
      </w:pPr>
      <w:bookmarkStart w:id="7" w:name="O_887577"/>
      <w:bookmarkEnd w:id="7"/>
      <w:r w:rsidRPr="00D837CE">
        <w:t>Range of Conditions</w:t>
      </w:r>
    </w:p>
    <w:p w:rsidR="00000000" w:rsidRPr="00D837CE" w:rsidP="00D837CE">
      <w:pPr>
        <w:pStyle w:val="Heading1"/>
      </w:pPr>
      <w:bookmarkStart w:id="8" w:name="O_887578"/>
      <w:bookmarkEnd w:id="8"/>
      <w:r w:rsidRPr="00D837CE">
        <w:t>Unit Mapping Information</w:t>
      </w:r>
    </w:p>
    <w:p w:rsidR="00000000" w:rsidRPr="00D837CE" w:rsidP="008456FE">
      <w:pPr>
        <w:pStyle w:val="BodyText"/>
      </w:pPr>
      <w:r w:rsidRPr="00D837CE">
        <w:t>This unit is equivalent to AHCSHG305A Maintain consistent shearing performance</w:t>
      </w:r>
    </w:p>
    <w:p w:rsidR="00000000" w:rsidRPr="00D837CE" w:rsidP="00D837CE">
      <w:pPr>
        <w:pStyle w:val="Heading1"/>
      </w:pPr>
      <w:bookmarkStart w:id="9" w:name="O_887585"/>
      <w:bookmarkEnd w:id="9"/>
      <w:r w:rsidRPr="00D837CE">
        <w:t>Links</w:t>
      </w:r>
    </w:p>
    <w:p w:rsidR="00000000" w:rsidRPr="00D837CE" w:rsidP="008456FE">
      <w:pPr>
        <w:pStyle w:val="BodyText"/>
      </w:pPr>
      <w:r w:rsidRPr="00D83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79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37CE" w:rsidP="00D837CE"/>
    <w:sectPr w:rsidSect="00D83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CE" w:rsidRPr="008456FE" w:rsidP="00845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FE" w:rsidP="00D83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56FE" w:rsidP="00D83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56FE" w:rsidP="00D83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7CE" w:rsidRPr="008456FE" w:rsidP="00845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FE" w:rsidRPr="002D2AF8" w:rsidP="00D83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AHCSHG305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456FE" w:rsidP="00D83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7CE"/>
  </w:style>
  <w:style w:type="character" w:customStyle="1" w:styleId="Heading1Char">
    <w:name w:val="Heading 1 Char"/>
    <w:basedOn w:val="DefaultParagraphFont"/>
    <w:link w:val="Heading1"/>
    <w:rsid w:val="00D83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7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37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83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37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3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7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837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3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7CE"/>
    <w:rPr>
      <w:b/>
      <w:spacing w:val="0"/>
    </w:rPr>
  </w:style>
  <w:style w:type="paragraph" w:customStyle="1" w:styleId="SuperTitle">
    <w:name w:val="SuperTitle"/>
    <w:basedOn w:val="Title"/>
    <w:rsid w:val="00D83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7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7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7CE"/>
    <w:rPr>
      <w:i/>
    </w:rPr>
  </w:style>
  <w:style w:type="paragraph" w:styleId="Caption">
    <w:name w:val="caption"/>
    <w:basedOn w:val="BodyText"/>
    <w:next w:val="Normal"/>
    <w:qFormat/>
    <w:rsid w:val="00D83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7CE"/>
  </w:style>
  <w:style w:type="paragraph" w:styleId="TableofFigures">
    <w:name w:val="table of figures"/>
    <w:basedOn w:val="Normal"/>
    <w:next w:val="Normal"/>
    <w:semiHidden/>
    <w:rsid w:val="00D83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7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37CE"/>
    <w:rPr>
      <w:rFonts w:ascii="Wingdings" w:hAnsi="Wingdings"/>
    </w:rPr>
  </w:style>
  <w:style w:type="character" w:customStyle="1" w:styleId="HotSpot">
    <w:name w:val="HotSpot"/>
    <w:rsid w:val="00D837CE"/>
    <w:rPr>
      <w:color w:val="0033CC"/>
      <w:u w:val="none"/>
    </w:rPr>
  </w:style>
  <w:style w:type="paragraph" w:customStyle="1" w:styleId="BodyTextRight">
    <w:name w:val="Body Text Right"/>
    <w:basedOn w:val="BodyText"/>
    <w:rsid w:val="00D83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7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7CE"/>
    <w:rPr>
      <w:sz w:val="32"/>
    </w:rPr>
  </w:style>
  <w:style w:type="paragraph" w:customStyle="1" w:styleId="HeadingProcedure">
    <w:name w:val="Heading Procedure"/>
    <w:basedOn w:val="HeadingBase"/>
    <w:next w:val="Normal"/>
    <w:rsid w:val="00D83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7CE"/>
    <w:pPr>
      <w:spacing w:before="60" w:after="60"/>
    </w:pPr>
  </w:style>
  <w:style w:type="paragraph" w:styleId="ListContinue">
    <w:name w:val="List Continue"/>
    <w:basedOn w:val="List"/>
    <w:rsid w:val="00D837CE"/>
    <w:pPr>
      <w:ind w:firstLine="0"/>
    </w:pPr>
  </w:style>
  <w:style w:type="paragraph" w:customStyle="1" w:styleId="ListNote">
    <w:name w:val="List Note"/>
    <w:basedOn w:val="List"/>
    <w:rsid w:val="00D83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7CE"/>
    <w:rPr>
      <w:rFonts w:ascii="Courier New" w:hAnsi="Courier New"/>
    </w:rPr>
  </w:style>
  <w:style w:type="paragraph" w:customStyle="1" w:styleId="NoteBullet">
    <w:name w:val="Note Bullet"/>
    <w:basedOn w:val="Note"/>
    <w:rsid w:val="00D83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7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3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7CE"/>
    <w:rPr>
      <w:b/>
      <w:smallCaps/>
    </w:rPr>
  </w:style>
  <w:style w:type="paragraph" w:customStyle="1" w:styleId="TableListNumber">
    <w:name w:val="Table List Number"/>
    <w:basedOn w:val="ListNumber"/>
    <w:rsid w:val="00D83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7CE"/>
    <w:pPr>
      <w:numPr>
        <w:numId w:val="7"/>
      </w:numPr>
    </w:pPr>
  </w:style>
  <w:style w:type="paragraph" w:customStyle="1" w:styleId="ListAlpha2">
    <w:name w:val="List Alpha 2"/>
    <w:basedOn w:val="List2"/>
    <w:rsid w:val="00D837CE"/>
    <w:pPr>
      <w:numPr>
        <w:numId w:val="6"/>
      </w:numPr>
    </w:pPr>
  </w:style>
  <w:style w:type="paragraph" w:styleId="List2">
    <w:name w:val="List 2"/>
    <w:basedOn w:val="BodyText"/>
    <w:rsid w:val="00D83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7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7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37CE"/>
    <w:pPr>
      <w:numPr>
        <w:numId w:val="2"/>
      </w:numPr>
    </w:pPr>
  </w:style>
  <w:style w:type="paragraph" w:styleId="ListContinue2">
    <w:name w:val="List Continue 2"/>
    <w:basedOn w:val="List2"/>
    <w:rsid w:val="00D837CE"/>
    <w:pPr>
      <w:ind w:firstLine="0"/>
    </w:pPr>
  </w:style>
  <w:style w:type="paragraph" w:styleId="ListContinue3">
    <w:name w:val="List Continue 3"/>
    <w:basedOn w:val="List3"/>
    <w:rsid w:val="00D837CE"/>
    <w:pPr>
      <w:ind w:left="1021" w:firstLine="0"/>
    </w:pPr>
  </w:style>
  <w:style w:type="paragraph" w:styleId="ListContinue4">
    <w:name w:val="List Continue 4"/>
    <w:basedOn w:val="List4"/>
    <w:rsid w:val="00D837CE"/>
    <w:pPr>
      <w:ind w:firstLine="0"/>
    </w:pPr>
  </w:style>
  <w:style w:type="paragraph" w:styleId="ListContinue5">
    <w:name w:val="List Continue 5"/>
    <w:basedOn w:val="List5"/>
    <w:rsid w:val="00D837CE"/>
    <w:pPr>
      <w:ind w:firstLine="0"/>
    </w:pPr>
  </w:style>
  <w:style w:type="paragraph" w:styleId="ListNumber3">
    <w:name w:val="List Number 3"/>
    <w:basedOn w:val="List3"/>
    <w:rsid w:val="00D837CE"/>
    <w:pPr>
      <w:numPr>
        <w:numId w:val="3"/>
      </w:numPr>
    </w:pPr>
  </w:style>
  <w:style w:type="paragraph" w:styleId="ListNumber4">
    <w:name w:val="List Number 4"/>
    <w:basedOn w:val="List4"/>
    <w:rsid w:val="00D837CE"/>
    <w:pPr>
      <w:numPr>
        <w:numId w:val="4"/>
      </w:numPr>
    </w:pPr>
  </w:style>
  <w:style w:type="paragraph" w:styleId="ListNumber5">
    <w:name w:val="List Number 5"/>
    <w:basedOn w:val="List5"/>
    <w:rsid w:val="00D837CE"/>
    <w:pPr>
      <w:numPr>
        <w:numId w:val="5"/>
      </w:numPr>
    </w:pPr>
  </w:style>
  <w:style w:type="paragraph" w:styleId="BlockText">
    <w:name w:val="Block Text"/>
    <w:basedOn w:val="Normal"/>
    <w:rsid w:val="00D83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7CE"/>
    <w:rPr>
      <w:sz w:val="16"/>
      <w:vertAlign w:val="superscript"/>
    </w:rPr>
  </w:style>
  <w:style w:type="character" w:customStyle="1" w:styleId="Symbols">
    <w:name w:val="Symbols"/>
    <w:basedOn w:val="DefaultParagraphFont"/>
    <w:rsid w:val="00D837CE"/>
    <w:rPr>
      <w:rFonts w:ascii="Symbol" w:hAnsi="Symbol"/>
    </w:rPr>
  </w:style>
  <w:style w:type="character" w:customStyle="1" w:styleId="MenuOptions">
    <w:name w:val="Menu Options"/>
    <w:basedOn w:val="DefaultParagraphFont"/>
    <w:rsid w:val="00D83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7CE"/>
    <w:rPr>
      <w:b/>
    </w:rPr>
  </w:style>
  <w:style w:type="character" w:customStyle="1" w:styleId="Underlined">
    <w:name w:val="Underlined"/>
    <w:basedOn w:val="DefaultParagraphFont"/>
    <w:rsid w:val="00D837CE"/>
    <w:rPr>
      <w:u w:val="single"/>
    </w:rPr>
  </w:style>
  <w:style w:type="paragraph" w:customStyle="1" w:styleId="TableBodyTextRight">
    <w:name w:val="Table Body Text Right"/>
    <w:basedOn w:val="TableBodyText"/>
    <w:rsid w:val="00D83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7CE"/>
    <w:rPr>
      <w:sz w:val="18"/>
    </w:rPr>
  </w:style>
  <w:style w:type="paragraph" w:customStyle="1" w:styleId="BodySmallRight">
    <w:name w:val="Body Small Right"/>
    <w:basedOn w:val="BodyTextRight"/>
    <w:rsid w:val="00D837CE"/>
    <w:rPr>
      <w:sz w:val="18"/>
      <w:szCs w:val="18"/>
    </w:rPr>
  </w:style>
  <w:style w:type="paragraph" w:customStyle="1" w:styleId="MarginEdition">
    <w:name w:val="Margin Edition"/>
    <w:basedOn w:val="MarginNote"/>
    <w:rsid w:val="00D83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7CE"/>
    <w:rPr>
      <w:sz w:val="2"/>
      <w:szCs w:val="2"/>
    </w:rPr>
  </w:style>
  <w:style w:type="character" w:customStyle="1" w:styleId="Small">
    <w:name w:val="Small"/>
    <w:basedOn w:val="DefaultParagraphFont"/>
    <w:rsid w:val="00D837CE"/>
    <w:rPr>
      <w:sz w:val="16"/>
    </w:rPr>
  </w:style>
  <w:style w:type="paragraph" w:customStyle="1" w:styleId="WideTable">
    <w:name w:val="Wide Table"/>
    <w:basedOn w:val="Normal"/>
    <w:rsid w:val="00D83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7CE"/>
  </w:style>
  <w:style w:type="paragraph" w:styleId="Quote">
    <w:name w:val="Quote"/>
    <w:basedOn w:val="Heading1"/>
    <w:link w:val="QuoteChar"/>
    <w:qFormat/>
    <w:rsid w:val="00D83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7CE"/>
    <w:pPr>
      <w:pageBreakBefore/>
    </w:pPr>
  </w:style>
  <w:style w:type="paragraph" w:customStyle="1" w:styleId="Border">
    <w:name w:val="Border"/>
    <w:basedOn w:val="Normal"/>
    <w:qFormat/>
    <w:rsid w:val="00D83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7CE"/>
    <w:rPr>
      <w:u w:val="single"/>
    </w:rPr>
  </w:style>
  <w:style w:type="character" w:customStyle="1" w:styleId="BoldandItalics">
    <w:name w:val="Bold and Italics"/>
    <w:qFormat/>
    <w:rsid w:val="00D837CE"/>
    <w:rPr>
      <w:b/>
      <w:i/>
      <w:u w:val="none"/>
    </w:rPr>
  </w:style>
  <w:style w:type="paragraph" w:styleId="BalloonText">
    <w:name w:val="Balloon Text"/>
    <w:basedOn w:val="Normal"/>
    <w:link w:val="BalloonTextChar"/>
    <w:rsid w:val="00D83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7CE"/>
    <w:pPr>
      <w:spacing w:before="0" w:after="0"/>
    </w:pPr>
  </w:style>
  <w:style w:type="paragraph" w:customStyle="1" w:styleId="BodyTextBold">
    <w:name w:val="Body Text Bold"/>
    <w:basedOn w:val="BodyText"/>
    <w:qFormat/>
    <w:rsid w:val="00D837CE"/>
    <w:rPr>
      <w:b/>
    </w:rPr>
  </w:style>
  <w:style w:type="character" w:styleId="Hyperlink">
    <w:name w:val="Hyperlink"/>
    <w:basedOn w:val="DefaultParagraphFont"/>
    <w:uiPriority w:val="99"/>
    <w:unhideWhenUsed/>
    <w:rsid w:val="00845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2128</Characters>
  <Application>Microsoft Office Word</Application>
  <DocSecurity>0</DocSecurity>
  <Lines>81</Lines>
  <Paragraphs>49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AHCSHG305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2024-05-01T09:01:00Z</dcterms:created>
  <dcterms:modified xsi:type="dcterms:W3CDTF">2024-05-01T09:01:00Z</dcterms:modified>
</cp:coreProperties>
</file>