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6FA" w:rsidP="00C24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AHCSHG218 Maintain own health to promote personal wellbeing in the wool harvesting industry</w:t>
      </w:r>
      <w:r>
        <w:fldChar w:fldCharType="end"/>
      </w:r>
    </w:p>
    <w:p w:rsidR="00C246FA" w:rsidP="00C246FA">
      <w:pPr>
        <w:pStyle w:val="Version"/>
        <w:sectPr w:rsidSect="00411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572" w:rsidP="00411572">
      <w:pPr>
        <w:pStyle w:val="SuperHeading"/>
      </w:pPr>
      <w:r w:rsidRPr="00411572">
        <w:t>AHCSHG218 Maintain own health to promote personal wellbeing in the wool harvesting industry</w:t>
      </w:r>
    </w:p>
    <w:p w:rsidR="00000000" w:rsidRPr="00411572" w:rsidP="00411572">
      <w:pPr>
        <w:pStyle w:val="Heading1"/>
      </w:pPr>
      <w:bookmarkStart w:id="1" w:name="O_1287984"/>
      <w:bookmarkEnd w:id="1"/>
      <w:r w:rsidRPr="004115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1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Bold"/>
              <w:rPr>
                <w:lang w:val="en-NZ"/>
              </w:rPr>
            </w:pPr>
            <w:r w:rsidRPr="0041157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Bold"/>
              <w:rPr>
                <w:lang w:val="en-NZ"/>
              </w:rPr>
            </w:pPr>
            <w:r w:rsidRPr="00411572">
              <w:t>Comments</w:t>
            </w:r>
          </w:p>
        </w:tc>
      </w:tr>
      <w:tr w:rsidTr="00411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"/>
              <w:rPr>
                <w:lang w:val="en-NZ"/>
              </w:rPr>
            </w:pPr>
            <w:r w:rsidRPr="0041157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572" w:rsidP="00411572">
            <w:pPr>
              <w:pStyle w:val="BodyText"/>
            </w:pPr>
            <w:r w:rsidRPr="00411572">
              <w:t>This version released with AHC Agriculture, Horticulture and Conservation and Land Management Training Package Release 11.0.</w:t>
            </w:r>
          </w:p>
        </w:tc>
      </w:tr>
    </w:tbl>
    <w:p w:rsidR="00000000" w:rsidRPr="00411572" w:rsidP="00411572">
      <w:pPr>
        <w:pStyle w:val="BodyText"/>
      </w:pPr>
    </w:p>
    <w:p w:rsidR="00000000" w:rsidRPr="00411572" w:rsidP="00411572">
      <w:pPr>
        <w:pStyle w:val="AllowPageBreak"/>
      </w:pPr>
    </w:p>
    <w:p w:rsidR="00000000" w:rsidRPr="00411572" w:rsidP="00411572">
      <w:pPr>
        <w:pStyle w:val="Heading1"/>
      </w:pPr>
      <w:bookmarkStart w:id="2" w:name="O_1287985"/>
      <w:bookmarkEnd w:id="2"/>
      <w:r w:rsidRPr="00411572">
        <w:t>Application</w:t>
      </w:r>
    </w:p>
    <w:p w:rsidR="00000000" w:rsidRPr="00411572" w:rsidP="00C246FA">
      <w:pPr>
        <w:pStyle w:val="BodyText"/>
      </w:pPr>
      <w:r w:rsidRPr="00411572">
        <w:t>This unit of competency describes the skills and knowledge required to maintain own health to supp</w:t>
      </w:r>
      <w:r w:rsidRPr="00411572">
        <w:t>ort personal wellbeing to work effectively in the wool harvesting industry.</w:t>
      </w:r>
    </w:p>
    <w:p w:rsidR="00000000" w:rsidRPr="00411572" w:rsidP="00C246FA">
      <w:pPr>
        <w:pStyle w:val="BodyText"/>
      </w:pPr>
      <w:r w:rsidRPr="00411572">
        <w:t>This unit applies to individuals who work under general supervision and exercise limited autonomy with some accountability for their own work.</w:t>
      </w:r>
    </w:p>
    <w:p w:rsidR="00000000" w:rsidRPr="00411572" w:rsidP="00C246FA">
      <w:pPr>
        <w:pStyle w:val="BodyText"/>
      </w:pPr>
      <w:r w:rsidRPr="00411572">
        <w:t>All work must be carried out to compl</w:t>
      </w:r>
      <w:r w:rsidRPr="00411572">
        <w:t>y with workplace procedures according to state/territory health and safety and animal welfare regulations, legislation and standards that apply to the workplace.</w:t>
      </w:r>
    </w:p>
    <w:p w:rsidR="00000000" w:rsidRPr="00411572" w:rsidP="00C246FA">
      <w:pPr>
        <w:pStyle w:val="BodyText"/>
      </w:pPr>
      <w:r w:rsidRPr="00411572">
        <w:t>No licensing, legislative or certification requirements are known to apply to this unit at the</w:t>
      </w:r>
      <w:r w:rsidRPr="00411572">
        <w:t xml:space="preserve"> time of publication.</w:t>
      </w:r>
    </w:p>
    <w:p w:rsidR="00000000" w:rsidRPr="00411572" w:rsidP="00411572">
      <w:pPr>
        <w:pStyle w:val="Heading1"/>
      </w:pPr>
      <w:bookmarkStart w:id="3" w:name="O_1287986"/>
      <w:bookmarkEnd w:id="3"/>
      <w:r w:rsidRPr="00411572">
        <w:t>Pre-requisite Unit</w:t>
      </w:r>
    </w:p>
    <w:p w:rsidR="00000000" w:rsidRPr="00411572" w:rsidP="00C246FA">
      <w:pPr>
        <w:pStyle w:val="BodyText"/>
      </w:pPr>
      <w:r w:rsidRPr="00411572">
        <w:t>Nil</w:t>
      </w:r>
    </w:p>
    <w:p w:rsidR="00000000" w:rsidRPr="00411572" w:rsidP="00411572">
      <w:pPr>
        <w:pStyle w:val="Heading1"/>
      </w:pPr>
      <w:bookmarkStart w:id="4" w:name="O_1287988"/>
      <w:bookmarkEnd w:id="4"/>
      <w:r w:rsidRPr="00411572">
        <w:t>Unit Sector</w:t>
      </w:r>
    </w:p>
    <w:p w:rsidR="00000000" w:rsidRPr="00411572" w:rsidP="00C246FA">
      <w:pPr>
        <w:pStyle w:val="BodyText"/>
      </w:pPr>
      <w:r w:rsidRPr="00411572">
        <w:t>Shearing (SHG)</w:t>
      </w:r>
    </w:p>
    <w:p w:rsidR="00000000" w:rsidRPr="00411572" w:rsidP="00411572">
      <w:pPr>
        <w:pStyle w:val="Heading1"/>
      </w:pPr>
      <w:bookmarkStart w:id="5" w:name="O_1287989"/>
      <w:bookmarkEnd w:id="5"/>
      <w:r w:rsidRPr="004115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1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Bold"/>
              <w:rPr>
                <w:lang w:val="en-NZ"/>
              </w:rPr>
            </w:pPr>
            <w:r w:rsidRPr="0041157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Bold"/>
              <w:rPr>
                <w:lang w:val="en-NZ"/>
              </w:rPr>
            </w:pPr>
            <w:r w:rsidRPr="00411572">
              <w:t>Performance Criteria</w:t>
            </w:r>
          </w:p>
        </w:tc>
      </w:tr>
      <w:tr w:rsidTr="00411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"/>
              <w:rPr>
                <w:lang w:val="en-NZ"/>
              </w:rPr>
            </w:pPr>
            <w:r w:rsidRPr="0041157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"/>
              <w:rPr>
                <w:lang w:val="en-NZ"/>
              </w:rPr>
            </w:pPr>
            <w:r w:rsidRPr="00411572">
              <w:t>Performance criteria describe the performance needed to demonstrate achievement of the element.</w:t>
            </w:r>
          </w:p>
        </w:tc>
      </w:tr>
      <w:tr w:rsidTr="00411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"/>
              <w:rPr>
                <w:lang w:val="en-NZ"/>
              </w:rPr>
            </w:pPr>
            <w:r w:rsidRPr="00411572">
              <w:t xml:space="preserve">1. Interpret information on substance misuse harms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572" w:rsidP="00411572">
            <w:pPr>
              <w:pStyle w:val="BodyText"/>
            </w:pPr>
            <w:r w:rsidRPr="00411572">
              <w:t>1.1 Source reliable information on commonly used substances within the community</w:t>
            </w:r>
          </w:p>
          <w:p w:rsidR="00000000" w:rsidRPr="00411572" w:rsidP="00411572">
            <w:pPr>
              <w:pStyle w:val="BodyText"/>
            </w:pPr>
            <w:r w:rsidRPr="00411572">
              <w:t>1.2 Identify common substa</w:t>
            </w:r>
            <w:r w:rsidRPr="00411572">
              <w:t xml:space="preserve">nce misuse harms and adverse impacts on </w:t>
            </w:r>
            <w:r w:rsidRPr="00411572">
              <w:t>health and wellbeing for individuals, families and workplaces</w:t>
            </w:r>
          </w:p>
          <w:p w:rsidR="00000000" w:rsidRPr="00411572" w:rsidP="00411572">
            <w:pPr>
              <w:pStyle w:val="BodyText"/>
            </w:pPr>
            <w:r w:rsidRPr="00411572">
              <w:t xml:space="preserve">1.3 Recognise common warning signs and symptoms of substance misuse </w:t>
            </w:r>
          </w:p>
          <w:p w:rsidR="00000000" w:rsidP="00411572">
            <w:pPr>
              <w:pStyle w:val="BodyText"/>
              <w:rPr>
                <w:lang w:val="en-NZ"/>
              </w:rPr>
            </w:pPr>
            <w:r w:rsidRPr="00411572">
              <w:t>1.4 Identify workplace, industry and community resources to address harmful substance</w:t>
            </w:r>
            <w:r w:rsidRPr="00411572">
              <w:t xml:space="preserve"> misuse </w:t>
            </w:r>
          </w:p>
        </w:tc>
      </w:tr>
      <w:tr w:rsidTr="00411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"/>
              <w:rPr>
                <w:lang w:val="en-NZ"/>
              </w:rPr>
            </w:pPr>
            <w:r w:rsidRPr="00411572">
              <w:t>2. Interpret information on gambling harms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572" w:rsidP="00411572">
            <w:pPr>
              <w:pStyle w:val="BodyText"/>
            </w:pPr>
            <w:r w:rsidRPr="00411572">
              <w:t>2.1 Use reliable information to identify common types of gambling</w:t>
            </w:r>
          </w:p>
          <w:p w:rsidR="00000000" w:rsidRPr="00411572" w:rsidP="00411572">
            <w:pPr>
              <w:pStyle w:val="BodyText"/>
            </w:pPr>
            <w:r w:rsidRPr="00411572">
              <w:t xml:space="preserve">2.2 Identify gambling harms and adverse impacts on health and wellbeing for individuals, families and workplaces </w:t>
            </w:r>
          </w:p>
          <w:p w:rsidR="00000000" w:rsidRPr="00411572" w:rsidP="00411572">
            <w:pPr>
              <w:pStyle w:val="BodyText"/>
            </w:pPr>
            <w:r w:rsidRPr="00411572">
              <w:t xml:space="preserve">2.3 Recognise common warning signs and symptoms of harmful gambling </w:t>
            </w:r>
          </w:p>
          <w:p w:rsidR="00000000" w:rsidP="00411572">
            <w:pPr>
              <w:pStyle w:val="BodyText"/>
              <w:rPr>
                <w:lang w:val="en-NZ"/>
              </w:rPr>
            </w:pPr>
            <w:r w:rsidRPr="00411572">
              <w:t xml:space="preserve">2.4 Identify workplace, industry and community resources to address harmful gambling </w:t>
            </w:r>
          </w:p>
        </w:tc>
      </w:tr>
      <w:tr w:rsidTr="00411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"/>
              <w:rPr>
                <w:lang w:val="en-NZ"/>
              </w:rPr>
            </w:pPr>
            <w:r w:rsidRPr="00411572">
              <w:t xml:space="preserve">3. Set personal health goals to support wellbeing to work effectively in the workplace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572" w:rsidP="00411572">
            <w:pPr>
              <w:pStyle w:val="BodyText"/>
            </w:pPr>
            <w:r w:rsidRPr="00411572">
              <w:t>3.1 Identify</w:t>
            </w:r>
            <w:r w:rsidRPr="00411572">
              <w:t xml:space="preserve"> the job and workplace duties required to work effectively in a wool harvesting environment</w:t>
            </w:r>
          </w:p>
          <w:p w:rsidR="00000000" w:rsidRPr="00411572" w:rsidP="00411572">
            <w:pPr>
              <w:pStyle w:val="BodyText"/>
            </w:pPr>
            <w:r w:rsidRPr="00411572">
              <w:t>3.2 Identify own reasons for maintaining health to support wellbeing and fulfill job and workplace duties</w:t>
            </w:r>
          </w:p>
          <w:p w:rsidR="00000000" w:rsidRPr="00411572" w:rsidP="00411572">
            <w:pPr>
              <w:pStyle w:val="BodyText"/>
            </w:pPr>
            <w:r w:rsidRPr="00411572">
              <w:t>3.3 Identify how harmful substances and practices can impa</w:t>
            </w:r>
            <w:r w:rsidRPr="00411572">
              <w:t>ct negatively upon the fulfillment of job and workplace duties</w:t>
            </w:r>
          </w:p>
          <w:p w:rsidR="00000000" w:rsidRPr="00411572" w:rsidP="00411572">
            <w:pPr>
              <w:pStyle w:val="BodyText"/>
            </w:pPr>
            <w:r w:rsidRPr="00411572">
              <w:t xml:space="preserve">3.4 Determine personal health requirements and select goals to support wellbeing and fulfill job and workplace duties </w:t>
            </w:r>
          </w:p>
        </w:tc>
      </w:tr>
    </w:tbl>
    <w:p w:rsidR="00000000" w:rsidRPr="00411572" w:rsidP="00411572">
      <w:pPr>
        <w:pStyle w:val="BodyText"/>
      </w:pPr>
    </w:p>
    <w:p w:rsidR="00000000" w:rsidRPr="00411572" w:rsidP="00411572">
      <w:pPr>
        <w:pStyle w:val="AllowPageBreak"/>
      </w:pPr>
    </w:p>
    <w:p w:rsidR="00000000" w:rsidRPr="00411572" w:rsidP="00411572">
      <w:pPr>
        <w:pStyle w:val="Heading1"/>
      </w:pPr>
      <w:bookmarkStart w:id="6" w:name="O_1287990"/>
      <w:bookmarkEnd w:id="6"/>
      <w:r w:rsidRPr="00411572">
        <w:t>Foundation Skills</w:t>
      </w:r>
    </w:p>
    <w:p w:rsidR="00000000" w:rsidRPr="00C246FA" w:rsidP="00C246FA">
      <w:pPr>
        <w:pStyle w:val="BodyText"/>
        <w:rPr>
          <w:i/>
        </w:rPr>
      </w:pPr>
      <w:r w:rsidRPr="00C246FA">
        <w:rPr>
          <w:rStyle w:val="Emphasis"/>
        </w:rPr>
        <w:t>This section describes those langua</w:t>
      </w:r>
      <w:r w:rsidRPr="00C246FA">
        <w:rPr>
          <w:rStyle w:val="Emphasis"/>
        </w:rPr>
        <w:t>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1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Bold"/>
              <w:rPr>
                <w:lang w:val="en-NZ"/>
              </w:rPr>
            </w:pPr>
            <w:r w:rsidRPr="0041157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Bold"/>
              <w:rPr>
                <w:lang w:val="en-NZ"/>
              </w:rPr>
            </w:pPr>
            <w:r w:rsidRPr="00411572">
              <w:t>Description</w:t>
            </w:r>
          </w:p>
        </w:tc>
      </w:tr>
      <w:tr w:rsidTr="00411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"/>
              <w:rPr>
                <w:lang w:val="en-NZ"/>
              </w:rPr>
            </w:pPr>
            <w:r w:rsidRPr="0041157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572" w:rsidP="00411572">
            <w:pPr>
              <w:pStyle w:val="ListBullet"/>
            </w:pPr>
            <w:r w:rsidRPr="00411572">
              <w:t xml:space="preserve">Use listening, deciphering and questioning skills to absorb </w:t>
            </w:r>
            <w:r w:rsidRPr="00411572">
              <w:t>information about the wool harvesting workplace, and substance and gambling harms</w:t>
            </w:r>
          </w:p>
        </w:tc>
      </w:tr>
    </w:tbl>
    <w:p w:rsidR="00000000" w:rsidRPr="00411572" w:rsidP="00411572">
      <w:pPr>
        <w:pStyle w:val="BodyText"/>
      </w:pPr>
    </w:p>
    <w:p w:rsidR="00000000" w:rsidRPr="00411572" w:rsidP="00411572">
      <w:pPr>
        <w:pStyle w:val="AllowPageBreak"/>
      </w:pPr>
    </w:p>
    <w:p w:rsidR="00000000" w:rsidRPr="00411572" w:rsidP="00411572">
      <w:pPr>
        <w:pStyle w:val="Heading1"/>
      </w:pPr>
      <w:bookmarkStart w:id="7" w:name="O_1287992"/>
      <w:bookmarkEnd w:id="7"/>
      <w:r w:rsidRPr="0041157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11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Bold"/>
              <w:rPr>
                <w:lang w:val="en-NZ"/>
              </w:rPr>
            </w:pPr>
            <w:r w:rsidRPr="0041157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Bold"/>
              <w:rPr>
                <w:lang w:val="en-NZ"/>
              </w:rPr>
            </w:pPr>
            <w:r w:rsidRPr="0041157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Bold"/>
              <w:rPr>
                <w:lang w:val="en-NZ"/>
              </w:rPr>
            </w:pPr>
            <w:r w:rsidRPr="0041157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Bold"/>
              <w:rPr>
                <w:lang w:val="en-NZ"/>
              </w:rPr>
            </w:pPr>
            <w:r w:rsidRPr="00411572">
              <w:t>Equivalence status</w:t>
            </w:r>
          </w:p>
        </w:tc>
      </w:tr>
      <w:tr w:rsidTr="00411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"/>
              <w:rPr>
                <w:lang w:val="en-NZ"/>
              </w:rPr>
            </w:pPr>
            <w:r w:rsidRPr="00411572">
              <w:t>AHCSHG218 Maintain own health to promote personal wellbeing in the wool harvesting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"/>
              <w:rPr>
                <w:lang w:val="en-NZ"/>
              </w:rPr>
            </w:pPr>
            <w:r w:rsidRPr="0041157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72">
            <w:pPr>
              <w:pStyle w:val="BodyText"/>
              <w:rPr>
                <w:lang w:val="en-NZ"/>
              </w:rPr>
            </w:pPr>
            <w:r w:rsidRPr="00411572">
              <w:t>Based on and informed by the Victorian unit VU22877 Apply self management skills to maintain own health and wellbeing in the shearing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572" w:rsidP="00411572">
            <w:pPr>
              <w:pStyle w:val="BodyText"/>
            </w:pPr>
            <w:r w:rsidRPr="00411572">
              <w:t xml:space="preserve">Newly </w:t>
            </w:r>
            <w:r w:rsidRPr="00411572">
              <w:t>created unit</w:t>
            </w:r>
          </w:p>
        </w:tc>
      </w:tr>
    </w:tbl>
    <w:p w:rsidR="00C246FA" w:rsidP="00411572">
      <w:pPr>
        <w:pStyle w:val="BodyText"/>
      </w:pPr>
    </w:p>
    <w:p w:rsidR="00C246FA" w:rsidP="00411572">
      <w:pPr>
        <w:pStyle w:val="BodyText"/>
      </w:pPr>
    </w:p>
    <w:p w:rsidR="00000000" w:rsidRPr="00411572" w:rsidP="00411572">
      <w:pPr>
        <w:pStyle w:val="Heading1"/>
      </w:pPr>
      <w:bookmarkStart w:id="8" w:name="O_1287999"/>
      <w:bookmarkEnd w:id="8"/>
      <w:r w:rsidRPr="00411572">
        <w:t>Links</w:t>
      </w:r>
    </w:p>
    <w:p w:rsidR="00000000" w:rsidRPr="00411572" w:rsidP="00C246FA">
      <w:pPr>
        <w:pStyle w:val="BodyText"/>
      </w:pPr>
      <w:r w:rsidRPr="004115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54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1572" w:rsidP="00411572"/>
    <w:sectPr w:rsidSect="004115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72" w:rsidRPr="00C246FA" w:rsidP="00C24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FA" w:rsidP="00411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6FA" w:rsidP="00411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46FA" w:rsidP="00411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572" w:rsidRPr="00C246FA" w:rsidP="00C24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FA" w:rsidRPr="002D2AF8" w:rsidP="00411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AHCSHG218 Maintain own health to promote personal wellbeing in the wool harvesting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246FA" w:rsidP="00411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B0A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9049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572"/>
  </w:style>
  <w:style w:type="character" w:customStyle="1" w:styleId="Heading1Char">
    <w:name w:val="Heading 1 Char"/>
    <w:basedOn w:val="DefaultParagraphFont"/>
    <w:link w:val="Heading1"/>
    <w:rsid w:val="00411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5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5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57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11572"/>
    <w:rPr>
      <w:i/>
    </w:rPr>
  </w:style>
  <w:style w:type="paragraph" w:customStyle="1" w:styleId="SuperHeading">
    <w:name w:val="SuperHeading"/>
    <w:basedOn w:val="Normal"/>
    <w:rsid w:val="00411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1572"/>
    <w:rPr>
      <w:b/>
    </w:rPr>
  </w:style>
  <w:style w:type="character" w:customStyle="1" w:styleId="Heading2Char">
    <w:name w:val="Heading 2 Char"/>
    <w:basedOn w:val="DefaultParagraphFont"/>
    <w:link w:val="Heading2"/>
    <w:rsid w:val="00411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5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5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1572"/>
    <w:rPr>
      <w:b/>
      <w:spacing w:val="0"/>
    </w:rPr>
  </w:style>
  <w:style w:type="paragraph" w:customStyle="1" w:styleId="SuperTitle">
    <w:name w:val="SuperTitle"/>
    <w:basedOn w:val="Title"/>
    <w:rsid w:val="00411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15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1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5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1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572"/>
  </w:style>
  <w:style w:type="paragraph" w:styleId="TableofFigures">
    <w:name w:val="table of figures"/>
    <w:basedOn w:val="Normal"/>
    <w:next w:val="Normal"/>
    <w:semiHidden/>
    <w:rsid w:val="00411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5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1572"/>
    <w:rPr>
      <w:rFonts w:ascii="Wingdings" w:hAnsi="Wingdings"/>
    </w:rPr>
  </w:style>
  <w:style w:type="paragraph" w:customStyle="1" w:styleId="TableHeading">
    <w:name w:val="Table Heading"/>
    <w:basedOn w:val="HeadingBase"/>
    <w:rsid w:val="004115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572"/>
    <w:rPr>
      <w:color w:val="0033CC"/>
      <w:u w:val="none"/>
    </w:rPr>
  </w:style>
  <w:style w:type="paragraph" w:customStyle="1" w:styleId="BodyTextRight">
    <w:name w:val="Body Text Right"/>
    <w:basedOn w:val="BodyText"/>
    <w:rsid w:val="00411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5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572"/>
    <w:rPr>
      <w:sz w:val="32"/>
    </w:rPr>
  </w:style>
  <w:style w:type="paragraph" w:customStyle="1" w:styleId="HeadingProcedure">
    <w:name w:val="Heading Procedure"/>
    <w:basedOn w:val="HeadingBase"/>
    <w:next w:val="Normal"/>
    <w:rsid w:val="00411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572"/>
    <w:pPr>
      <w:spacing w:before="60" w:after="60"/>
    </w:pPr>
  </w:style>
  <w:style w:type="paragraph" w:styleId="ListContinue">
    <w:name w:val="List Continue"/>
    <w:basedOn w:val="List"/>
    <w:rsid w:val="00411572"/>
    <w:pPr>
      <w:ind w:firstLine="0"/>
    </w:pPr>
  </w:style>
  <w:style w:type="paragraph" w:customStyle="1" w:styleId="ListNote">
    <w:name w:val="List Note"/>
    <w:basedOn w:val="List"/>
    <w:rsid w:val="00411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572"/>
    <w:rPr>
      <w:rFonts w:ascii="Courier New" w:hAnsi="Courier New"/>
    </w:rPr>
  </w:style>
  <w:style w:type="paragraph" w:customStyle="1" w:styleId="NoteBullet">
    <w:name w:val="Note Bullet"/>
    <w:basedOn w:val="Note"/>
    <w:rsid w:val="00411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5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1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572"/>
    <w:rPr>
      <w:b/>
      <w:smallCaps/>
    </w:rPr>
  </w:style>
  <w:style w:type="paragraph" w:customStyle="1" w:styleId="TableListNumber">
    <w:name w:val="Table List Number"/>
    <w:basedOn w:val="ListNumber"/>
    <w:rsid w:val="00411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572"/>
    <w:pPr>
      <w:numPr>
        <w:numId w:val="8"/>
      </w:numPr>
    </w:pPr>
  </w:style>
  <w:style w:type="paragraph" w:customStyle="1" w:styleId="ListAlpha2">
    <w:name w:val="List Alpha 2"/>
    <w:basedOn w:val="List2"/>
    <w:rsid w:val="00411572"/>
    <w:pPr>
      <w:numPr>
        <w:numId w:val="7"/>
      </w:numPr>
    </w:pPr>
  </w:style>
  <w:style w:type="paragraph" w:styleId="List2">
    <w:name w:val="List 2"/>
    <w:basedOn w:val="BodyText"/>
    <w:rsid w:val="00411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5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5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5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1572"/>
    <w:pPr>
      <w:numPr>
        <w:numId w:val="3"/>
      </w:numPr>
    </w:pPr>
  </w:style>
  <w:style w:type="paragraph" w:styleId="ListContinue2">
    <w:name w:val="List Continue 2"/>
    <w:basedOn w:val="List2"/>
    <w:rsid w:val="00411572"/>
    <w:pPr>
      <w:ind w:firstLine="0"/>
    </w:pPr>
  </w:style>
  <w:style w:type="paragraph" w:styleId="ListContinue3">
    <w:name w:val="List Continue 3"/>
    <w:basedOn w:val="List3"/>
    <w:rsid w:val="00411572"/>
    <w:pPr>
      <w:ind w:left="1021" w:firstLine="0"/>
    </w:pPr>
  </w:style>
  <w:style w:type="paragraph" w:styleId="ListContinue4">
    <w:name w:val="List Continue 4"/>
    <w:basedOn w:val="List4"/>
    <w:rsid w:val="00411572"/>
    <w:pPr>
      <w:ind w:firstLine="0"/>
    </w:pPr>
  </w:style>
  <w:style w:type="paragraph" w:styleId="ListContinue5">
    <w:name w:val="List Continue 5"/>
    <w:basedOn w:val="List5"/>
    <w:rsid w:val="00411572"/>
    <w:pPr>
      <w:ind w:firstLine="0"/>
    </w:pPr>
  </w:style>
  <w:style w:type="paragraph" w:styleId="ListNumber3">
    <w:name w:val="List Number 3"/>
    <w:basedOn w:val="List3"/>
    <w:rsid w:val="00411572"/>
    <w:pPr>
      <w:numPr>
        <w:numId w:val="4"/>
      </w:numPr>
    </w:pPr>
  </w:style>
  <w:style w:type="paragraph" w:styleId="ListNumber4">
    <w:name w:val="List Number 4"/>
    <w:basedOn w:val="List4"/>
    <w:rsid w:val="00411572"/>
    <w:pPr>
      <w:numPr>
        <w:numId w:val="5"/>
      </w:numPr>
    </w:pPr>
  </w:style>
  <w:style w:type="paragraph" w:styleId="ListNumber5">
    <w:name w:val="List Number 5"/>
    <w:basedOn w:val="List5"/>
    <w:rsid w:val="00411572"/>
    <w:pPr>
      <w:numPr>
        <w:numId w:val="6"/>
      </w:numPr>
    </w:pPr>
  </w:style>
  <w:style w:type="paragraph" w:styleId="BlockText">
    <w:name w:val="Block Text"/>
    <w:basedOn w:val="Normal"/>
    <w:rsid w:val="00411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572"/>
    <w:rPr>
      <w:sz w:val="16"/>
      <w:vertAlign w:val="superscript"/>
    </w:rPr>
  </w:style>
  <w:style w:type="character" w:customStyle="1" w:styleId="Symbols">
    <w:name w:val="Symbols"/>
    <w:basedOn w:val="DefaultParagraphFont"/>
    <w:rsid w:val="00411572"/>
    <w:rPr>
      <w:rFonts w:ascii="Symbol" w:hAnsi="Symbol"/>
    </w:rPr>
  </w:style>
  <w:style w:type="character" w:customStyle="1" w:styleId="MenuOptions">
    <w:name w:val="Menu Options"/>
    <w:basedOn w:val="DefaultParagraphFont"/>
    <w:rsid w:val="00411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572"/>
    <w:rPr>
      <w:b/>
    </w:rPr>
  </w:style>
  <w:style w:type="character" w:customStyle="1" w:styleId="Underlined">
    <w:name w:val="Underlined"/>
    <w:basedOn w:val="DefaultParagraphFont"/>
    <w:rsid w:val="00411572"/>
    <w:rPr>
      <w:u w:val="single"/>
    </w:rPr>
  </w:style>
  <w:style w:type="paragraph" w:customStyle="1" w:styleId="TableBodyTextRight">
    <w:name w:val="Table Body Text Right"/>
    <w:basedOn w:val="TableBodyText"/>
    <w:rsid w:val="00411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572"/>
    <w:rPr>
      <w:sz w:val="18"/>
    </w:rPr>
  </w:style>
  <w:style w:type="paragraph" w:customStyle="1" w:styleId="BodySmallRight">
    <w:name w:val="Body Small Right"/>
    <w:basedOn w:val="BodyTextRight"/>
    <w:rsid w:val="00411572"/>
    <w:rPr>
      <w:sz w:val="18"/>
      <w:szCs w:val="18"/>
    </w:rPr>
  </w:style>
  <w:style w:type="paragraph" w:customStyle="1" w:styleId="MarginEdition">
    <w:name w:val="Margin Edition"/>
    <w:basedOn w:val="MarginNote"/>
    <w:rsid w:val="00411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572"/>
    <w:rPr>
      <w:sz w:val="2"/>
      <w:szCs w:val="2"/>
    </w:rPr>
  </w:style>
  <w:style w:type="character" w:customStyle="1" w:styleId="Small">
    <w:name w:val="Small"/>
    <w:basedOn w:val="DefaultParagraphFont"/>
    <w:rsid w:val="00411572"/>
    <w:rPr>
      <w:sz w:val="16"/>
    </w:rPr>
  </w:style>
  <w:style w:type="paragraph" w:customStyle="1" w:styleId="WideTable">
    <w:name w:val="Wide Table"/>
    <w:basedOn w:val="Normal"/>
    <w:rsid w:val="00411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572"/>
  </w:style>
  <w:style w:type="paragraph" w:styleId="Quote">
    <w:name w:val="Quote"/>
    <w:basedOn w:val="Heading1"/>
    <w:link w:val="QuoteChar"/>
    <w:qFormat/>
    <w:rsid w:val="00411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572"/>
    <w:pPr>
      <w:pageBreakBefore/>
    </w:pPr>
  </w:style>
  <w:style w:type="paragraph" w:customStyle="1" w:styleId="Border">
    <w:name w:val="Border"/>
    <w:basedOn w:val="Normal"/>
    <w:qFormat/>
    <w:rsid w:val="00411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572"/>
    <w:rPr>
      <w:u w:val="single"/>
    </w:rPr>
  </w:style>
  <w:style w:type="character" w:customStyle="1" w:styleId="BoldandItalics">
    <w:name w:val="Bold and Italics"/>
    <w:qFormat/>
    <w:rsid w:val="00411572"/>
    <w:rPr>
      <w:b/>
      <w:i/>
      <w:u w:val="none"/>
    </w:rPr>
  </w:style>
  <w:style w:type="paragraph" w:styleId="BalloonText">
    <w:name w:val="Balloon Text"/>
    <w:basedOn w:val="Normal"/>
    <w:link w:val="BalloonTextChar"/>
    <w:rsid w:val="00411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5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5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5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4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3221</Characters>
  <Application>Microsoft Office Word</Application>
  <DocSecurity>0</DocSecurity>
  <Lines>119</Lines>
  <Paragraphs>65</Paragraphs>
  <ScaleCrop>false</ScaleCrop>
  <Company>Author-it Software Corporation Ltd.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AHCSHG218 Maintain own health to promote personal wellbeing in the wool harvesting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