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938" w:rsidP="00E369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AHCSHG218 Maintain own health to promote personal wellbeing in the wool harvesting industry</w:t>
      </w:r>
      <w:r>
        <w:fldChar w:fldCharType="end"/>
      </w:r>
    </w:p>
    <w:p w:rsidR="00E36938" w:rsidP="00E36938">
      <w:pPr>
        <w:pStyle w:val="Version"/>
        <w:sectPr w:rsidSect="00EA6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560" w:rsidP="00EA6560">
      <w:pPr>
        <w:pStyle w:val="SuperHeading"/>
      </w:pPr>
      <w:r w:rsidRPr="00EA6560">
        <w:t>Assessment Requirements for AHCSHG218 Maintain own health to promote personal wellbeing in the wool harvesting industry</w:t>
      </w:r>
    </w:p>
    <w:p w:rsidR="00000000" w:rsidRPr="00EA6560" w:rsidP="00EA6560">
      <w:pPr>
        <w:pStyle w:val="Heading1"/>
      </w:pPr>
      <w:bookmarkStart w:id="1" w:name="O_1287994"/>
      <w:bookmarkEnd w:id="1"/>
      <w:r w:rsidRPr="00EA65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6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560">
            <w:pPr>
              <w:pStyle w:val="BodyTextBold"/>
              <w:rPr>
                <w:lang w:val="en-NZ"/>
              </w:rPr>
            </w:pPr>
            <w:r w:rsidRPr="00EA656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560">
            <w:pPr>
              <w:pStyle w:val="BodyTextBold"/>
              <w:rPr>
                <w:lang w:val="en-NZ"/>
              </w:rPr>
            </w:pPr>
            <w:r w:rsidRPr="00EA6560">
              <w:t>Comments</w:t>
            </w:r>
          </w:p>
        </w:tc>
      </w:tr>
      <w:tr w:rsidTr="00EA65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560">
            <w:pPr>
              <w:pStyle w:val="BodyText"/>
              <w:rPr>
                <w:lang w:val="en-NZ"/>
              </w:rPr>
            </w:pPr>
            <w:r w:rsidRPr="00EA656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560" w:rsidP="00EA6560">
            <w:pPr>
              <w:pStyle w:val="BodyText"/>
            </w:pPr>
            <w:r w:rsidRPr="00EA6560">
              <w:t>This version released with AHC Agriculture, Horticulture and Conservation and Land Management Training Package Release 11.0.</w:t>
            </w:r>
          </w:p>
        </w:tc>
      </w:tr>
    </w:tbl>
    <w:p w:rsidR="00000000" w:rsidRPr="00EA6560" w:rsidP="00EA6560">
      <w:pPr>
        <w:pStyle w:val="BodyText"/>
      </w:pPr>
    </w:p>
    <w:p w:rsidR="00000000" w:rsidRPr="00EA6560" w:rsidP="00EA6560">
      <w:pPr>
        <w:pStyle w:val="AllowPageBreak"/>
      </w:pPr>
    </w:p>
    <w:p w:rsidR="00000000" w:rsidRPr="00EA6560" w:rsidP="00EA6560">
      <w:pPr>
        <w:pStyle w:val="Heading1"/>
      </w:pPr>
      <w:bookmarkStart w:id="2" w:name="O_1287995"/>
      <w:bookmarkEnd w:id="2"/>
      <w:r w:rsidRPr="00EA6560">
        <w:t>Performance Evidence</w:t>
      </w:r>
    </w:p>
    <w:p w:rsidR="00000000" w:rsidRPr="00EA6560" w:rsidP="00E36938">
      <w:pPr>
        <w:pStyle w:val="BodyText"/>
      </w:pPr>
      <w:r w:rsidRPr="00EA6560">
        <w:t>An individual demonstrating competency must satisfy all of the elements and performance c</w:t>
      </w:r>
      <w:r w:rsidRPr="00EA6560">
        <w:t xml:space="preserve">riteria in this unit. </w:t>
      </w:r>
    </w:p>
    <w:p w:rsidR="00000000" w:rsidRPr="00EA6560" w:rsidP="00E36938">
      <w:pPr>
        <w:pStyle w:val="BodyText"/>
      </w:pPr>
      <w:r w:rsidRPr="00EA6560">
        <w:t>There must be evidence that the individual has:</w:t>
      </w:r>
    </w:p>
    <w:p w:rsidR="00000000" w:rsidRPr="00EA6560" w:rsidP="00EA6560">
      <w:pPr>
        <w:pStyle w:val="ListBullet"/>
      </w:pPr>
      <w:r w:rsidRPr="00EA6560">
        <w:t>identified one common warning sign of substance misuse and one common warning sign of problem gambling, in a workplace setting</w:t>
      </w:r>
    </w:p>
    <w:p w:rsidR="00000000" w:rsidRPr="00EA6560" w:rsidP="00EA6560">
      <w:pPr>
        <w:pStyle w:val="ListBullet"/>
      </w:pPr>
      <w:r w:rsidRPr="00EA6560">
        <w:t>identified two common substance misuses and two problem gambling adverse impacts in a workplace</w:t>
      </w:r>
    </w:p>
    <w:p w:rsidR="00000000" w:rsidRPr="00EA6560" w:rsidP="00EA6560">
      <w:pPr>
        <w:pStyle w:val="ListBullet"/>
      </w:pPr>
      <w:r w:rsidRPr="00EA6560">
        <w:t>selected three personal health goals to fulfill wool harvesting duties.</w:t>
      </w:r>
    </w:p>
    <w:p w:rsidR="00000000" w:rsidRPr="00EA6560" w:rsidP="00EA6560">
      <w:pPr>
        <w:pStyle w:val="AllowPageBreak"/>
      </w:pPr>
    </w:p>
    <w:p w:rsidR="00000000" w:rsidRPr="00EA6560" w:rsidP="00EA6560">
      <w:pPr>
        <w:pStyle w:val="Heading1"/>
      </w:pPr>
      <w:bookmarkStart w:id="3" w:name="O_1287996"/>
      <w:bookmarkEnd w:id="3"/>
      <w:r w:rsidRPr="00EA6560">
        <w:t>Knowledge Evidence</w:t>
      </w:r>
    </w:p>
    <w:p w:rsidR="00000000" w:rsidRPr="00EA6560" w:rsidP="00E36938">
      <w:pPr>
        <w:pStyle w:val="BodyText"/>
      </w:pPr>
      <w:r w:rsidRPr="00EA6560">
        <w:t>An individual must be able to demonstrate the know</w:t>
      </w:r>
      <w:r w:rsidRPr="00EA6560">
        <w:t>ledge required to perform the tasks outlined in the elements and performance criteria of this unit. This includes knowledge of:</w:t>
      </w:r>
    </w:p>
    <w:p w:rsidR="00000000" w:rsidRPr="00EA6560" w:rsidP="00EA6560">
      <w:pPr>
        <w:pStyle w:val="ListBullet"/>
      </w:pPr>
      <w:r w:rsidRPr="00EA6560">
        <w:t>commonly used substances in the community, including:</w:t>
      </w:r>
    </w:p>
    <w:p w:rsidR="00000000" w:rsidRPr="00EA6560" w:rsidP="00EA6560">
      <w:pPr>
        <w:pStyle w:val="ListBullet2"/>
      </w:pPr>
      <w:r w:rsidRPr="00EA6560">
        <w:t>alcohol</w:t>
      </w:r>
    </w:p>
    <w:p w:rsidR="00000000" w:rsidRPr="00EA6560" w:rsidP="00EA6560">
      <w:pPr>
        <w:pStyle w:val="ListBullet2"/>
      </w:pPr>
      <w:r w:rsidRPr="00EA6560">
        <w:t>illegal drugs</w:t>
      </w:r>
    </w:p>
    <w:p w:rsidR="00000000" w:rsidRPr="00EA6560" w:rsidP="00EA6560">
      <w:pPr>
        <w:pStyle w:val="ListBullet2"/>
      </w:pPr>
      <w:r w:rsidRPr="00EA6560">
        <w:t>over-the-counter and prescription drugs</w:t>
      </w:r>
    </w:p>
    <w:p w:rsidR="00000000" w:rsidRPr="00EA6560" w:rsidP="00EA6560">
      <w:pPr>
        <w:pStyle w:val="ListBullet2"/>
      </w:pPr>
      <w:r w:rsidRPr="00EA6560">
        <w:t>tobacco, v</w:t>
      </w:r>
      <w:r w:rsidRPr="00EA6560">
        <w:t>apes</w:t>
      </w:r>
    </w:p>
    <w:p w:rsidR="00000000" w:rsidRPr="00EA6560" w:rsidP="00EA6560">
      <w:pPr>
        <w:pStyle w:val="ListBullet2"/>
      </w:pPr>
      <w:r w:rsidRPr="00EA6560">
        <w:t>caffeine</w:t>
      </w:r>
    </w:p>
    <w:p w:rsidR="00000000" w:rsidRPr="00EA6560" w:rsidP="00EA6560">
      <w:pPr>
        <w:pStyle w:val="ListBullet"/>
      </w:pPr>
      <w:r w:rsidRPr="00EA6560">
        <w:t xml:space="preserve">personal and workplace factors contributing to harmful substance misuse </w:t>
      </w:r>
    </w:p>
    <w:p w:rsidR="00000000" w:rsidRPr="00EA6560" w:rsidP="00EA6560">
      <w:pPr>
        <w:pStyle w:val="ListBullet"/>
      </w:pPr>
      <w:r w:rsidRPr="00EA6560">
        <w:t>adverse impacts of substance misuse on the workplace</w:t>
      </w:r>
    </w:p>
    <w:p w:rsidR="00000000" w:rsidRPr="00EA6560" w:rsidP="00EA6560">
      <w:pPr>
        <w:pStyle w:val="ListBullet"/>
      </w:pPr>
      <w:r w:rsidRPr="00EA6560">
        <w:t xml:space="preserve">problem gambling behaviours and common types of gambling in the community </w:t>
      </w:r>
    </w:p>
    <w:p w:rsidR="00000000" w:rsidRPr="00EA6560" w:rsidP="00EA6560">
      <w:pPr>
        <w:pStyle w:val="ListBullet"/>
      </w:pPr>
      <w:r w:rsidRPr="00EA6560">
        <w:t>hea</w:t>
      </w:r>
      <w:r w:rsidRPr="00EA6560">
        <w:t>lth requirements appropriate to the workplace to support wellbeing, including:</w:t>
      </w:r>
    </w:p>
    <w:p w:rsidR="00000000" w:rsidRPr="00EA6560" w:rsidP="00EA6560">
      <w:pPr>
        <w:pStyle w:val="ListBullet2"/>
      </w:pPr>
      <w:r w:rsidRPr="00EA6560">
        <w:t>good hydration, nutrition and rest periods</w:t>
      </w:r>
    </w:p>
    <w:p w:rsidR="00000000" w:rsidRPr="00EA6560" w:rsidP="00EA6560">
      <w:pPr>
        <w:pStyle w:val="ListBullet2"/>
      </w:pPr>
      <w:r w:rsidRPr="00EA6560">
        <w:t>mental and emotional needs</w:t>
      </w:r>
    </w:p>
    <w:p w:rsidR="00000000" w:rsidRPr="00EA6560" w:rsidP="00EA6560">
      <w:pPr>
        <w:pStyle w:val="ListBullet"/>
      </w:pPr>
      <w:r w:rsidRPr="00EA6560">
        <w:t>reasons for maintaining health to support wellbeing, including:</w:t>
      </w:r>
    </w:p>
    <w:p w:rsidR="00000000" w:rsidRPr="00EA6560" w:rsidP="00EA6560">
      <w:pPr>
        <w:pStyle w:val="ListBullet2"/>
      </w:pPr>
      <w:r w:rsidRPr="00EA6560">
        <w:t>maintaining a positive attitude</w:t>
      </w:r>
    </w:p>
    <w:p w:rsidR="00000000" w:rsidRPr="00EA6560" w:rsidP="00EA6560">
      <w:pPr>
        <w:pStyle w:val="ListBullet2"/>
      </w:pPr>
      <w:r w:rsidRPr="00EA6560">
        <w:t>conducti</w:t>
      </w:r>
      <w:r w:rsidRPr="00EA6560">
        <w:t>ng work activity in a safe manner</w:t>
      </w:r>
    </w:p>
    <w:p w:rsidR="00000000" w:rsidRPr="00EA6560" w:rsidP="00EA6560">
      <w:pPr>
        <w:pStyle w:val="ListBullet2"/>
      </w:pPr>
      <w:r w:rsidRPr="00EA6560">
        <w:t xml:space="preserve">preventing physical and mental exhaustion </w:t>
      </w:r>
    </w:p>
    <w:p w:rsidR="00000000" w:rsidRPr="00EA6560" w:rsidP="00EA6560">
      <w:pPr>
        <w:pStyle w:val="ListBullet2"/>
      </w:pPr>
      <w:r w:rsidRPr="00EA6560">
        <w:t>work-life balance</w:t>
      </w:r>
    </w:p>
    <w:p w:rsidR="00000000" w:rsidRPr="00EA6560" w:rsidP="00EA6560">
      <w:pPr>
        <w:pStyle w:val="ListBullet2"/>
      </w:pPr>
      <w:r w:rsidRPr="00EA6560">
        <w:t>financial needs</w:t>
      </w:r>
    </w:p>
    <w:p w:rsidR="00000000" w:rsidRPr="00EA6560" w:rsidP="00EA6560">
      <w:pPr>
        <w:pStyle w:val="ListBullet"/>
      </w:pPr>
      <w:r w:rsidRPr="00EA6560">
        <w:t>wool harvesting workplace duties, including:</w:t>
      </w:r>
    </w:p>
    <w:p w:rsidR="00000000" w:rsidRPr="00EA6560" w:rsidP="00EA6560">
      <w:pPr>
        <w:pStyle w:val="ListBullet2"/>
      </w:pPr>
      <w:r w:rsidRPr="00EA6560">
        <w:t>crutching sheep</w:t>
      </w:r>
    </w:p>
    <w:p w:rsidR="00000000" w:rsidRPr="00EA6560" w:rsidP="00EA6560">
      <w:pPr>
        <w:pStyle w:val="ListBullet2"/>
      </w:pPr>
      <w:r w:rsidRPr="00EA6560">
        <w:t>shearing sheep</w:t>
      </w:r>
    </w:p>
    <w:p w:rsidR="00000000" w:rsidRPr="00EA6560" w:rsidP="00EA6560">
      <w:pPr>
        <w:pStyle w:val="ListBullet2"/>
      </w:pPr>
      <w:r w:rsidRPr="00EA6560">
        <w:t>wool handling</w:t>
      </w:r>
    </w:p>
    <w:p w:rsidR="00000000" w:rsidRPr="00EA6560" w:rsidP="00EA6560">
      <w:pPr>
        <w:pStyle w:val="ListBullet"/>
      </w:pPr>
      <w:r w:rsidRPr="00EA6560">
        <w:t>animal welfare principles and practices, relevant to wool harvesting duties</w:t>
      </w:r>
    </w:p>
    <w:p w:rsidR="00000000" w:rsidRPr="00EA6560" w:rsidP="00EA6560">
      <w:pPr>
        <w:pStyle w:val="ListBullet"/>
      </w:pPr>
      <w:r w:rsidRPr="00EA6560">
        <w:t>reliable resources and support services available to address harmful substance misuse and problem gambling, including:</w:t>
      </w:r>
    </w:p>
    <w:p w:rsidR="00000000" w:rsidRPr="00EA6560" w:rsidP="00EA6560">
      <w:pPr>
        <w:pStyle w:val="ListBullet2"/>
      </w:pPr>
      <w:r w:rsidRPr="00EA6560">
        <w:t>within the organisation</w:t>
      </w:r>
    </w:p>
    <w:p w:rsidR="00000000" w:rsidRPr="00EA6560" w:rsidP="00EA6560">
      <w:pPr>
        <w:pStyle w:val="ListBullet2"/>
      </w:pPr>
      <w:r w:rsidRPr="00EA6560">
        <w:t>external community, medical and emer</w:t>
      </w:r>
      <w:r w:rsidRPr="00EA6560">
        <w:t>gency support.</w:t>
      </w:r>
    </w:p>
    <w:p w:rsidR="00000000" w:rsidRPr="00EA6560" w:rsidP="00EA6560">
      <w:pPr>
        <w:pStyle w:val="AllowPageBreak"/>
      </w:pPr>
    </w:p>
    <w:p w:rsidR="00000000" w:rsidRPr="00EA6560" w:rsidP="00EA6560">
      <w:pPr>
        <w:pStyle w:val="Heading1"/>
      </w:pPr>
      <w:bookmarkStart w:id="4" w:name="O_1287997"/>
      <w:bookmarkEnd w:id="4"/>
      <w:r w:rsidRPr="00EA6560">
        <w:t>Assessment Conditions</w:t>
      </w:r>
    </w:p>
    <w:p w:rsidR="00000000" w:rsidRPr="00EA6560" w:rsidP="00E36938">
      <w:pPr>
        <w:pStyle w:val="BodyText"/>
      </w:pPr>
      <w:r w:rsidRPr="00EA6560">
        <w:t xml:space="preserve">Assessment of the skills in this unit of competency must take place under the following conditions: </w:t>
      </w:r>
    </w:p>
    <w:p w:rsidR="00000000" w:rsidRPr="00EA6560" w:rsidP="00EA6560">
      <w:pPr>
        <w:pStyle w:val="ListBullet"/>
      </w:pPr>
      <w:r w:rsidRPr="00EA6560">
        <w:t>physical conditions:</w:t>
      </w:r>
    </w:p>
    <w:p w:rsidR="00000000" w:rsidRPr="00EA6560" w:rsidP="00EA6560">
      <w:pPr>
        <w:pStyle w:val="ListBullet2"/>
      </w:pPr>
      <w:r w:rsidRPr="00EA6560">
        <w:t>skills must be demonstrated in a workplace setting or an environment that ac</w:t>
      </w:r>
      <w:r w:rsidRPr="00EA6560">
        <w:t>curately represents workplace conditions</w:t>
      </w:r>
    </w:p>
    <w:p w:rsidR="00000000" w:rsidRPr="00EA6560" w:rsidP="00EA6560">
      <w:pPr>
        <w:pStyle w:val="ListBullet"/>
      </w:pPr>
      <w:r w:rsidRPr="00EA6560">
        <w:t>resources, equipment and materials:</w:t>
      </w:r>
    </w:p>
    <w:p w:rsidR="00000000" w:rsidRPr="00EA6560" w:rsidP="00EA6560">
      <w:pPr>
        <w:pStyle w:val="ListBullet2"/>
      </w:pPr>
      <w:r w:rsidRPr="00EA6560">
        <w:t xml:space="preserve">information about job and workplace duties </w:t>
      </w:r>
    </w:p>
    <w:p w:rsidR="00000000" w:rsidRPr="00EA6560" w:rsidP="00EA6560">
      <w:pPr>
        <w:pStyle w:val="ListBullet2"/>
      </w:pPr>
      <w:r w:rsidRPr="00EA6560">
        <w:t xml:space="preserve">reliable information on substance misuse and problem gambling </w:t>
      </w:r>
    </w:p>
    <w:p w:rsidR="00000000" w:rsidRPr="00EA6560" w:rsidP="00EA6560">
      <w:pPr>
        <w:pStyle w:val="ListBullet"/>
      </w:pPr>
      <w:r w:rsidRPr="00EA6560">
        <w:t>relationships:</w:t>
      </w:r>
    </w:p>
    <w:p w:rsidR="00000000" w:rsidRPr="00EA6560" w:rsidP="00EA6560">
      <w:pPr>
        <w:pStyle w:val="ListBullet2"/>
      </w:pPr>
      <w:r w:rsidRPr="00EA6560">
        <w:t>team members.</w:t>
      </w:r>
    </w:p>
    <w:p w:rsidR="00000000" w:rsidRPr="00EA6560" w:rsidP="00E36938">
      <w:pPr>
        <w:pStyle w:val="BodyText"/>
      </w:pPr>
      <w:r w:rsidRPr="00EA6560">
        <w:t>Assessors of this unit must satisfy the requirements for assessors in applicable vocational education and training legislation, frameworks and/or standards.</w:t>
      </w:r>
    </w:p>
    <w:p w:rsidR="00000000" w:rsidRPr="00EA6560" w:rsidP="00EA6560">
      <w:pPr>
        <w:pStyle w:val="Heading1"/>
      </w:pPr>
      <w:bookmarkStart w:id="5" w:name="O_1288000"/>
      <w:bookmarkEnd w:id="5"/>
      <w:r w:rsidRPr="00EA6560">
        <w:t>Links</w:t>
      </w:r>
    </w:p>
    <w:p w:rsidR="00000000" w:rsidRPr="00EA6560" w:rsidP="00E36938">
      <w:pPr>
        <w:pStyle w:val="BodyText"/>
      </w:pPr>
      <w:r w:rsidRPr="00EA6560">
        <w:t>Companion Volumes, including Implementation Guides, are available at VETNe</w:t>
      </w:r>
      <w:r w:rsidRPr="00EA6560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937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6560" w:rsidP="00EA6560"/>
    <w:sectPr w:rsidSect="00EA6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560" w:rsidRPr="00E36938" w:rsidP="00E369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8" w:rsidP="00EA6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938" w:rsidP="00EA6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6938" w:rsidP="00EA6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560" w:rsidRPr="00E36938" w:rsidP="00E369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38" w:rsidRPr="002D2AF8" w:rsidP="00EA6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AHCSHG218 Maintain own health to promote personal wellbeing in the wool harvesting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36938" w:rsidP="00EA6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A2F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EEA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D07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560"/>
  </w:style>
  <w:style w:type="character" w:customStyle="1" w:styleId="Heading1Char">
    <w:name w:val="Heading 1 Char"/>
    <w:basedOn w:val="DefaultParagraphFont"/>
    <w:link w:val="Heading1"/>
    <w:rsid w:val="00EA6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5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65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6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6560"/>
    <w:rPr>
      <w:b/>
    </w:rPr>
  </w:style>
  <w:style w:type="character" w:customStyle="1" w:styleId="Heading2Char">
    <w:name w:val="Heading 2 Char"/>
    <w:basedOn w:val="DefaultParagraphFont"/>
    <w:link w:val="Heading2"/>
    <w:rsid w:val="00EA6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560"/>
    <w:rPr>
      <w:b/>
      <w:spacing w:val="0"/>
    </w:rPr>
  </w:style>
  <w:style w:type="paragraph" w:customStyle="1" w:styleId="SuperTitle">
    <w:name w:val="SuperTitle"/>
    <w:basedOn w:val="Title"/>
    <w:rsid w:val="00EA6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6560"/>
    <w:rPr>
      <w:i/>
    </w:rPr>
  </w:style>
  <w:style w:type="paragraph" w:styleId="Caption">
    <w:name w:val="caption"/>
    <w:basedOn w:val="BodyText"/>
    <w:next w:val="Normal"/>
    <w:qFormat/>
    <w:rsid w:val="00EA6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560"/>
  </w:style>
  <w:style w:type="paragraph" w:styleId="TableofFigures">
    <w:name w:val="table of figures"/>
    <w:basedOn w:val="Normal"/>
    <w:next w:val="Normal"/>
    <w:semiHidden/>
    <w:rsid w:val="00EA6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5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560"/>
    <w:rPr>
      <w:rFonts w:ascii="Wingdings" w:hAnsi="Wingdings"/>
    </w:rPr>
  </w:style>
  <w:style w:type="paragraph" w:customStyle="1" w:styleId="TableHeading">
    <w:name w:val="Table Heading"/>
    <w:basedOn w:val="HeadingBase"/>
    <w:rsid w:val="00EA6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560"/>
    <w:rPr>
      <w:color w:val="0033CC"/>
      <w:u w:val="none"/>
    </w:rPr>
  </w:style>
  <w:style w:type="paragraph" w:customStyle="1" w:styleId="BodyTextRight">
    <w:name w:val="Body Text Right"/>
    <w:basedOn w:val="BodyText"/>
    <w:rsid w:val="00EA6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5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560"/>
    <w:rPr>
      <w:sz w:val="32"/>
    </w:rPr>
  </w:style>
  <w:style w:type="paragraph" w:customStyle="1" w:styleId="HeadingProcedure">
    <w:name w:val="Heading Procedure"/>
    <w:basedOn w:val="HeadingBase"/>
    <w:next w:val="Normal"/>
    <w:rsid w:val="00EA6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560"/>
    <w:pPr>
      <w:spacing w:before="60" w:after="60"/>
    </w:pPr>
  </w:style>
  <w:style w:type="paragraph" w:styleId="ListContinue">
    <w:name w:val="List Continue"/>
    <w:basedOn w:val="List"/>
    <w:rsid w:val="00EA6560"/>
    <w:pPr>
      <w:ind w:firstLine="0"/>
    </w:pPr>
  </w:style>
  <w:style w:type="paragraph" w:customStyle="1" w:styleId="ListNote">
    <w:name w:val="List Note"/>
    <w:basedOn w:val="List"/>
    <w:rsid w:val="00EA6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560"/>
    <w:rPr>
      <w:rFonts w:ascii="Courier New" w:hAnsi="Courier New"/>
    </w:rPr>
  </w:style>
  <w:style w:type="paragraph" w:customStyle="1" w:styleId="NoteBullet">
    <w:name w:val="Note Bullet"/>
    <w:basedOn w:val="Note"/>
    <w:rsid w:val="00EA6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5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560"/>
    <w:rPr>
      <w:b/>
      <w:smallCaps/>
    </w:rPr>
  </w:style>
  <w:style w:type="paragraph" w:customStyle="1" w:styleId="TableListNumber">
    <w:name w:val="Table List Number"/>
    <w:basedOn w:val="ListNumber"/>
    <w:rsid w:val="00EA6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560"/>
    <w:pPr>
      <w:numPr>
        <w:numId w:val="9"/>
      </w:numPr>
    </w:pPr>
  </w:style>
  <w:style w:type="paragraph" w:customStyle="1" w:styleId="ListAlpha2">
    <w:name w:val="List Alpha 2"/>
    <w:basedOn w:val="List2"/>
    <w:rsid w:val="00EA6560"/>
    <w:pPr>
      <w:numPr>
        <w:numId w:val="8"/>
      </w:numPr>
    </w:pPr>
  </w:style>
  <w:style w:type="paragraph" w:styleId="List2">
    <w:name w:val="List 2"/>
    <w:basedOn w:val="BodyText"/>
    <w:rsid w:val="00EA6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5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5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5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560"/>
    <w:pPr>
      <w:numPr>
        <w:numId w:val="4"/>
      </w:numPr>
    </w:pPr>
  </w:style>
  <w:style w:type="paragraph" w:styleId="ListContinue2">
    <w:name w:val="List Continue 2"/>
    <w:basedOn w:val="List2"/>
    <w:rsid w:val="00EA6560"/>
    <w:pPr>
      <w:ind w:firstLine="0"/>
    </w:pPr>
  </w:style>
  <w:style w:type="paragraph" w:styleId="ListContinue3">
    <w:name w:val="List Continue 3"/>
    <w:basedOn w:val="List3"/>
    <w:rsid w:val="00EA6560"/>
    <w:pPr>
      <w:ind w:left="1021" w:firstLine="0"/>
    </w:pPr>
  </w:style>
  <w:style w:type="paragraph" w:styleId="ListContinue4">
    <w:name w:val="List Continue 4"/>
    <w:basedOn w:val="List4"/>
    <w:rsid w:val="00EA6560"/>
    <w:pPr>
      <w:ind w:firstLine="0"/>
    </w:pPr>
  </w:style>
  <w:style w:type="paragraph" w:styleId="ListContinue5">
    <w:name w:val="List Continue 5"/>
    <w:basedOn w:val="List5"/>
    <w:rsid w:val="00EA6560"/>
    <w:pPr>
      <w:ind w:firstLine="0"/>
    </w:pPr>
  </w:style>
  <w:style w:type="paragraph" w:styleId="ListNumber3">
    <w:name w:val="List Number 3"/>
    <w:basedOn w:val="List3"/>
    <w:rsid w:val="00EA6560"/>
    <w:pPr>
      <w:numPr>
        <w:numId w:val="5"/>
      </w:numPr>
    </w:pPr>
  </w:style>
  <w:style w:type="paragraph" w:styleId="ListNumber4">
    <w:name w:val="List Number 4"/>
    <w:basedOn w:val="List4"/>
    <w:rsid w:val="00EA6560"/>
    <w:pPr>
      <w:numPr>
        <w:numId w:val="6"/>
      </w:numPr>
    </w:pPr>
  </w:style>
  <w:style w:type="paragraph" w:styleId="ListNumber5">
    <w:name w:val="List Number 5"/>
    <w:basedOn w:val="List5"/>
    <w:rsid w:val="00EA6560"/>
    <w:pPr>
      <w:numPr>
        <w:numId w:val="7"/>
      </w:numPr>
    </w:pPr>
  </w:style>
  <w:style w:type="paragraph" w:styleId="BlockText">
    <w:name w:val="Block Text"/>
    <w:basedOn w:val="Normal"/>
    <w:rsid w:val="00EA6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560"/>
    <w:rPr>
      <w:sz w:val="16"/>
      <w:vertAlign w:val="superscript"/>
    </w:rPr>
  </w:style>
  <w:style w:type="character" w:customStyle="1" w:styleId="Symbols">
    <w:name w:val="Symbols"/>
    <w:basedOn w:val="DefaultParagraphFont"/>
    <w:rsid w:val="00EA6560"/>
    <w:rPr>
      <w:rFonts w:ascii="Symbol" w:hAnsi="Symbol"/>
    </w:rPr>
  </w:style>
  <w:style w:type="character" w:customStyle="1" w:styleId="MenuOptions">
    <w:name w:val="Menu Options"/>
    <w:basedOn w:val="DefaultParagraphFont"/>
    <w:rsid w:val="00EA6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560"/>
    <w:rPr>
      <w:b/>
    </w:rPr>
  </w:style>
  <w:style w:type="character" w:customStyle="1" w:styleId="Underlined">
    <w:name w:val="Underlined"/>
    <w:basedOn w:val="DefaultParagraphFont"/>
    <w:rsid w:val="00EA6560"/>
    <w:rPr>
      <w:u w:val="single"/>
    </w:rPr>
  </w:style>
  <w:style w:type="paragraph" w:customStyle="1" w:styleId="TableBodyTextRight">
    <w:name w:val="Table Body Text Right"/>
    <w:basedOn w:val="TableBodyText"/>
    <w:rsid w:val="00EA6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560"/>
    <w:rPr>
      <w:sz w:val="18"/>
    </w:rPr>
  </w:style>
  <w:style w:type="paragraph" w:customStyle="1" w:styleId="BodySmallRight">
    <w:name w:val="Body Small Right"/>
    <w:basedOn w:val="BodyTextRight"/>
    <w:rsid w:val="00EA6560"/>
    <w:rPr>
      <w:sz w:val="18"/>
      <w:szCs w:val="18"/>
    </w:rPr>
  </w:style>
  <w:style w:type="paragraph" w:customStyle="1" w:styleId="MarginEdition">
    <w:name w:val="Margin Edition"/>
    <w:basedOn w:val="MarginNote"/>
    <w:rsid w:val="00EA6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560"/>
    <w:rPr>
      <w:sz w:val="2"/>
      <w:szCs w:val="2"/>
    </w:rPr>
  </w:style>
  <w:style w:type="character" w:customStyle="1" w:styleId="Small">
    <w:name w:val="Small"/>
    <w:basedOn w:val="DefaultParagraphFont"/>
    <w:rsid w:val="00EA6560"/>
    <w:rPr>
      <w:sz w:val="16"/>
    </w:rPr>
  </w:style>
  <w:style w:type="paragraph" w:customStyle="1" w:styleId="WideTable">
    <w:name w:val="Wide Table"/>
    <w:basedOn w:val="Normal"/>
    <w:rsid w:val="00EA6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560"/>
  </w:style>
  <w:style w:type="paragraph" w:styleId="Quote">
    <w:name w:val="Quote"/>
    <w:basedOn w:val="Heading1"/>
    <w:link w:val="QuoteChar"/>
    <w:qFormat/>
    <w:rsid w:val="00EA6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560"/>
    <w:pPr>
      <w:pageBreakBefore/>
    </w:pPr>
  </w:style>
  <w:style w:type="paragraph" w:customStyle="1" w:styleId="Border">
    <w:name w:val="Border"/>
    <w:basedOn w:val="Normal"/>
    <w:qFormat/>
    <w:rsid w:val="00EA6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560"/>
    <w:rPr>
      <w:u w:val="single"/>
    </w:rPr>
  </w:style>
  <w:style w:type="character" w:customStyle="1" w:styleId="BoldandItalics">
    <w:name w:val="Bold and Italics"/>
    <w:qFormat/>
    <w:rsid w:val="00EA6560"/>
    <w:rPr>
      <w:b/>
      <w:i/>
      <w:u w:val="none"/>
    </w:rPr>
  </w:style>
  <w:style w:type="paragraph" w:styleId="BalloonText">
    <w:name w:val="Balloon Text"/>
    <w:basedOn w:val="Normal"/>
    <w:link w:val="BalloonTextChar"/>
    <w:rsid w:val="00EA6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5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9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2700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AHCSHG218 Maintain own health to promote personal wellbeing in the wool harvesting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