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355" w:rsidP="00C04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AHCSHG217 Undertake basic shearing and crutching</w:t>
      </w:r>
      <w:r>
        <w:fldChar w:fldCharType="end"/>
      </w:r>
    </w:p>
    <w:p w:rsidR="00C04355" w:rsidP="00C04355">
      <w:pPr>
        <w:pStyle w:val="Version"/>
        <w:sectPr w:rsidSect="001F7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0B5" w:rsidP="001F70B5">
      <w:pPr>
        <w:pStyle w:val="SuperHeading"/>
      </w:pPr>
      <w:r w:rsidRPr="001F70B5">
        <w:t>AHCSHG217 Undertake basic shearing and crutching</w:t>
      </w:r>
    </w:p>
    <w:p w:rsidR="00000000" w:rsidRPr="001F70B5" w:rsidP="001F70B5">
      <w:pPr>
        <w:pStyle w:val="Heading1"/>
      </w:pPr>
      <w:bookmarkStart w:id="1" w:name="O_1287965"/>
      <w:bookmarkEnd w:id="1"/>
      <w:r w:rsidRPr="001F70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Comments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BodyText"/>
            </w:pPr>
            <w:r w:rsidRPr="001F70B5">
              <w:t>This version released with AHC Agriculture, Horticulture and Conservation and Land Management Training Package Release 11.0.</w:t>
            </w:r>
          </w:p>
        </w:tc>
      </w:tr>
    </w:tbl>
    <w:p w:rsidR="00000000" w:rsidRPr="001F70B5" w:rsidP="001F70B5">
      <w:pPr>
        <w:pStyle w:val="BodyText"/>
      </w:pPr>
    </w:p>
    <w:p w:rsidR="00000000" w:rsidRPr="001F70B5" w:rsidP="001F70B5">
      <w:pPr>
        <w:pStyle w:val="AllowPageBreak"/>
      </w:pPr>
    </w:p>
    <w:p w:rsidR="00000000" w:rsidRPr="001F70B5" w:rsidP="001F70B5">
      <w:pPr>
        <w:pStyle w:val="Heading1"/>
      </w:pPr>
      <w:bookmarkStart w:id="2" w:name="O_1287966"/>
      <w:bookmarkEnd w:id="2"/>
      <w:r w:rsidRPr="001F70B5">
        <w:t>Application</w:t>
      </w:r>
    </w:p>
    <w:p w:rsidR="00000000" w:rsidRPr="001F70B5" w:rsidP="00C04355">
      <w:pPr>
        <w:pStyle w:val="BodyText"/>
      </w:pPr>
      <w:r w:rsidRPr="001F70B5">
        <w:t>This unit of competency describes the sk</w:t>
      </w:r>
      <w:r w:rsidRPr="001F70B5">
        <w:t>ills and knowledge required for basic wool removal as part of a shearing and crutching operation.</w:t>
      </w:r>
    </w:p>
    <w:p w:rsidR="00000000" w:rsidRPr="001F70B5" w:rsidP="00C04355">
      <w:pPr>
        <w:pStyle w:val="BodyText"/>
      </w:pPr>
      <w:r w:rsidRPr="001F70B5">
        <w:t>This unit applies to individuals who work alongside a supervisor in most situations and exercise limited autonomy within established and well-known parameters</w:t>
      </w:r>
      <w:r w:rsidRPr="001F70B5">
        <w:t>.</w:t>
      </w:r>
    </w:p>
    <w:p w:rsidR="00000000" w:rsidRPr="001F70B5" w:rsidP="00C04355">
      <w:pPr>
        <w:pStyle w:val="BodyText"/>
      </w:pPr>
      <w:r w:rsidRPr="001F70B5">
        <w:t>All work must be carried out to comply with workplace procedures and standards, health and safety regulations, animal welfare and biosecurity requirements and environmental sustainability practices.</w:t>
      </w:r>
    </w:p>
    <w:p w:rsidR="00000000" w:rsidRPr="001F70B5" w:rsidP="00C04355">
      <w:pPr>
        <w:pStyle w:val="BodyText"/>
      </w:pPr>
      <w:r w:rsidRPr="001F70B5">
        <w:t>No licensing, legislative or certification requirements</w:t>
      </w:r>
      <w:r w:rsidRPr="001F70B5">
        <w:t xml:space="preserve"> are known to apply to this unit at the time of publication.</w:t>
      </w:r>
    </w:p>
    <w:p w:rsidR="00000000" w:rsidRPr="001F70B5" w:rsidP="001F70B5">
      <w:pPr>
        <w:pStyle w:val="Heading1"/>
      </w:pPr>
      <w:bookmarkStart w:id="3" w:name="O_1287967"/>
      <w:bookmarkEnd w:id="3"/>
      <w:r w:rsidRPr="001F70B5">
        <w:t>Pre-requisite Unit</w:t>
      </w:r>
    </w:p>
    <w:p w:rsidR="00000000" w:rsidRPr="001F70B5" w:rsidP="00C04355">
      <w:pPr>
        <w:pStyle w:val="BodyText"/>
      </w:pPr>
      <w:r w:rsidRPr="001F70B5">
        <w:t>Nil</w:t>
      </w:r>
    </w:p>
    <w:p w:rsidR="00000000" w:rsidRPr="001F70B5" w:rsidP="001F70B5">
      <w:pPr>
        <w:pStyle w:val="Heading1"/>
      </w:pPr>
      <w:bookmarkStart w:id="4" w:name="O_1287969"/>
      <w:bookmarkEnd w:id="4"/>
      <w:r w:rsidRPr="001F70B5">
        <w:t>Unit Sector</w:t>
      </w:r>
    </w:p>
    <w:p w:rsidR="00000000" w:rsidRPr="001F70B5" w:rsidP="00C04355">
      <w:pPr>
        <w:pStyle w:val="BodyText"/>
      </w:pPr>
      <w:r w:rsidRPr="001F70B5">
        <w:t>Shearing (SHG)</w:t>
      </w:r>
    </w:p>
    <w:p w:rsidR="00000000" w:rsidRPr="001F70B5" w:rsidP="001F70B5">
      <w:pPr>
        <w:pStyle w:val="Heading1"/>
      </w:pPr>
      <w:bookmarkStart w:id="5" w:name="O_1287970"/>
      <w:bookmarkEnd w:id="5"/>
      <w:r w:rsidRPr="001F70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Performance Criteria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Performance criteria describe the performance needed to demonstrate achievement of the element.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1. Identify shearing and wool harvesting work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BodyText"/>
            </w:pPr>
            <w:r w:rsidRPr="001F70B5">
              <w:t>1.1 Check federal and/or state shearing awards and agreeme</w:t>
            </w:r>
            <w:r w:rsidRPr="001F70B5">
              <w:t>nts associated with shearing sheep with supervisor</w:t>
            </w:r>
          </w:p>
          <w:p w:rsidR="00000000" w:rsidRPr="001F70B5" w:rsidP="001F70B5">
            <w:pPr>
              <w:pStyle w:val="BodyText"/>
            </w:pPr>
            <w:r w:rsidRPr="001F70B5">
              <w:t xml:space="preserve">1.2 Determine shearing and wool harvesting team roles </w:t>
            </w:r>
          </w:p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 xml:space="preserve">1.3 Communicate with wool harvesting team members or supervisor </w:t>
            </w:r>
            <w:r w:rsidRPr="001F70B5">
              <w:t>to check shearing equipment for correct operation, and report any potential or existin</w:t>
            </w:r>
            <w:r w:rsidRPr="001F70B5">
              <w:t xml:space="preserve">g hazards in the workplace prior to commencing work 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2. Prepare for basic shearing and crutching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BodyText"/>
            </w:pPr>
            <w:r w:rsidRPr="001F70B5">
              <w:t>2.1 Assemble comb and cutter on handpiece in line with manufacturer specifications</w:t>
            </w:r>
          </w:p>
          <w:p w:rsidR="00000000" w:rsidRPr="001F70B5" w:rsidP="001F70B5">
            <w:pPr>
              <w:pStyle w:val="BodyText"/>
            </w:pPr>
            <w:r w:rsidRPr="001F70B5">
              <w:t>2.2 Set lead and throw</w:t>
            </w:r>
          </w:p>
          <w:p w:rsidR="00000000" w:rsidRPr="001F70B5" w:rsidP="001F70B5">
            <w:pPr>
              <w:pStyle w:val="BodyText"/>
            </w:pPr>
            <w:r w:rsidRPr="001F70B5">
              <w:t>2.3 Set tension to enable comb and cutter to cut wool cleanly with minimum friction</w:t>
            </w:r>
          </w:p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2.4 Lubricate working surfaces and moving parts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3. Follow health and fitness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BodyText"/>
            </w:pPr>
            <w:r w:rsidRPr="001F70B5">
              <w:t>3.1 Prepare for exercises to warm up the body</w:t>
            </w:r>
          </w:p>
          <w:p w:rsidR="00000000" w:rsidRPr="001F70B5" w:rsidP="001F70B5">
            <w:pPr>
              <w:pStyle w:val="BodyText"/>
            </w:pPr>
            <w:r w:rsidRPr="001F70B5">
              <w:t xml:space="preserve">3.2 Perform back, shoulder, leg, arm </w:t>
            </w:r>
            <w:r w:rsidRPr="001F70B5">
              <w:t>and abdomen stretches</w:t>
            </w:r>
          </w:p>
          <w:p w:rsidR="00000000" w:rsidRPr="001F70B5" w:rsidP="001F70B5">
            <w:pPr>
              <w:pStyle w:val="BodyText"/>
            </w:pPr>
            <w:r w:rsidRPr="001F70B5">
              <w:t>3.3 Recognise the necessities of hydration, nutrition and rest periods</w:t>
            </w:r>
          </w:p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 xml:space="preserve">3.4 Select, use and maintain suitable personal protective equipment (PPE) and ensure correct fit 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4. Catch sheep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BodyText"/>
            </w:pPr>
            <w:r w:rsidRPr="001F70B5">
              <w:t>4.1 Catch and move sheep in line wit</w:t>
            </w:r>
            <w:r w:rsidRPr="001F70B5">
              <w:t>h work health and safety (WHS), industry and animal welfare standards</w:t>
            </w:r>
          </w:p>
          <w:p w:rsidR="00000000" w:rsidRPr="001F70B5" w:rsidP="001F70B5">
            <w:pPr>
              <w:pStyle w:val="BodyText"/>
            </w:pPr>
            <w:r w:rsidRPr="001F70B5">
              <w:t>4.2 Move sheep from the catching pen to the shearing board unassisted using safe manual handling techniques</w:t>
            </w:r>
          </w:p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4.3 Position sheep for shearing and crutching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5. Remove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BodyText"/>
            </w:pPr>
            <w:r w:rsidRPr="001F70B5">
              <w:t>5.1 Activate han</w:t>
            </w:r>
            <w:r w:rsidRPr="001F70B5">
              <w:t>dpiece and position in readiness for shearing and crutching operations</w:t>
            </w:r>
          </w:p>
          <w:p w:rsidR="00000000" w:rsidRPr="001F70B5" w:rsidP="001F70B5">
            <w:pPr>
              <w:pStyle w:val="BodyText"/>
            </w:pPr>
            <w:r w:rsidRPr="001F70B5">
              <w:t>5.2 Shear and crutch section of sheep completely and unassisted</w:t>
            </w:r>
          </w:p>
          <w:p w:rsidR="00000000" w:rsidRPr="001F70B5" w:rsidP="001F70B5">
            <w:pPr>
              <w:pStyle w:val="BodyText"/>
            </w:pPr>
            <w:r w:rsidRPr="001F70B5">
              <w:t>5.3 Release sheep safely from the board into the count-out pens</w:t>
            </w:r>
          </w:p>
          <w:p w:rsidR="00000000" w:rsidRPr="001F70B5" w:rsidP="001F70B5">
            <w:pPr>
              <w:pStyle w:val="BodyText"/>
            </w:pPr>
            <w:r w:rsidRPr="001F70B5">
              <w:t>5.4 Tally crutched and shorn sheep in line with workplace</w:t>
            </w:r>
            <w:r w:rsidRPr="001F70B5">
              <w:t xml:space="preserve"> procedures</w:t>
            </w:r>
          </w:p>
          <w:p w:rsidR="00000000" w:rsidRPr="001F70B5" w:rsidP="001F70B5">
            <w:pPr>
              <w:pStyle w:val="BodyText"/>
            </w:pPr>
            <w:r w:rsidRPr="001F70B5">
              <w:t>5.5 Follow workplace biosecurity and environment policies</w:t>
            </w:r>
          </w:p>
        </w:tc>
      </w:tr>
    </w:tbl>
    <w:p w:rsidR="00000000" w:rsidRPr="001F70B5" w:rsidP="001F70B5">
      <w:pPr>
        <w:pStyle w:val="BodyText"/>
      </w:pPr>
    </w:p>
    <w:p w:rsidR="00000000" w:rsidRPr="001F70B5" w:rsidP="001F70B5">
      <w:pPr>
        <w:pStyle w:val="AllowPageBreak"/>
      </w:pPr>
    </w:p>
    <w:p w:rsidR="00000000" w:rsidRPr="001F70B5" w:rsidP="001F70B5">
      <w:pPr>
        <w:pStyle w:val="Heading1"/>
      </w:pPr>
      <w:bookmarkStart w:id="6" w:name="O_1287971"/>
      <w:bookmarkEnd w:id="6"/>
      <w:r w:rsidRPr="001F70B5">
        <w:t>Foundation Skills</w:t>
      </w:r>
    </w:p>
    <w:p w:rsidR="00000000" w:rsidRPr="00C04355" w:rsidP="00C04355">
      <w:pPr>
        <w:pStyle w:val="BodyText"/>
        <w:rPr>
          <w:i/>
        </w:rPr>
      </w:pPr>
      <w:r w:rsidRPr="00C04355">
        <w:rPr>
          <w:rStyle w:val="Emphasis"/>
        </w:rPr>
        <w:t>This section describes those language, literacy, numeracy and employment skills that are essential for performance in this</w:t>
      </w:r>
      <w:r w:rsidRPr="00C04355">
        <w:rPr>
          <w:rStyle w:val="Emphasis"/>
        </w:rPr>
        <w:t xml:space="preserve">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Description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ListBullet"/>
              <w:rPr>
                <w:lang w:val="en-NZ"/>
              </w:rPr>
            </w:pPr>
            <w:r w:rsidRPr="001F70B5">
              <w:t>Use clear language and industry terminology to relay information pertaining to shearing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ListBullet"/>
            </w:pPr>
            <w:r w:rsidRPr="001F70B5">
              <w:t xml:space="preserve">Estimate and apply time requirements to achieve </w:t>
            </w:r>
            <w:r w:rsidRPr="001F70B5">
              <w:t>the required output</w:t>
            </w:r>
          </w:p>
        </w:tc>
      </w:tr>
    </w:tbl>
    <w:p w:rsidR="00000000" w:rsidRPr="001F70B5" w:rsidP="001F70B5">
      <w:pPr>
        <w:pStyle w:val="BodyText"/>
      </w:pPr>
    </w:p>
    <w:p w:rsidR="00000000" w:rsidRPr="001F70B5" w:rsidP="001F70B5">
      <w:pPr>
        <w:pStyle w:val="AllowPageBreak"/>
      </w:pPr>
    </w:p>
    <w:p w:rsidR="00000000" w:rsidRPr="001F70B5" w:rsidP="001F70B5">
      <w:pPr>
        <w:pStyle w:val="Heading1"/>
      </w:pPr>
      <w:bookmarkStart w:id="7" w:name="O_1287973"/>
      <w:bookmarkEnd w:id="7"/>
      <w:r w:rsidRPr="001F70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Bold"/>
              <w:rPr>
                <w:lang w:val="en-NZ"/>
              </w:rPr>
            </w:pPr>
            <w:r w:rsidRPr="001F70B5">
              <w:t>Equivalence status</w:t>
            </w:r>
          </w:p>
        </w:tc>
      </w:tr>
      <w:tr w:rsidTr="001F70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AHCSHG217 Undertake basic shearing and crutching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AHCSHG210 Undertake basic shearing and crutching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BodyText"/>
            </w:pPr>
            <w:r w:rsidRPr="001F70B5">
              <w:t>Application wording clarified</w:t>
            </w:r>
          </w:p>
          <w:p w:rsidR="00000000" w:rsidRPr="001F70B5" w:rsidP="001F70B5">
            <w:pPr>
              <w:pStyle w:val="BodyText"/>
            </w:pPr>
            <w:r w:rsidRPr="001F70B5">
              <w:t>Changes to performance criteria for clarification</w:t>
            </w:r>
          </w:p>
          <w:p w:rsidR="00000000" w:rsidRPr="001F70B5" w:rsidP="001F70B5">
            <w:pPr>
              <w:pStyle w:val="BodyText"/>
            </w:pPr>
            <w:r w:rsidRPr="001F70B5">
              <w:t>Foundation skills information added</w:t>
            </w:r>
          </w:p>
          <w:p w:rsidR="00000000" w:rsidRPr="001F70B5" w:rsidP="001F70B5">
            <w:pPr>
              <w:pStyle w:val="BodyText"/>
            </w:pPr>
            <w:r w:rsidRPr="001F70B5">
              <w:t>Changes to performance evidence to specify volume and frequency</w:t>
            </w:r>
          </w:p>
          <w:p w:rsidR="00000000" w:rsidRPr="001F70B5" w:rsidP="001F70B5">
            <w:pPr>
              <w:pStyle w:val="BodyText"/>
            </w:pPr>
            <w:r w:rsidRPr="001F70B5">
              <w:t>Knowledge evidence specificity added, and other wording clarified</w:t>
            </w:r>
          </w:p>
          <w:p w:rsidR="00000000" w:rsidP="001F70B5">
            <w:pPr>
              <w:pStyle w:val="BodyText"/>
              <w:rPr>
                <w:lang w:val="en-NZ"/>
              </w:rPr>
            </w:pPr>
            <w:r w:rsidRPr="001F70B5">
              <w:t>Assessment</w:t>
            </w:r>
            <w:r w:rsidRPr="001F70B5">
              <w:t xml:space="preserve">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B5" w:rsidP="001F70B5">
            <w:pPr>
              <w:pStyle w:val="BodyText"/>
            </w:pPr>
            <w:r w:rsidRPr="001F70B5">
              <w:t>Equivalent</w:t>
            </w:r>
          </w:p>
        </w:tc>
      </w:tr>
    </w:tbl>
    <w:p w:rsidR="00000000" w:rsidRPr="001F70B5" w:rsidP="001F70B5">
      <w:pPr>
        <w:pStyle w:val="BodyText"/>
      </w:pPr>
    </w:p>
    <w:p w:rsidR="00000000" w:rsidRPr="001F70B5" w:rsidP="001F70B5">
      <w:pPr>
        <w:pStyle w:val="AllowPageBreak"/>
      </w:pPr>
    </w:p>
    <w:p w:rsidR="00000000" w:rsidRPr="001F70B5" w:rsidP="001F70B5">
      <w:pPr>
        <w:pStyle w:val="Heading1"/>
      </w:pPr>
      <w:bookmarkStart w:id="8" w:name="O_1287980"/>
      <w:bookmarkEnd w:id="8"/>
      <w:r w:rsidRPr="001F70B5">
        <w:t>Links</w:t>
      </w:r>
    </w:p>
    <w:p w:rsidR="00000000" w:rsidRPr="001F70B5" w:rsidP="00C04355">
      <w:pPr>
        <w:pStyle w:val="BodyText"/>
      </w:pPr>
      <w:r w:rsidRPr="001F70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66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70B5" w:rsidP="001F70B5"/>
    <w:sectPr w:rsidSect="001F70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B5" w:rsidRPr="00C04355" w:rsidP="00C04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55" w:rsidP="001F7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355" w:rsidP="001F7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4355" w:rsidP="001F7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0B5" w:rsidRPr="00C04355" w:rsidP="00C04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55" w:rsidRPr="002D2AF8" w:rsidP="001F7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AHCSHG217 Undertake basic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4355" w:rsidP="001F7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9E4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64E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0B5"/>
  </w:style>
  <w:style w:type="character" w:customStyle="1" w:styleId="Heading1Char">
    <w:name w:val="Heading 1 Char"/>
    <w:basedOn w:val="DefaultParagraphFont"/>
    <w:link w:val="Heading1"/>
    <w:rsid w:val="001F7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0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0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0B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F70B5"/>
    <w:rPr>
      <w:i/>
    </w:rPr>
  </w:style>
  <w:style w:type="paragraph" w:customStyle="1" w:styleId="SuperHeading">
    <w:name w:val="SuperHeading"/>
    <w:basedOn w:val="Normal"/>
    <w:rsid w:val="001F7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70B5"/>
    <w:rPr>
      <w:b/>
    </w:rPr>
  </w:style>
  <w:style w:type="character" w:customStyle="1" w:styleId="Heading2Char">
    <w:name w:val="Heading 2 Char"/>
    <w:basedOn w:val="DefaultParagraphFont"/>
    <w:link w:val="Heading2"/>
    <w:rsid w:val="001F7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0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0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0B5"/>
    <w:rPr>
      <w:b/>
      <w:spacing w:val="0"/>
    </w:rPr>
  </w:style>
  <w:style w:type="paragraph" w:customStyle="1" w:styleId="SuperTitle">
    <w:name w:val="SuperTitle"/>
    <w:basedOn w:val="Title"/>
    <w:rsid w:val="001F7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0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0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0B5"/>
  </w:style>
  <w:style w:type="paragraph" w:styleId="TableofFigures">
    <w:name w:val="table of figures"/>
    <w:basedOn w:val="Normal"/>
    <w:next w:val="Normal"/>
    <w:semiHidden/>
    <w:rsid w:val="001F7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0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70B5"/>
    <w:rPr>
      <w:rFonts w:ascii="Wingdings" w:hAnsi="Wingdings"/>
    </w:rPr>
  </w:style>
  <w:style w:type="paragraph" w:customStyle="1" w:styleId="TableHeading">
    <w:name w:val="Table Heading"/>
    <w:basedOn w:val="HeadingBase"/>
    <w:rsid w:val="001F70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0B5"/>
    <w:rPr>
      <w:color w:val="0033CC"/>
      <w:u w:val="none"/>
    </w:rPr>
  </w:style>
  <w:style w:type="paragraph" w:customStyle="1" w:styleId="BodyTextRight">
    <w:name w:val="Body Text Right"/>
    <w:basedOn w:val="BodyText"/>
    <w:rsid w:val="001F7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0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0B5"/>
    <w:rPr>
      <w:sz w:val="32"/>
    </w:rPr>
  </w:style>
  <w:style w:type="paragraph" w:customStyle="1" w:styleId="HeadingProcedure">
    <w:name w:val="Heading Procedure"/>
    <w:basedOn w:val="HeadingBase"/>
    <w:next w:val="Normal"/>
    <w:rsid w:val="001F7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0B5"/>
    <w:pPr>
      <w:spacing w:before="60" w:after="60"/>
    </w:pPr>
  </w:style>
  <w:style w:type="paragraph" w:styleId="ListContinue">
    <w:name w:val="List Continue"/>
    <w:basedOn w:val="List"/>
    <w:rsid w:val="001F70B5"/>
    <w:pPr>
      <w:ind w:firstLine="0"/>
    </w:pPr>
  </w:style>
  <w:style w:type="paragraph" w:customStyle="1" w:styleId="ListNote">
    <w:name w:val="List Note"/>
    <w:basedOn w:val="List"/>
    <w:rsid w:val="001F7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0B5"/>
    <w:rPr>
      <w:rFonts w:ascii="Courier New" w:hAnsi="Courier New"/>
    </w:rPr>
  </w:style>
  <w:style w:type="paragraph" w:customStyle="1" w:styleId="NoteBullet">
    <w:name w:val="Note Bullet"/>
    <w:basedOn w:val="Note"/>
    <w:rsid w:val="001F7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0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7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0B5"/>
    <w:rPr>
      <w:b/>
      <w:smallCaps/>
    </w:rPr>
  </w:style>
  <w:style w:type="paragraph" w:customStyle="1" w:styleId="TableListNumber">
    <w:name w:val="Table List Number"/>
    <w:basedOn w:val="ListNumber"/>
    <w:rsid w:val="001F7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0B5"/>
    <w:pPr>
      <w:numPr>
        <w:numId w:val="8"/>
      </w:numPr>
    </w:pPr>
  </w:style>
  <w:style w:type="paragraph" w:customStyle="1" w:styleId="ListAlpha2">
    <w:name w:val="List Alpha 2"/>
    <w:basedOn w:val="List2"/>
    <w:rsid w:val="001F70B5"/>
    <w:pPr>
      <w:numPr>
        <w:numId w:val="7"/>
      </w:numPr>
    </w:pPr>
  </w:style>
  <w:style w:type="paragraph" w:styleId="List2">
    <w:name w:val="List 2"/>
    <w:basedOn w:val="BodyText"/>
    <w:rsid w:val="001F7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0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0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0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70B5"/>
    <w:pPr>
      <w:numPr>
        <w:numId w:val="3"/>
      </w:numPr>
    </w:pPr>
  </w:style>
  <w:style w:type="paragraph" w:styleId="ListContinue2">
    <w:name w:val="List Continue 2"/>
    <w:basedOn w:val="List2"/>
    <w:rsid w:val="001F70B5"/>
    <w:pPr>
      <w:ind w:firstLine="0"/>
    </w:pPr>
  </w:style>
  <w:style w:type="paragraph" w:styleId="ListContinue3">
    <w:name w:val="List Continue 3"/>
    <w:basedOn w:val="List3"/>
    <w:rsid w:val="001F70B5"/>
    <w:pPr>
      <w:ind w:left="1021" w:firstLine="0"/>
    </w:pPr>
  </w:style>
  <w:style w:type="paragraph" w:styleId="ListContinue4">
    <w:name w:val="List Continue 4"/>
    <w:basedOn w:val="List4"/>
    <w:rsid w:val="001F70B5"/>
    <w:pPr>
      <w:ind w:firstLine="0"/>
    </w:pPr>
  </w:style>
  <w:style w:type="paragraph" w:styleId="ListContinue5">
    <w:name w:val="List Continue 5"/>
    <w:basedOn w:val="List5"/>
    <w:rsid w:val="001F70B5"/>
    <w:pPr>
      <w:ind w:firstLine="0"/>
    </w:pPr>
  </w:style>
  <w:style w:type="paragraph" w:styleId="ListNumber3">
    <w:name w:val="List Number 3"/>
    <w:basedOn w:val="List3"/>
    <w:rsid w:val="001F70B5"/>
    <w:pPr>
      <w:numPr>
        <w:numId w:val="4"/>
      </w:numPr>
    </w:pPr>
  </w:style>
  <w:style w:type="paragraph" w:styleId="ListNumber4">
    <w:name w:val="List Number 4"/>
    <w:basedOn w:val="List4"/>
    <w:rsid w:val="001F70B5"/>
    <w:pPr>
      <w:numPr>
        <w:numId w:val="5"/>
      </w:numPr>
    </w:pPr>
  </w:style>
  <w:style w:type="paragraph" w:styleId="ListNumber5">
    <w:name w:val="List Number 5"/>
    <w:basedOn w:val="List5"/>
    <w:rsid w:val="001F70B5"/>
    <w:pPr>
      <w:numPr>
        <w:numId w:val="6"/>
      </w:numPr>
    </w:pPr>
  </w:style>
  <w:style w:type="paragraph" w:styleId="BlockText">
    <w:name w:val="Block Text"/>
    <w:basedOn w:val="Normal"/>
    <w:rsid w:val="001F7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0B5"/>
    <w:rPr>
      <w:sz w:val="16"/>
      <w:vertAlign w:val="superscript"/>
    </w:rPr>
  </w:style>
  <w:style w:type="character" w:customStyle="1" w:styleId="Symbols">
    <w:name w:val="Symbols"/>
    <w:basedOn w:val="DefaultParagraphFont"/>
    <w:rsid w:val="001F70B5"/>
    <w:rPr>
      <w:rFonts w:ascii="Symbol" w:hAnsi="Symbol"/>
    </w:rPr>
  </w:style>
  <w:style w:type="character" w:customStyle="1" w:styleId="MenuOptions">
    <w:name w:val="Menu Options"/>
    <w:basedOn w:val="DefaultParagraphFont"/>
    <w:rsid w:val="001F7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0B5"/>
    <w:rPr>
      <w:b/>
    </w:rPr>
  </w:style>
  <w:style w:type="character" w:customStyle="1" w:styleId="Underlined">
    <w:name w:val="Underlined"/>
    <w:basedOn w:val="DefaultParagraphFont"/>
    <w:rsid w:val="001F70B5"/>
    <w:rPr>
      <w:u w:val="single"/>
    </w:rPr>
  </w:style>
  <w:style w:type="paragraph" w:customStyle="1" w:styleId="TableBodyTextRight">
    <w:name w:val="Table Body Text Right"/>
    <w:basedOn w:val="TableBodyText"/>
    <w:rsid w:val="001F7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0B5"/>
    <w:rPr>
      <w:sz w:val="18"/>
    </w:rPr>
  </w:style>
  <w:style w:type="paragraph" w:customStyle="1" w:styleId="BodySmallRight">
    <w:name w:val="Body Small Right"/>
    <w:basedOn w:val="BodyTextRight"/>
    <w:rsid w:val="001F70B5"/>
    <w:rPr>
      <w:sz w:val="18"/>
      <w:szCs w:val="18"/>
    </w:rPr>
  </w:style>
  <w:style w:type="paragraph" w:customStyle="1" w:styleId="MarginEdition">
    <w:name w:val="Margin Edition"/>
    <w:basedOn w:val="MarginNote"/>
    <w:rsid w:val="001F7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0B5"/>
    <w:rPr>
      <w:sz w:val="2"/>
      <w:szCs w:val="2"/>
    </w:rPr>
  </w:style>
  <w:style w:type="character" w:customStyle="1" w:styleId="Small">
    <w:name w:val="Small"/>
    <w:basedOn w:val="DefaultParagraphFont"/>
    <w:rsid w:val="001F70B5"/>
    <w:rPr>
      <w:sz w:val="16"/>
    </w:rPr>
  </w:style>
  <w:style w:type="paragraph" w:customStyle="1" w:styleId="WideTable">
    <w:name w:val="Wide Table"/>
    <w:basedOn w:val="Normal"/>
    <w:rsid w:val="001F7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0B5"/>
  </w:style>
  <w:style w:type="paragraph" w:styleId="Quote">
    <w:name w:val="Quote"/>
    <w:basedOn w:val="Heading1"/>
    <w:link w:val="QuoteChar"/>
    <w:qFormat/>
    <w:rsid w:val="001F7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0B5"/>
    <w:pPr>
      <w:pageBreakBefore/>
    </w:pPr>
  </w:style>
  <w:style w:type="paragraph" w:customStyle="1" w:styleId="Border">
    <w:name w:val="Border"/>
    <w:basedOn w:val="Normal"/>
    <w:qFormat/>
    <w:rsid w:val="001F7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0B5"/>
    <w:rPr>
      <w:u w:val="single"/>
    </w:rPr>
  </w:style>
  <w:style w:type="character" w:customStyle="1" w:styleId="BoldandItalics">
    <w:name w:val="Bold and Italics"/>
    <w:qFormat/>
    <w:rsid w:val="001F70B5"/>
    <w:rPr>
      <w:b/>
      <w:i/>
      <w:u w:val="none"/>
    </w:rPr>
  </w:style>
  <w:style w:type="paragraph" w:styleId="BalloonText">
    <w:name w:val="Balloon Text"/>
    <w:basedOn w:val="Normal"/>
    <w:link w:val="BalloonTextChar"/>
    <w:rsid w:val="001F7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0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0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0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4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3534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AHCSHG217 Undertake basic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