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693D" w:rsidP="00F869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AHCSHG216 Prepare handpieces and downtubes for machine shearing</w:t>
      </w:r>
      <w:r>
        <w:fldChar w:fldCharType="end"/>
      </w:r>
    </w:p>
    <w:p w:rsidR="00F8693D" w:rsidP="00F8693D">
      <w:pPr>
        <w:pStyle w:val="Version"/>
        <w:sectPr w:rsidSect="004061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6110" w:rsidP="00406110">
      <w:pPr>
        <w:pStyle w:val="SuperHeading"/>
      </w:pPr>
      <w:r w:rsidRPr="00406110">
        <w:t>AHCSHG216 Prepare handpieces and downtubes for machine shearing</w:t>
      </w:r>
    </w:p>
    <w:p w:rsidR="00000000" w:rsidRPr="00406110" w:rsidP="00406110">
      <w:pPr>
        <w:pStyle w:val="Heading1"/>
      </w:pPr>
      <w:bookmarkStart w:id="1" w:name="O_1287946"/>
      <w:bookmarkEnd w:id="1"/>
      <w:r w:rsidRPr="0040611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061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110">
            <w:pPr>
              <w:pStyle w:val="BodyTextBold"/>
              <w:rPr>
                <w:lang w:val="en-NZ"/>
              </w:rPr>
            </w:pPr>
            <w:r w:rsidRPr="00406110">
              <w:t>Not 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110">
            <w:pPr>
              <w:pStyle w:val="BodyTextBold"/>
              <w:rPr>
                <w:lang w:val="en-NZ"/>
              </w:rPr>
            </w:pPr>
            <w:r w:rsidRPr="00406110">
              <w:t>Comments</w:t>
            </w:r>
          </w:p>
        </w:tc>
      </w:tr>
      <w:tr w:rsidTr="004061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110">
            <w:pPr>
              <w:pStyle w:val="BodyText"/>
              <w:rPr>
                <w:lang w:val="en-NZ"/>
              </w:rPr>
            </w:pPr>
            <w:r w:rsidRPr="0040611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110" w:rsidP="00406110">
            <w:pPr>
              <w:pStyle w:val="BodyText"/>
            </w:pPr>
            <w:r w:rsidRPr="00406110">
              <w:t>This version released with AHC Agriculture, Horticulture and Conservation and Land Management Training Package Release 11.0.</w:t>
            </w:r>
          </w:p>
        </w:tc>
      </w:tr>
    </w:tbl>
    <w:p w:rsidR="00000000" w:rsidRPr="00406110" w:rsidP="00406110">
      <w:pPr>
        <w:pStyle w:val="BodyText"/>
      </w:pPr>
    </w:p>
    <w:p w:rsidR="00000000" w:rsidRPr="00406110" w:rsidP="00406110">
      <w:pPr>
        <w:pStyle w:val="AllowPageBreak"/>
      </w:pPr>
    </w:p>
    <w:p w:rsidR="00000000" w:rsidRPr="00406110" w:rsidP="00406110">
      <w:pPr>
        <w:pStyle w:val="Heading1"/>
      </w:pPr>
      <w:bookmarkStart w:id="2" w:name="O_1287947"/>
      <w:bookmarkEnd w:id="2"/>
      <w:r w:rsidRPr="00406110">
        <w:t>Application</w:t>
      </w:r>
    </w:p>
    <w:p w:rsidR="00000000" w:rsidRPr="00406110" w:rsidP="00F8693D">
      <w:pPr>
        <w:pStyle w:val="BodyText"/>
      </w:pPr>
      <w:r w:rsidRPr="00406110">
        <w:t>This unit of competency describes the skills and knowledge required to prepare handpieces and down</w:t>
      </w:r>
      <w:r w:rsidRPr="00406110">
        <w:t>tubes for machine shearing.</w:t>
      </w:r>
    </w:p>
    <w:p w:rsidR="00000000" w:rsidRPr="00406110" w:rsidP="00F8693D">
      <w:pPr>
        <w:pStyle w:val="BodyText"/>
      </w:pPr>
      <w:r w:rsidRPr="00406110">
        <w:t>This unit applies to individuals who work under general supervision and exercise limited autonomy with some accountability for their own work.</w:t>
      </w:r>
    </w:p>
    <w:p w:rsidR="00000000" w:rsidRPr="00406110" w:rsidP="00F8693D">
      <w:pPr>
        <w:pStyle w:val="BodyText"/>
      </w:pPr>
      <w:r w:rsidRPr="00406110">
        <w:t>All work must be carried out to comply with workplace procedures and standards, healt</w:t>
      </w:r>
      <w:r w:rsidRPr="00406110">
        <w:t>h and safety regulations, and biosecurity requirements and practices.</w:t>
      </w:r>
    </w:p>
    <w:p w:rsidR="00000000" w:rsidRPr="00406110" w:rsidP="00F8693D">
      <w:pPr>
        <w:pStyle w:val="BodyText"/>
      </w:pPr>
      <w:r w:rsidRPr="00406110">
        <w:t>No licensing, legislative or certification requirements are known to apply to this unit at the time of publication.</w:t>
      </w:r>
    </w:p>
    <w:p w:rsidR="00000000" w:rsidRPr="00406110" w:rsidP="00406110">
      <w:pPr>
        <w:pStyle w:val="Heading1"/>
      </w:pPr>
      <w:bookmarkStart w:id="3" w:name="O_1287948"/>
      <w:bookmarkEnd w:id="3"/>
      <w:r w:rsidRPr="00406110">
        <w:t>Pre-requisite Unit</w:t>
      </w:r>
    </w:p>
    <w:p w:rsidR="00000000" w:rsidRPr="00406110" w:rsidP="00F8693D">
      <w:pPr>
        <w:pStyle w:val="BodyText"/>
      </w:pPr>
      <w:r w:rsidRPr="00406110">
        <w:t>Nil</w:t>
      </w:r>
    </w:p>
    <w:p w:rsidR="00000000" w:rsidRPr="00406110" w:rsidP="00406110">
      <w:pPr>
        <w:pStyle w:val="Heading1"/>
      </w:pPr>
      <w:bookmarkStart w:id="4" w:name="O_1287950"/>
      <w:bookmarkEnd w:id="4"/>
      <w:r w:rsidRPr="00406110">
        <w:t>Unit Sect</w:t>
      </w:r>
      <w:r w:rsidRPr="00406110">
        <w:t>or</w:t>
      </w:r>
    </w:p>
    <w:p w:rsidR="00000000" w:rsidRPr="00406110" w:rsidP="00F8693D">
      <w:pPr>
        <w:pStyle w:val="BodyText"/>
      </w:pPr>
      <w:r w:rsidRPr="00406110">
        <w:t>Shearing (SHG)</w:t>
      </w:r>
    </w:p>
    <w:p w:rsidR="00000000" w:rsidRPr="00406110" w:rsidP="00406110">
      <w:pPr>
        <w:pStyle w:val="Heading1"/>
      </w:pPr>
      <w:bookmarkStart w:id="5" w:name="O_1287951"/>
      <w:bookmarkEnd w:id="5"/>
      <w:r w:rsidRPr="0040611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061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110">
            <w:pPr>
              <w:pStyle w:val="BodyTextBold"/>
              <w:rPr>
                <w:lang w:val="en-NZ"/>
              </w:rPr>
            </w:pPr>
            <w:r w:rsidRPr="0040611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110">
            <w:pPr>
              <w:pStyle w:val="BodyTextBold"/>
              <w:rPr>
                <w:lang w:val="en-NZ"/>
              </w:rPr>
            </w:pPr>
            <w:r w:rsidRPr="00406110">
              <w:t>Performance Criteria</w:t>
            </w:r>
          </w:p>
        </w:tc>
      </w:tr>
      <w:tr w:rsidTr="004061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110">
            <w:pPr>
              <w:pStyle w:val="BodyText"/>
              <w:rPr>
                <w:lang w:val="en-NZ"/>
              </w:rPr>
            </w:pPr>
            <w:r w:rsidRPr="00406110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110">
            <w:pPr>
              <w:pStyle w:val="BodyText"/>
              <w:rPr>
                <w:lang w:val="en-NZ"/>
              </w:rPr>
            </w:pPr>
            <w:r w:rsidRPr="00406110">
              <w:t>Performance criteria describe the performance needed to demonstrate achievement of the element.</w:t>
            </w:r>
          </w:p>
        </w:tc>
      </w:tr>
      <w:tr w:rsidTr="004061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110">
            <w:pPr>
              <w:pStyle w:val="BodyText"/>
              <w:rPr>
                <w:lang w:val="en-NZ"/>
              </w:rPr>
            </w:pPr>
            <w:r w:rsidRPr="00406110">
              <w:t>1. Prepare combs and cutters for shearing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110" w:rsidP="00406110">
            <w:pPr>
              <w:pStyle w:val="BodyText"/>
            </w:pPr>
            <w:r w:rsidRPr="00406110">
              <w:t>1.1 Select combs and cutters to suit fleece type and shearing conditions</w:t>
            </w:r>
          </w:p>
          <w:p w:rsidR="00000000" w:rsidRPr="00406110" w:rsidP="00406110">
            <w:pPr>
              <w:pStyle w:val="BodyText"/>
            </w:pPr>
            <w:r w:rsidRPr="00406110">
              <w:t xml:space="preserve">1.2 Communicate with supervisor to check combs and cutters for serviceability and prepare according to workplace procedures and </w:t>
            </w:r>
            <w:r w:rsidRPr="00406110">
              <w:t>work health a</w:t>
            </w:r>
            <w:r w:rsidRPr="00406110">
              <w:t>nd safety (WHS) and biosecurity standards</w:t>
            </w:r>
          </w:p>
          <w:p w:rsidR="00000000" w:rsidRPr="00406110" w:rsidP="00406110">
            <w:pPr>
              <w:pStyle w:val="BodyText"/>
            </w:pPr>
            <w:r w:rsidRPr="00406110">
              <w:t xml:space="preserve">1.3 Select and use appropriate personal protective equipment (PPE) </w:t>
            </w:r>
          </w:p>
          <w:p w:rsidR="00000000" w:rsidRPr="00406110" w:rsidP="00406110">
            <w:pPr>
              <w:pStyle w:val="BodyText"/>
            </w:pPr>
            <w:r w:rsidRPr="00406110">
              <w:t>1.4 Identify comb and cutter faults or malfunctions and report for repair or replacement to appropriate person</w:t>
            </w:r>
          </w:p>
          <w:p w:rsidR="00000000" w:rsidRPr="00406110" w:rsidP="00406110">
            <w:pPr>
              <w:pStyle w:val="BodyText"/>
            </w:pPr>
            <w:r w:rsidRPr="00406110">
              <w:t>1.5 Clean combs and cutters prior t</w:t>
            </w:r>
            <w:r w:rsidRPr="00406110">
              <w:t>o sharpening</w:t>
            </w:r>
          </w:p>
          <w:p w:rsidR="00000000" w:rsidRPr="00406110" w:rsidP="00406110">
            <w:pPr>
              <w:pStyle w:val="BodyText"/>
            </w:pPr>
            <w:r w:rsidRPr="00406110">
              <w:t>1.6 Change combs and cutters during the shearing operations to suit shearing conditions</w:t>
            </w:r>
          </w:p>
          <w:p w:rsidR="00000000" w:rsidP="00406110">
            <w:pPr>
              <w:pStyle w:val="BodyText"/>
              <w:rPr>
                <w:lang w:val="en-NZ"/>
              </w:rPr>
            </w:pPr>
            <w:r w:rsidRPr="00406110">
              <w:t>1.7 Identify potential and existing hazards and report to supervisor</w:t>
            </w:r>
          </w:p>
        </w:tc>
      </w:tr>
      <w:tr w:rsidTr="004061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110">
            <w:pPr>
              <w:pStyle w:val="BodyText"/>
              <w:rPr>
                <w:lang w:val="en-NZ"/>
              </w:rPr>
            </w:pPr>
            <w:r w:rsidRPr="00406110">
              <w:t>2. Prepare handpiece for shearing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110" w:rsidP="00406110">
            <w:pPr>
              <w:pStyle w:val="BodyText"/>
            </w:pPr>
            <w:r w:rsidRPr="00406110">
              <w:t>2.1 Secure comb and cutter for shearing in line with manufacturer specifications</w:t>
            </w:r>
          </w:p>
          <w:p w:rsidR="00000000" w:rsidRPr="00406110" w:rsidP="00406110">
            <w:pPr>
              <w:pStyle w:val="BodyText"/>
            </w:pPr>
            <w:r w:rsidRPr="00406110">
              <w:t>2.2 Lubricate handpiece prior to shearing in line with manufacturer specifications</w:t>
            </w:r>
          </w:p>
          <w:p w:rsidR="00000000" w:rsidRPr="00406110" w:rsidP="00406110">
            <w:pPr>
              <w:pStyle w:val="BodyText"/>
            </w:pPr>
            <w:r w:rsidRPr="00406110">
              <w:t>2.3 Adjust tension to suit shearing conditions and preference of the shearer</w:t>
            </w:r>
          </w:p>
          <w:p w:rsidR="00000000" w:rsidRPr="00406110" w:rsidP="00406110">
            <w:pPr>
              <w:pStyle w:val="BodyText"/>
            </w:pPr>
            <w:r w:rsidRPr="00406110">
              <w:t>2.4 Check handp</w:t>
            </w:r>
            <w:r w:rsidRPr="00406110">
              <w:t>iece for serviceability and prepare according to workplace procedures</w:t>
            </w:r>
          </w:p>
          <w:p w:rsidR="00000000" w:rsidP="00406110">
            <w:pPr>
              <w:pStyle w:val="BodyText"/>
              <w:rPr>
                <w:lang w:val="en-NZ"/>
              </w:rPr>
            </w:pPr>
            <w:r w:rsidRPr="00406110">
              <w:t>2.5 Identify handpiece faults or malfunctions and report for repair or replacement to appropriate person</w:t>
            </w:r>
          </w:p>
        </w:tc>
      </w:tr>
      <w:tr w:rsidTr="004061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110">
            <w:pPr>
              <w:pStyle w:val="BodyText"/>
              <w:rPr>
                <w:lang w:val="en-NZ"/>
              </w:rPr>
            </w:pPr>
            <w:r w:rsidRPr="00406110">
              <w:t>3. Prepare downtube for shearing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110" w:rsidP="00406110">
            <w:pPr>
              <w:pStyle w:val="BodyText"/>
            </w:pPr>
            <w:r w:rsidRPr="00406110">
              <w:t>3.1 Check downtube is checked for serviceabilit</w:t>
            </w:r>
            <w:r w:rsidRPr="00406110">
              <w:t>y and prepare according to workplace procedures</w:t>
            </w:r>
          </w:p>
          <w:p w:rsidR="00000000" w:rsidRPr="00406110" w:rsidP="00406110">
            <w:pPr>
              <w:pStyle w:val="BodyText"/>
            </w:pPr>
            <w:r w:rsidRPr="00406110">
              <w:t>3.2. Identify downtube faults or malfunctions and report for repair or replacement to appropriate person</w:t>
            </w:r>
          </w:p>
          <w:p w:rsidR="00000000" w:rsidRPr="00406110" w:rsidP="00406110">
            <w:pPr>
              <w:pStyle w:val="BodyText"/>
            </w:pPr>
            <w:r w:rsidRPr="00406110">
              <w:t>3.3 Adjust safety clutch and downtube in line with manufacturer specifications</w:t>
            </w:r>
          </w:p>
          <w:p w:rsidR="00000000" w:rsidRPr="00406110" w:rsidP="00406110">
            <w:pPr>
              <w:pStyle w:val="BodyText"/>
            </w:pPr>
            <w:r w:rsidRPr="00406110">
              <w:t>3.4 Lubricate downtube p</w:t>
            </w:r>
            <w:r w:rsidRPr="00406110">
              <w:t>rior to shearing in line with manufacturer specifications</w:t>
            </w:r>
          </w:p>
        </w:tc>
      </w:tr>
    </w:tbl>
    <w:p w:rsidR="00000000" w:rsidRPr="00406110" w:rsidP="00406110">
      <w:pPr>
        <w:pStyle w:val="BodyText"/>
      </w:pPr>
    </w:p>
    <w:p w:rsidR="00000000" w:rsidRPr="00406110" w:rsidP="00406110">
      <w:pPr>
        <w:pStyle w:val="AllowPageBreak"/>
      </w:pPr>
    </w:p>
    <w:p w:rsidR="00000000" w:rsidRPr="00406110" w:rsidP="00406110">
      <w:pPr>
        <w:pStyle w:val="Heading1"/>
      </w:pPr>
      <w:bookmarkStart w:id="6" w:name="O_1287952"/>
      <w:bookmarkEnd w:id="6"/>
      <w:r w:rsidRPr="00406110">
        <w:t>Foundation Skills</w:t>
      </w:r>
    </w:p>
    <w:p w:rsidR="00000000" w:rsidRPr="00F8693D" w:rsidP="00F8693D">
      <w:pPr>
        <w:pStyle w:val="BodyText"/>
        <w:rPr>
          <w:i/>
        </w:rPr>
      </w:pPr>
      <w:r w:rsidRPr="00F8693D">
        <w:rPr>
          <w:rStyle w:val="Emphasis"/>
        </w:rPr>
        <w:t>This section describes those language, literacy, numeracy and employment skills that are essential for performance in this unit of competency but are not expli</w:t>
      </w:r>
      <w:r w:rsidRPr="00F8693D">
        <w:rPr>
          <w:rStyle w:val="Emphasis"/>
        </w:rPr>
        <w:t>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061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110">
            <w:pPr>
              <w:pStyle w:val="BodyTextBold"/>
              <w:rPr>
                <w:lang w:val="en-NZ"/>
              </w:rPr>
            </w:pPr>
            <w:r w:rsidRPr="0040611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110">
            <w:pPr>
              <w:pStyle w:val="BodyTextBold"/>
              <w:rPr>
                <w:lang w:val="en-NZ"/>
              </w:rPr>
            </w:pPr>
            <w:r w:rsidRPr="00406110">
              <w:t>Description</w:t>
            </w:r>
          </w:p>
        </w:tc>
      </w:tr>
      <w:tr w:rsidTr="004061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110">
            <w:pPr>
              <w:pStyle w:val="BodyText"/>
              <w:rPr>
                <w:lang w:val="en-NZ"/>
              </w:rPr>
            </w:pPr>
            <w:r w:rsidRPr="0040611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110" w:rsidP="00406110">
            <w:pPr>
              <w:pStyle w:val="ListBullet"/>
            </w:pPr>
            <w:r w:rsidRPr="00406110">
              <w:t xml:space="preserve">Use clear language and industry terminology to relay information pertaining to the preparation of handpieces and downtubes </w:t>
            </w:r>
          </w:p>
        </w:tc>
      </w:tr>
    </w:tbl>
    <w:p w:rsidR="00000000" w:rsidRPr="00406110" w:rsidP="00406110">
      <w:pPr>
        <w:pStyle w:val="BodyText"/>
      </w:pPr>
    </w:p>
    <w:p w:rsidR="00000000" w:rsidRPr="00406110" w:rsidP="00406110">
      <w:pPr>
        <w:pStyle w:val="AllowPageBreak"/>
      </w:pPr>
    </w:p>
    <w:p w:rsidR="00000000" w:rsidRPr="00406110" w:rsidP="00406110">
      <w:pPr>
        <w:pStyle w:val="Heading1"/>
      </w:pPr>
      <w:bookmarkStart w:id="7" w:name="O_1287954"/>
      <w:bookmarkEnd w:id="7"/>
      <w:r w:rsidRPr="0040611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061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110">
            <w:pPr>
              <w:pStyle w:val="BodyTextBold"/>
              <w:rPr>
                <w:lang w:val="en-NZ"/>
              </w:rPr>
            </w:pPr>
            <w:r w:rsidRPr="00406110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110">
            <w:pPr>
              <w:pStyle w:val="BodyTextBold"/>
              <w:rPr>
                <w:lang w:val="en-NZ"/>
              </w:rPr>
            </w:pPr>
            <w:r w:rsidRPr="00406110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110">
            <w:pPr>
              <w:pStyle w:val="BodyTextBold"/>
              <w:rPr>
                <w:lang w:val="en-NZ"/>
              </w:rPr>
            </w:pPr>
            <w:r w:rsidRPr="0040611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110">
            <w:pPr>
              <w:pStyle w:val="BodyTextBold"/>
              <w:rPr>
                <w:lang w:val="en-NZ"/>
              </w:rPr>
            </w:pPr>
            <w:r w:rsidRPr="00406110">
              <w:t>Equivalence status</w:t>
            </w:r>
          </w:p>
        </w:tc>
      </w:tr>
      <w:tr w:rsidTr="004061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110">
            <w:pPr>
              <w:pStyle w:val="BodyText"/>
              <w:rPr>
                <w:lang w:val="en-NZ"/>
              </w:rPr>
            </w:pPr>
            <w:r w:rsidRPr="00406110">
              <w:t>AHCSHG216 Prepare handpieces and downtubes for machine shearing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110">
            <w:pPr>
              <w:pStyle w:val="BodyText"/>
              <w:rPr>
                <w:lang w:val="en-NZ"/>
              </w:rPr>
            </w:pPr>
            <w:r w:rsidRPr="00406110">
              <w:t>AHCSHG206 Prepare handpiece and downtube for machine shearing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110" w:rsidP="00406110">
            <w:pPr>
              <w:pStyle w:val="BodyText"/>
            </w:pPr>
            <w:r w:rsidRPr="00406110">
              <w:t>Title updated</w:t>
            </w:r>
          </w:p>
          <w:p w:rsidR="00000000" w:rsidRPr="00406110" w:rsidP="00406110">
            <w:pPr>
              <w:pStyle w:val="BodyText"/>
            </w:pPr>
            <w:r w:rsidRPr="00406110">
              <w:t>Application wording clarified</w:t>
            </w:r>
          </w:p>
          <w:p w:rsidR="00000000" w:rsidRPr="00406110" w:rsidP="00406110">
            <w:pPr>
              <w:pStyle w:val="BodyText"/>
            </w:pPr>
            <w:r w:rsidRPr="00406110">
              <w:t>Changes to performance criteria for clarification</w:t>
            </w:r>
          </w:p>
          <w:p w:rsidR="00000000" w:rsidRPr="00406110" w:rsidP="00406110">
            <w:pPr>
              <w:pStyle w:val="BodyText"/>
            </w:pPr>
            <w:r w:rsidRPr="00406110">
              <w:t>Foundation skills information added</w:t>
            </w:r>
          </w:p>
          <w:p w:rsidR="00000000" w:rsidRPr="00406110" w:rsidP="00406110">
            <w:pPr>
              <w:pStyle w:val="BodyText"/>
            </w:pPr>
            <w:r w:rsidRPr="00406110">
              <w:t>Changes to performance evidence to specify volume and frequency</w:t>
            </w:r>
          </w:p>
          <w:p w:rsidR="00000000" w:rsidRPr="00406110" w:rsidP="00406110">
            <w:pPr>
              <w:pStyle w:val="BodyText"/>
            </w:pPr>
            <w:r w:rsidRPr="00406110">
              <w:t>Knowledge evidence specificity added, and other wording clarified</w:t>
            </w:r>
          </w:p>
          <w:p w:rsidR="00000000" w:rsidP="00406110">
            <w:pPr>
              <w:pStyle w:val="BodyText"/>
              <w:rPr>
                <w:lang w:val="en-NZ"/>
              </w:rPr>
            </w:pPr>
            <w:r w:rsidRPr="00406110">
              <w:t>Assessment</w:t>
            </w:r>
            <w:r w:rsidRPr="00406110">
              <w:t xml:space="preserve"> conditions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110" w:rsidP="00406110">
            <w:pPr>
              <w:pStyle w:val="BodyText"/>
            </w:pPr>
            <w:r w:rsidRPr="00406110">
              <w:t>Equivalent</w:t>
            </w:r>
          </w:p>
          <w:p w:rsidR="00000000" w:rsidRPr="00406110" w:rsidP="00406110">
            <w:pPr>
              <w:pStyle w:val="BodyText"/>
            </w:pPr>
          </w:p>
        </w:tc>
      </w:tr>
    </w:tbl>
    <w:p w:rsidR="00000000" w:rsidRPr="00406110" w:rsidP="00406110">
      <w:pPr>
        <w:pStyle w:val="BodyText"/>
      </w:pPr>
    </w:p>
    <w:p w:rsidR="00000000" w:rsidRPr="00406110" w:rsidP="00406110">
      <w:pPr>
        <w:pStyle w:val="AllowPageBreak"/>
      </w:pPr>
    </w:p>
    <w:p w:rsidR="00000000" w:rsidRPr="00406110" w:rsidP="00406110">
      <w:pPr>
        <w:pStyle w:val="Heading1"/>
      </w:pPr>
      <w:bookmarkStart w:id="8" w:name="O_1287961"/>
      <w:bookmarkEnd w:id="8"/>
      <w:r w:rsidRPr="00406110">
        <w:t>Links</w:t>
      </w:r>
    </w:p>
    <w:p w:rsidR="00000000" w:rsidRPr="00406110" w:rsidP="00F8693D">
      <w:pPr>
        <w:pStyle w:val="BodyText"/>
      </w:pPr>
      <w:r w:rsidRPr="0040611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3087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06110" w:rsidP="00F8693D">
      <w:pPr>
        <w:pStyle w:val="BodyText"/>
        <w:sectPr w:rsidSect="0040611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06110" w:rsidP="00406110">
      <w:pPr>
        <w:pStyle w:val="SuperHeading"/>
      </w:pPr>
      <w:r w:rsidRPr="00406110">
        <w:t>Assessment Requirements for AHCSHG216 Prepare handpieces and downtubes for machine shearing</w:t>
      </w:r>
    </w:p>
    <w:p w:rsidR="00000000" w:rsidRPr="00406110" w:rsidP="00406110">
      <w:pPr>
        <w:pStyle w:val="Heading1"/>
      </w:pPr>
      <w:bookmarkStart w:id="9" w:name="O_1287956"/>
      <w:bookmarkEnd w:id="9"/>
      <w:r w:rsidRPr="0040611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061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110">
            <w:pPr>
              <w:pStyle w:val="BodyTextBold"/>
              <w:rPr>
                <w:lang w:val="en-NZ"/>
              </w:rPr>
            </w:pPr>
            <w:r w:rsidRPr="0040611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110">
            <w:pPr>
              <w:pStyle w:val="BodyTextBold"/>
              <w:rPr>
                <w:lang w:val="en-NZ"/>
              </w:rPr>
            </w:pPr>
            <w:r w:rsidRPr="00406110">
              <w:t>Comments</w:t>
            </w:r>
          </w:p>
        </w:tc>
      </w:tr>
      <w:tr w:rsidTr="004061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110">
            <w:pPr>
              <w:pStyle w:val="BodyText"/>
              <w:rPr>
                <w:lang w:val="en-NZ"/>
              </w:rPr>
            </w:pPr>
            <w:r w:rsidRPr="0040611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110" w:rsidP="00406110">
            <w:pPr>
              <w:pStyle w:val="BodyText"/>
            </w:pPr>
            <w:r w:rsidRPr="00406110">
              <w:t>This version released with AHC Agriculture, Horticulture and Conservation and Land Management Training Package Release 11.0.</w:t>
            </w:r>
          </w:p>
        </w:tc>
      </w:tr>
    </w:tbl>
    <w:p w:rsidR="00000000" w:rsidRPr="00406110" w:rsidP="00406110">
      <w:pPr>
        <w:pStyle w:val="BodyText"/>
      </w:pPr>
    </w:p>
    <w:p w:rsidR="00000000" w:rsidRPr="00406110" w:rsidP="00406110">
      <w:pPr>
        <w:pStyle w:val="AllowPageBreak"/>
      </w:pPr>
    </w:p>
    <w:p w:rsidR="00000000" w:rsidRPr="00406110" w:rsidP="00406110">
      <w:pPr>
        <w:pStyle w:val="Heading1"/>
      </w:pPr>
      <w:bookmarkStart w:id="10" w:name="O_1287957"/>
      <w:bookmarkEnd w:id="10"/>
      <w:r w:rsidRPr="00406110">
        <w:t>Performance Evidence</w:t>
      </w:r>
    </w:p>
    <w:p w:rsidR="00000000" w:rsidRPr="00406110" w:rsidP="00F8693D">
      <w:pPr>
        <w:pStyle w:val="BodyText"/>
      </w:pPr>
      <w:r w:rsidRPr="00406110">
        <w:t>An individual demonstrating competency must satisfy all of the elements and performance c</w:t>
      </w:r>
      <w:r w:rsidRPr="00406110">
        <w:t xml:space="preserve">riteria in this unit. </w:t>
      </w:r>
    </w:p>
    <w:p w:rsidR="00000000" w:rsidRPr="00406110" w:rsidP="00F8693D">
      <w:pPr>
        <w:pStyle w:val="BodyText"/>
      </w:pPr>
      <w:r w:rsidRPr="00406110">
        <w:t>There must be evidence that the individual has:</w:t>
      </w:r>
    </w:p>
    <w:p w:rsidR="00000000" w:rsidRPr="00406110" w:rsidP="00406110">
      <w:pPr>
        <w:pStyle w:val="ListBullet"/>
      </w:pPr>
      <w:r w:rsidRPr="00406110">
        <w:t>prepared, lubricated and maintained five of each of the following on at least one model for shearing:</w:t>
      </w:r>
    </w:p>
    <w:p w:rsidR="00000000" w:rsidRPr="00406110" w:rsidP="00406110">
      <w:pPr>
        <w:pStyle w:val="ListBullet2"/>
      </w:pPr>
      <w:r w:rsidRPr="00406110">
        <w:t>combs</w:t>
      </w:r>
    </w:p>
    <w:p w:rsidR="00000000" w:rsidRPr="00406110" w:rsidP="00406110">
      <w:pPr>
        <w:pStyle w:val="ListBullet2"/>
      </w:pPr>
      <w:r w:rsidRPr="00406110">
        <w:t>cutters</w:t>
      </w:r>
    </w:p>
    <w:p w:rsidR="00000000" w:rsidRPr="00406110" w:rsidP="00406110">
      <w:pPr>
        <w:pStyle w:val="ListBullet2"/>
      </w:pPr>
      <w:r w:rsidRPr="00406110">
        <w:t>handpieces</w:t>
      </w:r>
    </w:p>
    <w:p w:rsidR="00000000" w:rsidRPr="00406110" w:rsidP="00406110">
      <w:pPr>
        <w:pStyle w:val="ListBullet2"/>
      </w:pPr>
      <w:r w:rsidRPr="00406110">
        <w:t>downtubes</w:t>
      </w:r>
    </w:p>
    <w:p w:rsidR="00000000" w:rsidRPr="00406110" w:rsidP="00406110">
      <w:pPr>
        <w:pStyle w:val="ListBullet"/>
      </w:pPr>
      <w:r w:rsidRPr="00406110">
        <w:t>carried out minor maintenance or adjustments on handpieces and downtubes on two occasions.</w:t>
      </w:r>
    </w:p>
    <w:p w:rsidR="00000000" w:rsidRPr="00406110" w:rsidP="00406110">
      <w:pPr>
        <w:pStyle w:val="AllowPageBreak"/>
      </w:pPr>
    </w:p>
    <w:p w:rsidR="00000000" w:rsidRPr="00406110" w:rsidP="00406110">
      <w:pPr>
        <w:pStyle w:val="Heading1"/>
      </w:pPr>
      <w:bookmarkStart w:id="11" w:name="O_1287958"/>
      <w:bookmarkEnd w:id="11"/>
      <w:r w:rsidRPr="00406110">
        <w:t>Knowledge Evidence</w:t>
      </w:r>
    </w:p>
    <w:p w:rsidR="00000000" w:rsidRPr="00406110" w:rsidP="00F8693D">
      <w:pPr>
        <w:pStyle w:val="BodyText"/>
      </w:pPr>
      <w:r w:rsidRPr="00406110">
        <w:t xml:space="preserve">An individual must be able to demonstrate the knowledge required to perform the tasks outlined in the elements and performance </w:t>
      </w:r>
      <w:r w:rsidRPr="00406110">
        <w:t>criteria of this unit. This includes knowledge of:</w:t>
      </w:r>
    </w:p>
    <w:p w:rsidR="00000000" w:rsidRPr="00406110" w:rsidP="00406110">
      <w:pPr>
        <w:pStyle w:val="ListBullet"/>
      </w:pPr>
      <w:r w:rsidRPr="00406110">
        <w:t>components of a shearing handpiece</w:t>
      </w:r>
    </w:p>
    <w:p w:rsidR="00000000" w:rsidRPr="00406110" w:rsidP="00406110">
      <w:pPr>
        <w:pStyle w:val="ListBullet"/>
      </w:pPr>
      <w:r w:rsidRPr="00406110">
        <w:t>components of a downtube</w:t>
      </w:r>
    </w:p>
    <w:p w:rsidR="00000000" w:rsidRPr="00406110" w:rsidP="00406110">
      <w:pPr>
        <w:pStyle w:val="ListBullet"/>
      </w:pPr>
      <w:r w:rsidRPr="00406110">
        <w:t>terminology for handpieces and downtubes</w:t>
      </w:r>
    </w:p>
    <w:p w:rsidR="00000000" w:rsidRPr="00406110" w:rsidP="00406110">
      <w:pPr>
        <w:pStyle w:val="ListBullet"/>
      </w:pPr>
      <w:r w:rsidRPr="00406110">
        <w:t>maintenance and lubrication procedures for shearing equipment and handpieces</w:t>
      </w:r>
    </w:p>
    <w:p w:rsidR="00000000" w:rsidRPr="00406110" w:rsidP="00406110">
      <w:pPr>
        <w:pStyle w:val="ListBullet"/>
      </w:pPr>
      <w:r w:rsidRPr="00406110">
        <w:t>types of combs and cutters to use under different conditions</w:t>
      </w:r>
    </w:p>
    <w:p w:rsidR="00000000" w:rsidRPr="00406110" w:rsidP="00406110">
      <w:pPr>
        <w:pStyle w:val="ListBullet"/>
      </w:pPr>
      <w:r w:rsidRPr="00406110">
        <w:t>work health and safety (WHS) standards, codes of practice and biosecurity policies applying to the job role</w:t>
      </w:r>
    </w:p>
    <w:p w:rsidR="00000000" w:rsidRPr="00406110" w:rsidP="00406110">
      <w:pPr>
        <w:pStyle w:val="ListBullet"/>
      </w:pPr>
      <w:r w:rsidRPr="00406110">
        <w:t>manufacturer specifications regarding the use and maintenance of combs, cutters, handpi</w:t>
      </w:r>
      <w:r w:rsidRPr="00406110">
        <w:t>eces and downtubes</w:t>
      </w:r>
    </w:p>
    <w:p w:rsidR="00000000" w:rsidRPr="00406110" w:rsidP="00406110">
      <w:pPr>
        <w:pStyle w:val="ListBullet"/>
      </w:pPr>
      <w:r w:rsidRPr="00406110">
        <w:t>personal protective equipment (PPE) and how and when it should be used.</w:t>
      </w:r>
    </w:p>
    <w:p w:rsidR="00000000" w:rsidRPr="00406110" w:rsidP="00406110">
      <w:pPr>
        <w:pStyle w:val="AllowPageBreak"/>
      </w:pPr>
    </w:p>
    <w:p w:rsidR="00000000" w:rsidRPr="00406110" w:rsidP="00406110">
      <w:pPr>
        <w:pStyle w:val="Heading1"/>
      </w:pPr>
      <w:bookmarkStart w:id="12" w:name="O_1287959"/>
      <w:bookmarkEnd w:id="12"/>
      <w:r w:rsidRPr="00406110">
        <w:t>Assessment Conditions</w:t>
      </w:r>
    </w:p>
    <w:p w:rsidR="00000000" w:rsidRPr="00406110" w:rsidP="00F8693D">
      <w:pPr>
        <w:pStyle w:val="BodyText"/>
      </w:pPr>
      <w:r w:rsidRPr="00406110">
        <w:t xml:space="preserve">Assessment of the skills in this unit of competency must take place under the following conditions: </w:t>
      </w:r>
    </w:p>
    <w:p w:rsidR="00000000" w:rsidRPr="00406110" w:rsidP="00406110">
      <w:pPr>
        <w:pStyle w:val="ListBullet"/>
      </w:pPr>
      <w:r w:rsidRPr="00406110">
        <w:t>physical conditions:</w:t>
      </w:r>
    </w:p>
    <w:p w:rsidR="00000000" w:rsidRPr="00406110" w:rsidP="00406110">
      <w:pPr>
        <w:pStyle w:val="ListBullet2"/>
      </w:pPr>
      <w:r w:rsidRPr="00406110">
        <w:t>skills must be demonstrated in a workplace setting or an environment that accurately represents workplace conditions</w:t>
      </w:r>
    </w:p>
    <w:p w:rsidR="00000000" w:rsidRPr="00406110" w:rsidP="00406110">
      <w:pPr>
        <w:pStyle w:val="ListBullet"/>
      </w:pPr>
      <w:r w:rsidRPr="00406110">
        <w:t>resources, equipment and materials:</w:t>
      </w:r>
    </w:p>
    <w:p w:rsidR="00000000" w:rsidRPr="00406110" w:rsidP="00406110">
      <w:pPr>
        <w:pStyle w:val="ListBullet2"/>
      </w:pPr>
      <w:r w:rsidRPr="00406110">
        <w:t>combs, cutters, handpieces and downtubes</w:t>
      </w:r>
    </w:p>
    <w:p w:rsidR="00000000" w:rsidRPr="00406110" w:rsidP="00406110">
      <w:pPr>
        <w:pStyle w:val="ListBullet"/>
      </w:pPr>
      <w:r w:rsidRPr="00406110">
        <w:t>relationships:</w:t>
      </w:r>
    </w:p>
    <w:p w:rsidR="00000000" w:rsidRPr="00406110" w:rsidP="00406110">
      <w:pPr>
        <w:pStyle w:val="ListBullet2"/>
      </w:pPr>
      <w:r w:rsidRPr="00406110">
        <w:t>supervisor.</w:t>
      </w:r>
    </w:p>
    <w:p w:rsidR="00000000" w:rsidRPr="00406110" w:rsidP="00F8693D">
      <w:pPr>
        <w:pStyle w:val="BodyText"/>
      </w:pPr>
      <w:r w:rsidRPr="00406110">
        <w:t>Assessors of this unit must satisfy the requirements for assessors in applicable vocational education and training legislation, frameworks and/or standards.</w:t>
      </w:r>
    </w:p>
    <w:p w:rsidR="00000000" w:rsidRPr="00406110" w:rsidP="00406110">
      <w:pPr>
        <w:pStyle w:val="Heading1"/>
      </w:pPr>
      <w:bookmarkStart w:id="13" w:name="O_1287962"/>
      <w:bookmarkEnd w:id="13"/>
      <w:r w:rsidRPr="00406110">
        <w:t>Links</w:t>
      </w:r>
    </w:p>
    <w:p w:rsidR="00000000" w:rsidRPr="00406110" w:rsidP="00F8693D">
      <w:pPr>
        <w:pStyle w:val="BodyText"/>
      </w:pPr>
      <w:r w:rsidRPr="00406110">
        <w:t>Companion Volumes, including Implementation Guides, are available at VETNe</w:t>
      </w:r>
      <w:r w:rsidRPr="00406110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3087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06110" w:rsidP="00406110"/>
    <w:sectPr w:rsidSect="0040611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1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110" w:rsidRPr="00F8693D" w:rsidP="00F869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1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93D" w:rsidP="004061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693D" w:rsidP="004061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8693D" w:rsidP="0040611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110" w:rsidP="004061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8693D">
      <w:t>Approved</w:t>
    </w:r>
    <w:r w:rsidR="00F869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8693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8693D">
      <w:rPr>
        <w:noProof/>
      </w:rPr>
      <w:t>4</w:t>
    </w:r>
    <w:r>
      <w:rPr>
        <w:noProof/>
      </w:rPr>
      <w:fldChar w:fldCharType="end"/>
    </w:r>
  </w:p>
  <w:p w:rsidR="00406110" w:rsidP="004061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869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8693D">
      <w:t>Skills Insight</w:t>
    </w:r>
    <w:r w:rsidR="00F8693D">
      <w:fldChar w:fldCharType="end"/>
    </w:r>
  </w:p>
  <w:p w:rsidR="00406110" w:rsidP="004061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1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9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6110" w:rsidRPr="00F8693D" w:rsidP="00F869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1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93D" w:rsidRPr="002D2AF8" w:rsidP="004061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AHCSHG216 Prepare handpieces and downtubes for machine shearing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8693D" w:rsidP="0040611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110" w:rsidRPr="002D2AF8" w:rsidP="004061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8693D">
      <w:t>AHCSHG216 Prepare handpieces and downtubes for machine shearing</w:t>
    </w:r>
    <w:r w:rsidR="00F869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8693D">
      <w:rPr>
        <w:noProof/>
      </w:rPr>
      <w:t>1 March 2025</w:t>
    </w:r>
    <w:r>
      <w:fldChar w:fldCharType="end"/>
    </w:r>
  </w:p>
  <w:p w:rsidR="00406110" w:rsidP="004061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8A41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1437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00F3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1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61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61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61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61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61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61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61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61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61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61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6110"/>
  </w:style>
  <w:style w:type="character" w:customStyle="1" w:styleId="Heading1Char">
    <w:name w:val="Heading 1 Char"/>
    <w:basedOn w:val="DefaultParagraphFont"/>
    <w:link w:val="Heading1"/>
    <w:rsid w:val="004061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61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61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611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0611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06110"/>
    <w:rPr>
      <w:i/>
    </w:rPr>
  </w:style>
  <w:style w:type="paragraph" w:customStyle="1" w:styleId="SuperHeading">
    <w:name w:val="SuperHeading"/>
    <w:basedOn w:val="Normal"/>
    <w:rsid w:val="004061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61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06110"/>
    <w:rPr>
      <w:b/>
    </w:rPr>
  </w:style>
  <w:style w:type="character" w:customStyle="1" w:styleId="Heading2Char">
    <w:name w:val="Heading 2 Char"/>
    <w:basedOn w:val="DefaultParagraphFont"/>
    <w:link w:val="Heading2"/>
    <w:rsid w:val="004061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61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61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61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61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61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61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61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61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61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61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61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61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61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61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61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61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61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61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61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6110"/>
    <w:rPr>
      <w:b/>
      <w:spacing w:val="0"/>
    </w:rPr>
  </w:style>
  <w:style w:type="paragraph" w:customStyle="1" w:styleId="SuperTitle">
    <w:name w:val="SuperTitle"/>
    <w:basedOn w:val="Title"/>
    <w:rsid w:val="004061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61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61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61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61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61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61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61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61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61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61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61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61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61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61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6110"/>
  </w:style>
  <w:style w:type="paragraph" w:styleId="TableofFigures">
    <w:name w:val="table of figures"/>
    <w:basedOn w:val="Normal"/>
    <w:next w:val="Normal"/>
    <w:semiHidden/>
    <w:rsid w:val="004061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61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6110"/>
    <w:rPr>
      <w:rFonts w:ascii="Wingdings" w:hAnsi="Wingdings"/>
    </w:rPr>
  </w:style>
  <w:style w:type="paragraph" w:customStyle="1" w:styleId="TableHeading">
    <w:name w:val="Table Heading"/>
    <w:basedOn w:val="HeadingBase"/>
    <w:rsid w:val="004061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6110"/>
    <w:rPr>
      <w:color w:val="0033CC"/>
      <w:u w:val="none"/>
    </w:rPr>
  </w:style>
  <w:style w:type="paragraph" w:customStyle="1" w:styleId="BodyTextRight">
    <w:name w:val="Body Text Right"/>
    <w:basedOn w:val="BodyText"/>
    <w:rsid w:val="004061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61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61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61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61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61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6110"/>
    <w:rPr>
      <w:sz w:val="32"/>
    </w:rPr>
  </w:style>
  <w:style w:type="paragraph" w:customStyle="1" w:styleId="HeadingProcedure">
    <w:name w:val="Heading Procedure"/>
    <w:basedOn w:val="HeadingBase"/>
    <w:next w:val="Normal"/>
    <w:rsid w:val="004061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6110"/>
    <w:pPr>
      <w:spacing w:before="60" w:after="60"/>
    </w:pPr>
  </w:style>
  <w:style w:type="paragraph" w:styleId="ListContinue">
    <w:name w:val="List Continue"/>
    <w:basedOn w:val="List"/>
    <w:rsid w:val="00406110"/>
    <w:pPr>
      <w:ind w:firstLine="0"/>
    </w:pPr>
  </w:style>
  <w:style w:type="paragraph" w:customStyle="1" w:styleId="ListNote">
    <w:name w:val="List Note"/>
    <w:basedOn w:val="List"/>
    <w:rsid w:val="004061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61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61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6110"/>
    <w:rPr>
      <w:rFonts w:ascii="Courier New" w:hAnsi="Courier New"/>
    </w:rPr>
  </w:style>
  <w:style w:type="paragraph" w:customStyle="1" w:styleId="NoteBullet">
    <w:name w:val="Note Bullet"/>
    <w:basedOn w:val="Note"/>
    <w:rsid w:val="004061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61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61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61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61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61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61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6110"/>
    <w:rPr>
      <w:b/>
      <w:smallCaps/>
    </w:rPr>
  </w:style>
  <w:style w:type="paragraph" w:customStyle="1" w:styleId="TableListNumber">
    <w:name w:val="Table List Number"/>
    <w:basedOn w:val="ListNumber"/>
    <w:rsid w:val="004061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61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6110"/>
    <w:pPr>
      <w:numPr>
        <w:numId w:val="9"/>
      </w:numPr>
    </w:pPr>
  </w:style>
  <w:style w:type="paragraph" w:customStyle="1" w:styleId="ListAlpha2">
    <w:name w:val="List Alpha 2"/>
    <w:basedOn w:val="List2"/>
    <w:rsid w:val="00406110"/>
    <w:pPr>
      <w:numPr>
        <w:numId w:val="8"/>
      </w:numPr>
    </w:pPr>
  </w:style>
  <w:style w:type="paragraph" w:styleId="List2">
    <w:name w:val="List 2"/>
    <w:basedOn w:val="BodyText"/>
    <w:rsid w:val="004061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61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61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61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61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61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6110"/>
    <w:pPr>
      <w:numPr>
        <w:numId w:val="4"/>
      </w:numPr>
    </w:pPr>
  </w:style>
  <w:style w:type="paragraph" w:styleId="ListContinue2">
    <w:name w:val="List Continue 2"/>
    <w:basedOn w:val="List2"/>
    <w:rsid w:val="00406110"/>
    <w:pPr>
      <w:ind w:firstLine="0"/>
    </w:pPr>
  </w:style>
  <w:style w:type="paragraph" w:styleId="ListContinue3">
    <w:name w:val="List Continue 3"/>
    <w:basedOn w:val="List3"/>
    <w:rsid w:val="00406110"/>
    <w:pPr>
      <w:ind w:left="1021" w:firstLine="0"/>
    </w:pPr>
  </w:style>
  <w:style w:type="paragraph" w:styleId="ListContinue4">
    <w:name w:val="List Continue 4"/>
    <w:basedOn w:val="List4"/>
    <w:rsid w:val="00406110"/>
    <w:pPr>
      <w:ind w:firstLine="0"/>
    </w:pPr>
  </w:style>
  <w:style w:type="paragraph" w:styleId="ListContinue5">
    <w:name w:val="List Continue 5"/>
    <w:basedOn w:val="List5"/>
    <w:rsid w:val="00406110"/>
    <w:pPr>
      <w:ind w:firstLine="0"/>
    </w:pPr>
  </w:style>
  <w:style w:type="paragraph" w:styleId="ListNumber3">
    <w:name w:val="List Number 3"/>
    <w:basedOn w:val="List3"/>
    <w:rsid w:val="00406110"/>
    <w:pPr>
      <w:numPr>
        <w:numId w:val="5"/>
      </w:numPr>
    </w:pPr>
  </w:style>
  <w:style w:type="paragraph" w:styleId="ListNumber4">
    <w:name w:val="List Number 4"/>
    <w:basedOn w:val="List4"/>
    <w:rsid w:val="00406110"/>
    <w:pPr>
      <w:numPr>
        <w:numId w:val="6"/>
      </w:numPr>
    </w:pPr>
  </w:style>
  <w:style w:type="paragraph" w:styleId="ListNumber5">
    <w:name w:val="List Number 5"/>
    <w:basedOn w:val="List5"/>
    <w:rsid w:val="00406110"/>
    <w:pPr>
      <w:numPr>
        <w:numId w:val="7"/>
      </w:numPr>
    </w:pPr>
  </w:style>
  <w:style w:type="paragraph" w:styleId="BlockText">
    <w:name w:val="Block Text"/>
    <w:basedOn w:val="Normal"/>
    <w:rsid w:val="004061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61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6110"/>
    <w:rPr>
      <w:sz w:val="16"/>
      <w:vertAlign w:val="superscript"/>
    </w:rPr>
  </w:style>
  <w:style w:type="character" w:customStyle="1" w:styleId="Symbols">
    <w:name w:val="Symbols"/>
    <w:basedOn w:val="DefaultParagraphFont"/>
    <w:rsid w:val="00406110"/>
    <w:rPr>
      <w:rFonts w:ascii="Symbol" w:hAnsi="Symbol"/>
    </w:rPr>
  </w:style>
  <w:style w:type="character" w:customStyle="1" w:styleId="MenuOptions">
    <w:name w:val="Menu Options"/>
    <w:basedOn w:val="DefaultParagraphFont"/>
    <w:rsid w:val="004061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6110"/>
    <w:rPr>
      <w:b/>
    </w:rPr>
  </w:style>
  <w:style w:type="character" w:customStyle="1" w:styleId="Underlined">
    <w:name w:val="Underlined"/>
    <w:basedOn w:val="DefaultParagraphFont"/>
    <w:rsid w:val="00406110"/>
    <w:rPr>
      <w:u w:val="single"/>
    </w:rPr>
  </w:style>
  <w:style w:type="paragraph" w:customStyle="1" w:styleId="TableBodyTextRight">
    <w:name w:val="Table Body Text Right"/>
    <w:basedOn w:val="TableBodyText"/>
    <w:rsid w:val="004061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6110"/>
    <w:rPr>
      <w:sz w:val="18"/>
    </w:rPr>
  </w:style>
  <w:style w:type="paragraph" w:customStyle="1" w:styleId="BodySmallRight">
    <w:name w:val="Body Small Right"/>
    <w:basedOn w:val="BodyTextRight"/>
    <w:rsid w:val="00406110"/>
    <w:rPr>
      <w:sz w:val="18"/>
      <w:szCs w:val="18"/>
    </w:rPr>
  </w:style>
  <w:style w:type="paragraph" w:customStyle="1" w:styleId="MarginEdition">
    <w:name w:val="Margin Edition"/>
    <w:basedOn w:val="MarginNote"/>
    <w:rsid w:val="004061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6110"/>
    <w:rPr>
      <w:sz w:val="2"/>
      <w:szCs w:val="2"/>
    </w:rPr>
  </w:style>
  <w:style w:type="character" w:customStyle="1" w:styleId="Small">
    <w:name w:val="Small"/>
    <w:basedOn w:val="DefaultParagraphFont"/>
    <w:rsid w:val="00406110"/>
    <w:rPr>
      <w:sz w:val="16"/>
    </w:rPr>
  </w:style>
  <w:style w:type="paragraph" w:customStyle="1" w:styleId="WideTable">
    <w:name w:val="Wide Table"/>
    <w:basedOn w:val="Normal"/>
    <w:rsid w:val="004061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6110"/>
  </w:style>
  <w:style w:type="paragraph" w:styleId="Quote">
    <w:name w:val="Quote"/>
    <w:basedOn w:val="Heading1"/>
    <w:link w:val="QuoteChar"/>
    <w:qFormat/>
    <w:rsid w:val="004061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61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6110"/>
    <w:pPr>
      <w:pageBreakBefore/>
    </w:pPr>
  </w:style>
  <w:style w:type="paragraph" w:customStyle="1" w:styleId="Border">
    <w:name w:val="Border"/>
    <w:basedOn w:val="Normal"/>
    <w:qFormat/>
    <w:rsid w:val="004061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61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1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1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61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61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61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61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61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6110"/>
    <w:rPr>
      <w:u w:val="single"/>
    </w:rPr>
  </w:style>
  <w:style w:type="character" w:customStyle="1" w:styleId="BoldandItalics">
    <w:name w:val="Bold and Italics"/>
    <w:qFormat/>
    <w:rsid w:val="00406110"/>
    <w:rPr>
      <w:b/>
      <w:i/>
      <w:u w:val="none"/>
    </w:rPr>
  </w:style>
  <w:style w:type="paragraph" w:styleId="BalloonText">
    <w:name w:val="Balloon Text"/>
    <w:basedOn w:val="Normal"/>
    <w:link w:val="BalloonTextChar"/>
    <w:rsid w:val="004061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61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61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61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61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61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611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869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821</Words>
  <Characters>5313</Characters>
  <Application>Microsoft Office Word</Application>
  <DocSecurity>0</DocSecurity>
  <Lines>189</Lines>
  <Paragraphs>120</Paragraphs>
  <ScaleCrop>false</ScaleCrop>
  <Company>Author-it Software Corporation Ltd.</Company>
  <LinksUpToDate>false</LinksUpToDate>
  <CharactersWithSpaces>6014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AHCSHG216 Prepare handpieces and downtubes for machine shearing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2025-03-01T12:09:00Z</dcterms:created>
  <dcterms:modified xsi:type="dcterms:W3CDTF">2025-03-01T12:09:00Z</dcterms:modified>
</cp:coreProperties>
</file>