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B88" w:rsidP="00207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AHCSHG216 Prepare handpieces and downtubes for machine shearing</w:t>
      </w:r>
      <w:r>
        <w:fldChar w:fldCharType="end"/>
      </w:r>
    </w:p>
    <w:p w:rsidR="00207B88" w:rsidP="00207B88">
      <w:pPr>
        <w:pStyle w:val="Version"/>
        <w:sectPr w:rsidSect="00AA3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44B" w:rsidP="00AA344B">
      <w:pPr>
        <w:pStyle w:val="SuperHeading"/>
      </w:pPr>
      <w:r w:rsidRPr="00AA344B">
        <w:t>Assessment Requirements for AHCSHG216 Prepare handpieces and downtubes for machine shearing</w:t>
      </w:r>
    </w:p>
    <w:p w:rsidR="00000000" w:rsidRPr="00AA344B" w:rsidP="00AA344B">
      <w:pPr>
        <w:pStyle w:val="Heading1"/>
      </w:pPr>
      <w:bookmarkStart w:id="1" w:name="O_1287956"/>
      <w:bookmarkEnd w:id="1"/>
      <w:r w:rsidRPr="00AA34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4B">
            <w:pPr>
              <w:pStyle w:val="BodyTextBold"/>
              <w:rPr>
                <w:lang w:val="en-NZ"/>
              </w:rPr>
            </w:pPr>
            <w:r w:rsidRPr="00AA344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4B">
            <w:pPr>
              <w:pStyle w:val="BodyTextBold"/>
              <w:rPr>
                <w:lang w:val="en-NZ"/>
              </w:rPr>
            </w:pPr>
            <w:r w:rsidRPr="00AA344B">
              <w:t>Comments</w:t>
            </w:r>
          </w:p>
        </w:tc>
      </w:tr>
      <w:tr w:rsidTr="00AA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44B">
            <w:pPr>
              <w:pStyle w:val="BodyText"/>
              <w:rPr>
                <w:lang w:val="en-NZ"/>
              </w:rPr>
            </w:pPr>
            <w:r w:rsidRPr="00AA344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44B" w:rsidP="00AA344B">
            <w:pPr>
              <w:pStyle w:val="BodyText"/>
            </w:pPr>
            <w:r w:rsidRPr="00AA344B">
              <w:t>This version released with AHC Agriculture, Horticulture and Conservation and Land Management Training Package Release 11.0.</w:t>
            </w:r>
          </w:p>
        </w:tc>
      </w:tr>
    </w:tbl>
    <w:p w:rsidR="00000000" w:rsidRPr="00AA344B" w:rsidP="00AA344B">
      <w:pPr>
        <w:pStyle w:val="BodyText"/>
      </w:pPr>
    </w:p>
    <w:p w:rsidR="00000000" w:rsidRPr="00AA344B" w:rsidP="00AA344B">
      <w:pPr>
        <w:pStyle w:val="AllowPageBreak"/>
      </w:pPr>
    </w:p>
    <w:p w:rsidR="00000000" w:rsidRPr="00AA344B" w:rsidP="00AA344B">
      <w:pPr>
        <w:pStyle w:val="Heading1"/>
      </w:pPr>
      <w:bookmarkStart w:id="2" w:name="O_1287957"/>
      <w:bookmarkEnd w:id="2"/>
      <w:r w:rsidRPr="00AA344B">
        <w:t>Performance Evidence</w:t>
      </w:r>
    </w:p>
    <w:p w:rsidR="00000000" w:rsidRPr="00AA344B" w:rsidP="00207B88">
      <w:pPr>
        <w:pStyle w:val="BodyText"/>
      </w:pPr>
      <w:r w:rsidRPr="00AA344B">
        <w:t>An individual demonstrating competency must satisfy all of the elements and performance c</w:t>
      </w:r>
      <w:r w:rsidRPr="00AA344B">
        <w:t xml:space="preserve">riteria in this unit. </w:t>
      </w:r>
    </w:p>
    <w:p w:rsidR="00000000" w:rsidRPr="00AA344B" w:rsidP="00207B88">
      <w:pPr>
        <w:pStyle w:val="BodyText"/>
      </w:pPr>
      <w:r w:rsidRPr="00AA344B">
        <w:t>There must be evidence that the individual has:</w:t>
      </w:r>
    </w:p>
    <w:p w:rsidR="00000000" w:rsidRPr="00AA344B" w:rsidP="00AA344B">
      <w:pPr>
        <w:pStyle w:val="ListBullet"/>
      </w:pPr>
      <w:r w:rsidRPr="00AA344B">
        <w:t>prepared, lubricated and maintained five of each of the following on at least one model for shearing:</w:t>
      </w:r>
    </w:p>
    <w:p w:rsidR="00000000" w:rsidRPr="00AA344B" w:rsidP="00AA344B">
      <w:pPr>
        <w:pStyle w:val="ListBullet2"/>
      </w:pPr>
      <w:r w:rsidRPr="00AA344B">
        <w:t>combs</w:t>
      </w:r>
    </w:p>
    <w:p w:rsidR="00000000" w:rsidRPr="00AA344B" w:rsidP="00AA344B">
      <w:pPr>
        <w:pStyle w:val="ListBullet2"/>
      </w:pPr>
      <w:r w:rsidRPr="00AA344B">
        <w:t>cutters</w:t>
      </w:r>
    </w:p>
    <w:p w:rsidR="00000000" w:rsidRPr="00AA344B" w:rsidP="00AA344B">
      <w:pPr>
        <w:pStyle w:val="ListBullet2"/>
      </w:pPr>
      <w:r w:rsidRPr="00AA344B">
        <w:t>handpieces</w:t>
      </w:r>
    </w:p>
    <w:p w:rsidR="00000000" w:rsidRPr="00AA344B" w:rsidP="00AA344B">
      <w:pPr>
        <w:pStyle w:val="ListBullet2"/>
      </w:pPr>
      <w:r w:rsidRPr="00AA344B">
        <w:t>downtubes</w:t>
      </w:r>
    </w:p>
    <w:p w:rsidR="00000000" w:rsidRPr="00AA344B" w:rsidP="00AA344B">
      <w:pPr>
        <w:pStyle w:val="ListBullet"/>
      </w:pPr>
      <w:r w:rsidRPr="00AA344B">
        <w:t>carried out minor maintenance or adjustments on handpieces and downtubes on two occasions.</w:t>
      </w:r>
    </w:p>
    <w:p w:rsidR="00000000" w:rsidRPr="00AA344B" w:rsidP="00AA344B">
      <w:pPr>
        <w:pStyle w:val="AllowPageBreak"/>
      </w:pPr>
    </w:p>
    <w:p w:rsidR="00000000" w:rsidRPr="00AA344B" w:rsidP="00AA344B">
      <w:pPr>
        <w:pStyle w:val="Heading1"/>
      </w:pPr>
      <w:bookmarkStart w:id="3" w:name="O_1287958"/>
      <w:bookmarkEnd w:id="3"/>
      <w:r w:rsidRPr="00AA344B">
        <w:t>Knowledge Evidence</w:t>
      </w:r>
    </w:p>
    <w:p w:rsidR="00000000" w:rsidRPr="00AA344B" w:rsidP="00207B88">
      <w:pPr>
        <w:pStyle w:val="BodyText"/>
      </w:pPr>
      <w:r w:rsidRPr="00AA344B">
        <w:t xml:space="preserve">An individual must be able to demonstrate the knowledge required to perform the tasks outlined in the elements and performance </w:t>
      </w:r>
      <w:r w:rsidRPr="00AA344B">
        <w:t>criteria of this unit. This includes knowledge of:</w:t>
      </w:r>
    </w:p>
    <w:p w:rsidR="00000000" w:rsidRPr="00AA344B" w:rsidP="00AA344B">
      <w:pPr>
        <w:pStyle w:val="ListBullet"/>
      </w:pPr>
      <w:r w:rsidRPr="00AA344B">
        <w:t>components of a shearing handpiece</w:t>
      </w:r>
    </w:p>
    <w:p w:rsidR="00000000" w:rsidRPr="00AA344B" w:rsidP="00AA344B">
      <w:pPr>
        <w:pStyle w:val="ListBullet"/>
      </w:pPr>
      <w:r w:rsidRPr="00AA344B">
        <w:t>components of a downtube</w:t>
      </w:r>
    </w:p>
    <w:p w:rsidR="00000000" w:rsidRPr="00AA344B" w:rsidP="00AA344B">
      <w:pPr>
        <w:pStyle w:val="ListBullet"/>
      </w:pPr>
      <w:r w:rsidRPr="00AA344B">
        <w:t>terminology for handpieces and downtubes</w:t>
      </w:r>
    </w:p>
    <w:p w:rsidR="00000000" w:rsidRPr="00AA344B" w:rsidP="00AA344B">
      <w:pPr>
        <w:pStyle w:val="ListBullet"/>
      </w:pPr>
      <w:r w:rsidRPr="00AA344B">
        <w:t>maintenance and lubrication procedures for shearing equipment and handpieces</w:t>
      </w:r>
    </w:p>
    <w:p w:rsidR="00000000" w:rsidRPr="00AA344B" w:rsidP="00AA344B">
      <w:pPr>
        <w:pStyle w:val="ListBullet"/>
      </w:pPr>
      <w:r w:rsidRPr="00AA344B">
        <w:t>types of combs and cutters to use under different conditions</w:t>
      </w:r>
    </w:p>
    <w:p w:rsidR="00000000" w:rsidRPr="00AA344B" w:rsidP="00AA344B">
      <w:pPr>
        <w:pStyle w:val="ListBullet"/>
      </w:pPr>
      <w:r w:rsidRPr="00AA344B">
        <w:t>work health and safety (WHS) standards, codes of practice and biosecurity policies applying to the job role</w:t>
      </w:r>
    </w:p>
    <w:p w:rsidR="00000000" w:rsidRPr="00AA344B" w:rsidP="00AA344B">
      <w:pPr>
        <w:pStyle w:val="ListBullet"/>
      </w:pPr>
      <w:r w:rsidRPr="00AA344B">
        <w:t>manufacturer specifications regarding the use and maintenance of combs, cutters, handpi</w:t>
      </w:r>
      <w:r w:rsidRPr="00AA344B">
        <w:t>eces and downtubes</w:t>
      </w:r>
    </w:p>
    <w:p w:rsidR="00000000" w:rsidRPr="00AA344B" w:rsidP="00AA344B">
      <w:pPr>
        <w:pStyle w:val="ListBullet"/>
      </w:pPr>
      <w:r w:rsidRPr="00AA344B">
        <w:t>personal protective equipment (PPE) and how and when it should be used.</w:t>
      </w:r>
    </w:p>
    <w:p w:rsidR="00000000" w:rsidRPr="00AA344B" w:rsidP="00AA344B">
      <w:pPr>
        <w:pStyle w:val="AllowPageBreak"/>
      </w:pPr>
    </w:p>
    <w:p w:rsidR="00000000" w:rsidRPr="00AA344B" w:rsidP="00AA344B">
      <w:pPr>
        <w:pStyle w:val="Heading1"/>
      </w:pPr>
      <w:bookmarkStart w:id="4" w:name="O_1287959"/>
      <w:bookmarkEnd w:id="4"/>
      <w:r w:rsidRPr="00AA344B">
        <w:t>Assessment Conditions</w:t>
      </w:r>
    </w:p>
    <w:p w:rsidR="00000000" w:rsidRPr="00AA344B" w:rsidP="00207B88">
      <w:pPr>
        <w:pStyle w:val="BodyText"/>
      </w:pPr>
      <w:r w:rsidRPr="00AA344B">
        <w:t xml:space="preserve">Assessment of the skills in this unit of competency must take place under the following conditions: </w:t>
      </w:r>
    </w:p>
    <w:p w:rsidR="00000000" w:rsidRPr="00AA344B" w:rsidP="00AA344B">
      <w:pPr>
        <w:pStyle w:val="ListBullet"/>
      </w:pPr>
      <w:r w:rsidRPr="00AA344B">
        <w:t>physical conditions:</w:t>
      </w:r>
    </w:p>
    <w:p w:rsidR="00000000" w:rsidRPr="00AA344B" w:rsidP="00AA344B">
      <w:pPr>
        <w:pStyle w:val="ListBullet2"/>
      </w:pPr>
      <w:r w:rsidRPr="00AA344B">
        <w:t>skills must be demonstrated in a workplace setting or an environment that accurately represents workplace conditions</w:t>
      </w:r>
    </w:p>
    <w:p w:rsidR="00000000" w:rsidRPr="00AA344B" w:rsidP="00AA344B">
      <w:pPr>
        <w:pStyle w:val="ListBullet"/>
      </w:pPr>
      <w:r w:rsidRPr="00AA344B">
        <w:t>resources, equipment and materials:</w:t>
      </w:r>
    </w:p>
    <w:p w:rsidR="00000000" w:rsidRPr="00AA344B" w:rsidP="00AA344B">
      <w:pPr>
        <w:pStyle w:val="ListBullet2"/>
      </w:pPr>
      <w:r w:rsidRPr="00AA344B">
        <w:t>combs, cutters, handpieces and downtubes</w:t>
      </w:r>
    </w:p>
    <w:p w:rsidR="00000000" w:rsidRPr="00AA344B" w:rsidP="00AA344B">
      <w:pPr>
        <w:pStyle w:val="ListBullet"/>
      </w:pPr>
      <w:r w:rsidRPr="00AA344B">
        <w:t>relationships:</w:t>
      </w:r>
    </w:p>
    <w:p w:rsidR="00000000" w:rsidRPr="00AA344B" w:rsidP="00AA344B">
      <w:pPr>
        <w:pStyle w:val="ListBullet2"/>
      </w:pPr>
      <w:r w:rsidRPr="00AA344B">
        <w:t>supervisor.</w:t>
      </w:r>
    </w:p>
    <w:p w:rsidR="00000000" w:rsidRPr="00AA344B" w:rsidP="00207B88">
      <w:pPr>
        <w:pStyle w:val="BodyText"/>
      </w:pPr>
      <w:r w:rsidRPr="00AA344B">
        <w:t>Assessors of this unit must satisfy the requirements for assessors in applicable vocational education and training legislation, frameworks and/or standards.</w:t>
      </w:r>
    </w:p>
    <w:p w:rsidR="00000000" w:rsidRPr="00AA344B" w:rsidP="00AA344B">
      <w:pPr>
        <w:pStyle w:val="Heading1"/>
      </w:pPr>
      <w:bookmarkStart w:id="5" w:name="O_1287962"/>
      <w:bookmarkEnd w:id="5"/>
      <w:r w:rsidRPr="00AA344B">
        <w:t>Links</w:t>
      </w:r>
    </w:p>
    <w:p w:rsidR="00000000" w:rsidRPr="00AA344B" w:rsidP="00207B88">
      <w:pPr>
        <w:pStyle w:val="BodyText"/>
      </w:pPr>
      <w:r w:rsidRPr="00AA344B">
        <w:t>Companion Volumes, including Implementation Guides, are available at VETNe</w:t>
      </w:r>
      <w:r w:rsidRPr="00AA344B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44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344B" w:rsidP="00AA344B"/>
    <w:sectPr w:rsidSect="00AA3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4B" w:rsidRPr="00207B88" w:rsidP="00207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88" w:rsidP="00AA3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B88" w:rsidP="00AA3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7B88" w:rsidP="00AA3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44B" w:rsidRPr="00207B88" w:rsidP="00207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88" w:rsidRPr="002D2AF8" w:rsidP="00AA3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AHCSHG216 Prepare handpieces and downtubes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7B88" w:rsidP="00AA3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3C1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6AC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E0D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44B"/>
  </w:style>
  <w:style w:type="character" w:customStyle="1" w:styleId="Heading1Char">
    <w:name w:val="Heading 1 Char"/>
    <w:basedOn w:val="DefaultParagraphFont"/>
    <w:link w:val="Heading1"/>
    <w:rsid w:val="00AA3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4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4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34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3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344B"/>
    <w:rPr>
      <w:b/>
    </w:rPr>
  </w:style>
  <w:style w:type="character" w:customStyle="1" w:styleId="Heading2Char">
    <w:name w:val="Heading 2 Char"/>
    <w:basedOn w:val="DefaultParagraphFont"/>
    <w:link w:val="Heading2"/>
    <w:rsid w:val="00AA3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4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344B"/>
    <w:rPr>
      <w:b/>
      <w:spacing w:val="0"/>
    </w:rPr>
  </w:style>
  <w:style w:type="paragraph" w:customStyle="1" w:styleId="SuperTitle">
    <w:name w:val="SuperTitle"/>
    <w:basedOn w:val="Title"/>
    <w:rsid w:val="00AA3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3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344B"/>
    <w:rPr>
      <w:i/>
    </w:rPr>
  </w:style>
  <w:style w:type="paragraph" w:styleId="Caption">
    <w:name w:val="caption"/>
    <w:basedOn w:val="BodyText"/>
    <w:next w:val="Normal"/>
    <w:qFormat/>
    <w:rsid w:val="00AA3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44B"/>
  </w:style>
  <w:style w:type="paragraph" w:styleId="TableofFigures">
    <w:name w:val="table of figures"/>
    <w:basedOn w:val="Normal"/>
    <w:next w:val="Normal"/>
    <w:semiHidden/>
    <w:rsid w:val="00AA3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4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344B"/>
    <w:rPr>
      <w:rFonts w:ascii="Wingdings" w:hAnsi="Wingdings"/>
    </w:rPr>
  </w:style>
  <w:style w:type="paragraph" w:customStyle="1" w:styleId="TableHeading">
    <w:name w:val="Table Heading"/>
    <w:basedOn w:val="HeadingBase"/>
    <w:rsid w:val="00AA3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44B"/>
    <w:rPr>
      <w:color w:val="0033CC"/>
      <w:u w:val="none"/>
    </w:rPr>
  </w:style>
  <w:style w:type="paragraph" w:customStyle="1" w:styleId="BodyTextRight">
    <w:name w:val="Body Text Right"/>
    <w:basedOn w:val="BodyText"/>
    <w:rsid w:val="00AA3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4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44B"/>
    <w:rPr>
      <w:sz w:val="32"/>
    </w:rPr>
  </w:style>
  <w:style w:type="paragraph" w:customStyle="1" w:styleId="HeadingProcedure">
    <w:name w:val="Heading Procedure"/>
    <w:basedOn w:val="HeadingBase"/>
    <w:next w:val="Normal"/>
    <w:rsid w:val="00AA3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44B"/>
    <w:pPr>
      <w:spacing w:before="60" w:after="60"/>
    </w:pPr>
  </w:style>
  <w:style w:type="paragraph" w:styleId="ListContinue">
    <w:name w:val="List Continue"/>
    <w:basedOn w:val="List"/>
    <w:rsid w:val="00AA344B"/>
    <w:pPr>
      <w:ind w:firstLine="0"/>
    </w:pPr>
  </w:style>
  <w:style w:type="paragraph" w:customStyle="1" w:styleId="ListNote">
    <w:name w:val="List Note"/>
    <w:basedOn w:val="List"/>
    <w:rsid w:val="00AA3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44B"/>
    <w:rPr>
      <w:rFonts w:ascii="Courier New" w:hAnsi="Courier New"/>
    </w:rPr>
  </w:style>
  <w:style w:type="paragraph" w:customStyle="1" w:styleId="NoteBullet">
    <w:name w:val="Note Bullet"/>
    <w:basedOn w:val="Note"/>
    <w:rsid w:val="00AA3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4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3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44B"/>
    <w:rPr>
      <w:b/>
      <w:smallCaps/>
    </w:rPr>
  </w:style>
  <w:style w:type="paragraph" w:customStyle="1" w:styleId="TableListNumber">
    <w:name w:val="Table List Number"/>
    <w:basedOn w:val="ListNumber"/>
    <w:rsid w:val="00AA3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44B"/>
    <w:pPr>
      <w:numPr>
        <w:numId w:val="9"/>
      </w:numPr>
    </w:pPr>
  </w:style>
  <w:style w:type="paragraph" w:customStyle="1" w:styleId="ListAlpha2">
    <w:name w:val="List Alpha 2"/>
    <w:basedOn w:val="List2"/>
    <w:rsid w:val="00AA344B"/>
    <w:pPr>
      <w:numPr>
        <w:numId w:val="8"/>
      </w:numPr>
    </w:pPr>
  </w:style>
  <w:style w:type="paragraph" w:styleId="List2">
    <w:name w:val="List 2"/>
    <w:basedOn w:val="BodyText"/>
    <w:rsid w:val="00AA3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4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4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344B"/>
    <w:pPr>
      <w:numPr>
        <w:numId w:val="4"/>
      </w:numPr>
    </w:pPr>
  </w:style>
  <w:style w:type="paragraph" w:styleId="ListContinue2">
    <w:name w:val="List Continue 2"/>
    <w:basedOn w:val="List2"/>
    <w:rsid w:val="00AA344B"/>
    <w:pPr>
      <w:ind w:firstLine="0"/>
    </w:pPr>
  </w:style>
  <w:style w:type="paragraph" w:styleId="ListContinue3">
    <w:name w:val="List Continue 3"/>
    <w:basedOn w:val="List3"/>
    <w:rsid w:val="00AA344B"/>
    <w:pPr>
      <w:ind w:left="1021" w:firstLine="0"/>
    </w:pPr>
  </w:style>
  <w:style w:type="paragraph" w:styleId="ListContinue4">
    <w:name w:val="List Continue 4"/>
    <w:basedOn w:val="List4"/>
    <w:rsid w:val="00AA344B"/>
    <w:pPr>
      <w:ind w:firstLine="0"/>
    </w:pPr>
  </w:style>
  <w:style w:type="paragraph" w:styleId="ListContinue5">
    <w:name w:val="List Continue 5"/>
    <w:basedOn w:val="List5"/>
    <w:rsid w:val="00AA344B"/>
    <w:pPr>
      <w:ind w:firstLine="0"/>
    </w:pPr>
  </w:style>
  <w:style w:type="paragraph" w:styleId="ListNumber3">
    <w:name w:val="List Number 3"/>
    <w:basedOn w:val="List3"/>
    <w:rsid w:val="00AA344B"/>
    <w:pPr>
      <w:numPr>
        <w:numId w:val="5"/>
      </w:numPr>
    </w:pPr>
  </w:style>
  <w:style w:type="paragraph" w:styleId="ListNumber4">
    <w:name w:val="List Number 4"/>
    <w:basedOn w:val="List4"/>
    <w:rsid w:val="00AA344B"/>
    <w:pPr>
      <w:numPr>
        <w:numId w:val="6"/>
      </w:numPr>
    </w:pPr>
  </w:style>
  <w:style w:type="paragraph" w:styleId="ListNumber5">
    <w:name w:val="List Number 5"/>
    <w:basedOn w:val="List5"/>
    <w:rsid w:val="00AA344B"/>
    <w:pPr>
      <w:numPr>
        <w:numId w:val="7"/>
      </w:numPr>
    </w:pPr>
  </w:style>
  <w:style w:type="paragraph" w:styleId="BlockText">
    <w:name w:val="Block Text"/>
    <w:basedOn w:val="Normal"/>
    <w:rsid w:val="00AA3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44B"/>
    <w:rPr>
      <w:sz w:val="16"/>
      <w:vertAlign w:val="superscript"/>
    </w:rPr>
  </w:style>
  <w:style w:type="character" w:customStyle="1" w:styleId="Symbols">
    <w:name w:val="Symbols"/>
    <w:basedOn w:val="DefaultParagraphFont"/>
    <w:rsid w:val="00AA344B"/>
    <w:rPr>
      <w:rFonts w:ascii="Symbol" w:hAnsi="Symbol"/>
    </w:rPr>
  </w:style>
  <w:style w:type="character" w:customStyle="1" w:styleId="MenuOptions">
    <w:name w:val="Menu Options"/>
    <w:basedOn w:val="DefaultParagraphFont"/>
    <w:rsid w:val="00AA3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44B"/>
    <w:rPr>
      <w:b/>
    </w:rPr>
  </w:style>
  <w:style w:type="character" w:customStyle="1" w:styleId="Underlined">
    <w:name w:val="Underlined"/>
    <w:basedOn w:val="DefaultParagraphFont"/>
    <w:rsid w:val="00AA344B"/>
    <w:rPr>
      <w:u w:val="single"/>
    </w:rPr>
  </w:style>
  <w:style w:type="paragraph" w:customStyle="1" w:styleId="TableBodyTextRight">
    <w:name w:val="Table Body Text Right"/>
    <w:basedOn w:val="TableBodyText"/>
    <w:rsid w:val="00AA3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44B"/>
    <w:rPr>
      <w:sz w:val="18"/>
    </w:rPr>
  </w:style>
  <w:style w:type="paragraph" w:customStyle="1" w:styleId="BodySmallRight">
    <w:name w:val="Body Small Right"/>
    <w:basedOn w:val="BodyTextRight"/>
    <w:rsid w:val="00AA344B"/>
    <w:rPr>
      <w:sz w:val="18"/>
      <w:szCs w:val="18"/>
    </w:rPr>
  </w:style>
  <w:style w:type="paragraph" w:customStyle="1" w:styleId="MarginEdition">
    <w:name w:val="Margin Edition"/>
    <w:basedOn w:val="MarginNote"/>
    <w:rsid w:val="00AA3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44B"/>
    <w:rPr>
      <w:sz w:val="2"/>
      <w:szCs w:val="2"/>
    </w:rPr>
  </w:style>
  <w:style w:type="character" w:customStyle="1" w:styleId="Small">
    <w:name w:val="Small"/>
    <w:basedOn w:val="DefaultParagraphFont"/>
    <w:rsid w:val="00AA344B"/>
    <w:rPr>
      <w:sz w:val="16"/>
    </w:rPr>
  </w:style>
  <w:style w:type="paragraph" w:customStyle="1" w:styleId="WideTable">
    <w:name w:val="Wide Table"/>
    <w:basedOn w:val="Normal"/>
    <w:rsid w:val="00AA3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44B"/>
  </w:style>
  <w:style w:type="paragraph" w:styleId="Quote">
    <w:name w:val="Quote"/>
    <w:basedOn w:val="Heading1"/>
    <w:link w:val="QuoteChar"/>
    <w:qFormat/>
    <w:rsid w:val="00AA3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44B"/>
    <w:pPr>
      <w:pageBreakBefore/>
    </w:pPr>
  </w:style>
  <w:style w:type="paragraph" w:customStyle="1" w:styleId="Border">
    <w:name w:val="Border"/>
    <w:basedOn w:val="Normal"/>
    <w:qFormat/>
    <w:rsid w:val="00AA3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44B"/>
    <w:rPr>
      <w:u w:val="single"/>
    </w:rPr>
  </w:style>
  <w:style w:type="character" w:customStyle="1" w:styleId="BoldandItalics">
    <w:name w:val="Bold and Italics"/>
    <w:qFormat/>
    <w:rsid w:val="00AA344B"/>
    <w:rPr>
      <w:b/>
      <w:i/>
      <w:u w:val="none"/>
    </w:rPr>
  </w:style>
  <w:style w:type="paragraph" w:styleId="BalloonText">
    <w:name w:val="Balloon Text"/>
    <w:basedOn w:val="Normal"/>
    <w:link w:val="BalloonTextChar"/>
    <w:rsid w:val="00AA3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4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7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2057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AHCSHG216 Prepare handpieces and downtubes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