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95C" w:rsidP="0003695C">
      <w:pPr>
        <w:pStyle w:val="Title"/>
      </w:pPr>
      <w:r>
        <w:fldChar w:fldCharType="begin"/>
      </w:r>
      <w:r>
        <w:instrText xml:space="preserve"> TITLE   \* MERGEFORMAT </w:instrText>
      </w:r>
      <w:r>
        <w:fldChar w:fldCharType="separate"/>
      </w:r>
      <w:r>
        <w:t>AHCSHG205 Grind combs and cutters for machine shearing</w:t>
      </w:r>
      <w:r>
        <w:fldChar w:fldCharType="end"/>
      </w:r>
    </w:p>
    <w:p w:rsidR="0003695C" w:rsidP="0003695C">
      <w:pPr>
        <w:pStyle w:val="Version"/>
        <w:sectPr w:rsidSect="003D6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8CF" w:rsidP="003D68CF">
      <w:pPr>
        <w:pStyle w:val="SuperHeading"/>
      </w:pPr>
      <w:r w:rsidRPr="003D68CF">
        <w:t>AHCSHG205 Grind combs and cutters for machine shearing</w:t>
      </w:r>
    </w:p>
    <w:p w:rsidR="00000000" w:rsidRPr="003D68CF" w:rsidP="003D68CF">
      <w:pPr>
        <w:pStyle w:val="Heading1"/>
      </w:pPr>
      <w:bookmarkStart w:id="1" w:name="O_886126"/>
      <w:bookmarkEnd w:id="1"/>
      <w:r w:rsidRPr="003D68CF">
        <w:t>Modification History</w:t>
      </w:r>
    </w:p>
    <w:tbl>
      <w:tblPr>
        <w:tblW w:w="0" w:type="auto"/>
        <w:tblLayout w:type="fixed"/>
        <w:tblCellMar>
          <w:left w:w="62" w:type="dxa"/>
          <w:right w:w="62" w:type="dxa"/>
        </w:tblCellMar>
        <w:tblLook w:val="0000"/>
      </w:tblPr>
      <w:tblGrid>
        <w:gridCol w:w="1179"/>
        <w:gridCol w:w="1524"/>
        <w:gridCol w:w="4869"/>
      </w:tblGrid>
      <w:tr w:rsidTr="003D68C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D68CF">
            <w:pPr>
              <w:pStyle w:val="TableHeading"/>
              <w:rPr>
                <w:lang w:val="en-NZ"/>
              </w:rPr>
            </w:pPr>
            <w:r w:rsidRPr="003D68C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68CF">
            <w:pPr>
              <w:pStyle w:val="TableHeading"/>
              <w:rPr>
                <w:lang w:val="en-NZ"/>
              </w:rPr>
            </w:pPr>
            <w:r w:rsidRPr="003D68C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68CF">
            <w:pPr>
              <w:pStyle w:val="TableHeading"/>
              <w:rPr>
                <w:lang w:val="en-NZ"/>
              </w:rPr>
            </w:pPr>
            <w:r w:rsidRPr="003D68CF">
              <w:t>Comment</w:t>
            </w:r>
          </w:p>
        </w:tc>
      </w:tr>
      <w:tr w:rsidTr="003D68C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68CF">
            <w:pPr>
              <w:pStyle w:val="BodyText"/>
              <w:rPr>
                <w:lang w:val="en-NZ"/>
              </w:rPr>
            </w:pPr>
            <w:r w:rsidRPr="003D68C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D68CF">
            <w:pPr>
              <w:pStyle w:val="BodyText"/>
              <w:rPr>
                <w:lang w:val="en-NZ"/>
              </w:rPr>
            </w:pPr>
            <w:r w:rsidRPr="003D68C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D68CF" w:rsidP="003D68CF">
            <w:pPr>
              <w:pStyle w:val="BodyText"/>
            </w:pPr>
            <w:r w:rsidRPr="003D68CF">
              <w:t>Initial release</w:t>
            </w:r>
          </w:p>
        </w:tc>
      </w:tr>
    </w:tbl>
    <w:p w:rsidR="00000000" w:rsidRPr="003D68CF" w:rsidP="003D68CF">
      <w:pPr>
        <w:pStyle w:val="BodyText"/>
      </w:pPr>
    </w:p>
    <w:p w:rsidR="00000000" w:rsidRPr="003D68CF" w:rsidP="003D68CF">
      <w:pPr>
        <w:pStyle w:val="AllowPageBreak"/>
      </w:pPr>
    </w:p>
    <w:p w:rsidR="00000000" w:rsidRPr="003D68CF" w:rsidP="003D68CF">
      <w:pPr>
        <w:pStyle w:val="Heading1"/>
      </w:pPr>
      <w:bookmarkStart w:id="2" w:name="O_886127"/>
      <w:bookmarkEnd w:id="2"/>
      <w:r w:rsidRPr="003D68CF">
        <w:t>Application</w:t>
      </w:r>
    </w:p>
    <w:p w:rsidR="00000000" w:rsidRPr="003D68CF" w:rsidP="0003695C">
      <w:pPr>
        <w:pStyle w:val="BodyText"/>
      </w:pPr>
      <w:r w:rsidRPr="003D68CF">
        <w:t>This unit of competency describes the skills and knowledge required to grind combs and cutters for machine shearing so that they are effective for the type of wool and shearing conditions.</w:t>
      </w:r>
    </w:p>
    <w:p w:rsidR="00000000" w:rsidRPr="003D68CF" w:rsidP="0003695C">
      <w:pPr>
        <w:pStyle w:val="BodyText"/>
      </w:pPr>
      <w:r w:rsidRPr="003D68CF">
        <w:t xml:space="preserve">All work must be carried out to comply with workplace procedures, </w:t>
      </w:r>
      <w:r w:rsidRPr="003D68CF">
        <w:t>work health and safety, biosecurity requirements and sustainability practices.</w:t>
      </w:r>
    </w:p>
    <w:p w:rsidR="00000000" w:rsidRPr="003D68CF" w:rsidP="0003695C">
      <w:pPr>
        <w:pStyle w:val="BodyText"/>
      </w:pPr>
      <w:r w:rsidRPr="003D68CF">
        <w:t>This unit applies to individuals who work under general supervision and exercise limited autonomy with some accountability for their own work.</w:t>
      </w:r>
    </w:p>
    <w:p w:rsidR="00000000" w:rsidRPr="003D68CF" w:rsidP="0003695C">
      <w:pPr>
        <w:pStyle w:val="BodyText"/>
      </w:pPr>
      <w:r w:rsidRPr="003D68CF">
        <w:t>No occupational licensing, legis</w:t>
      </w:r>
      <w:r w:rsidRPr="003D68CF">
        <w:t>lative or certification requirements are known to apply to this unit at the time of publication.</w:t>
      </w:r>
    </w:p>
    <w:p w:rsidR="00000000" w:rsidRPr="003D68CF" w:rsidP="003D68CF">
      <w:pPr>
        <w:pStyle w:val="Heading1"/>
      </w:pPr>
      <w:bookmarkStart w:id="3" w:name="O_886128"/>
      <w:bookmarkEnd w:id="3"/>
      <w:r w:rsidRPr="003D68CF">
        <w:t>Pre-requisite Unit</w:t>
      </w:r>
    </w:p>
    <w:p w:rsidR="00000000" w:rsidRPr="003D68CF" w:rsidP="0003695C">
      <w:pPr>
        <w:pStyle w:val="BodyText"/>
      </w:pPr>
      <w:r w:rsidRPr="003D68CF">
        <w:t>Nil.</w:t>
      </w:r>
    </w:p>
    <w:p w:rsidR="00000000" w:rsidRPr="003D68CF" w:rsidP="003D68CF">
      <w:pPr>
        <w:pStyle w:val="Heading1"/>
      </w:pPr>
      <w:bookmarkStart w:id="4" w:name="O_886130"/>
      <w:bookmarkEnd w:id="4"/>
      <w:r w:rsidRPr="003D68CF">
        <w:t>Unit Sector</w:t>
      </w:r>
    </w:p>
    <w:p w:rsidR="00000000" w:rsidRPr="003D68CF" w:rsidP="0003695C">
      <w:pPr>
        <w:pStyle w:val="BodyText"/>
      </w:pPr>
      <w:r w:rsidRPr="003D68CF">
        <w:t>Shearing (SHG)</w:t>
      </w:r>
    </w:p>
    <w:p w:rsidR="00000000" w:rsidRPr="003D68CF" w:rsidP="003D68CF">
      <w:pPr>
        <w:pStyle w:val="Heading1"/>
      </w:pPr>
      <w:bookmarkStart w:id="5" w:name="O_886131"/>
      <w:bookmarkEnd w:id="5"/>
      <w:r w:rsidRPr="003D68CF">
        <w:t>Elements and Performance Criteria</w:t>
      </w:r>
    </w:p>
    <w:tbl>
      <w:tblPr>
        <w:tblW w:w="9570" w:type="dxa"/>
        <w:tblLayout w:type="fixed"/>
        <w:tblCellMar>
          <w:left w:w="62" w:type="dxa"/>
          <w:right w:w="62" w:type="dxa"/>
        </w:tblCellMar>
        <w:tblLook w:val="0000"/>
      </w:tblPr>
      <w:tblGrid>
        <w:gridCol w:w="2731"/>
        <w:gridCol w:w="6839"/>
      </w:tblGrid>
      <w:tr w:rsidTr="0003695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8CF">
            <w:pPr>
              <w:pStyle w:val="TableHeading"/>
              <w:rPr>
                <w:lang w:val="en-NZ"/>
              </w:rPr>
            </w:pPr>
            <w:r w:rsidRPr="003D68C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8CF">
            <w:pPr>
              <w:pStyle w:val="TableHeading"/>
              <w:rPr>
                <w:lang w:val="en-NZ"/>
              </w:rPr>
            </w:pPr>
            <w:r w:rsidRPr="003D68CF">
              <w:t>Performance cri</w:t>
            </w:r>
            <w:r w:rsidRPr="003D68CF">
              <w:t>teria</w:t>
            </w:r>
          </w:p>
        </w:tc>
      </w:tr>
      <w:tr w:rsidTr="0003695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68CF">
            <w:pPr>
              <w:pStyle w:val="BodyText"/>
              <w:rPr>
                <w:lang w:val="en-NZ"/>
              </w:rPr>
            </w:pPr>
            <w:r w:rsidRPr="003D68C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68CF">
            <w:pPr>
              <w:pStyle w:val="BodyText"/>
              <w:rPr>
                <w:lang w:val="en-NZ"/>
              </w:rPr>
            </w:pPr>
            <w:r w:rsidRPr="003D68CF">
              <w:t>Performance criteria describe the performance needed to demonstrate achievement of the element.</w:t>
            </w:r>
          </w:p>
        </w:tc>
      </w:tr>
      <w:tr w:rsidTr="000369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8CF">
            <w:pPr>
              <w:pStyle w:val="List"/>
              <w:rPr>
                <w:lang w:val="en-NZ"/>
              </w:rPr>
            </w:pPr>
            <w:r w:rsidRPr="003D68CF">
              <w:t>1.</w:t>
            </w:r>
            <w:r w:rsidRPr="003D68CF">
              <w:tab/>
              <w:t xml:space="preserve">Determine need for sharpening combs and </w:t>
            </w:r>
            <w:r w:rsidRPr="003D68CF">
              <w:t>cutters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8CF" w:rsidP="003D68CF">
            <w:pPr>
              <w:pStyle w:val="List"/>
            </w:pPr>
            <w:r w:rsidRPr="003D68CF">
              <w:t>1.1</w:t>
            </w:r>
            <w:r w:rsidRPr="003D68CF">
              <w:tab/>
            </w:r>
            <w:r w:rsidRPr="003D68CF">
              <w:t>Check combs and cutters for wear and report any issues found</w:t>
            </w:r>
          </w:p>
          <w:p w:rsidR="00000000" w:rsidRPr="003D68CF" w:rsidP="003D68CF">
            <w:pPr>
              <w:pStyle w:val="List"/>
            </w:pPr>
            <w:r w:rsidRPr="003D68CF">
              <w:t>1.2</w:t>
            </w:r>
            <w:r w:rsidRPr="003D68CF">
              <w:tab/>
              <w:t>Clean combs and cutters prior to grinding</w:t>
            </w:r>
          </w:p>
          <w:p w:rsidR="00000000" w:rsidP="003D68CF">
            <w:pPr>
              <w:pStyle w:val="List"/>
              <w:rPr>
                <w:lang w:val="en-NZ"/>
              </w:rPr>
            </w:pPr>
            <w:r w:rsidRPr="003D68CF">
              <w:t>1.3</w:t>
            </w:r>
            <w:r w:rsidRPr="003D68CF">
              <w:tab/>
              <w:t>Identify work health and safety hazards and report to supervisor</w:t>
            </w:r>
          </w:p>
        </w:tc>
      </w:tr>
      <w:tr w:rsidTr="000369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8CF">
            <w:pPr>
              <w:pStyle w:val="List"/>
              <w:rPr>
                <w:lang w:val="en-NZ"/>
              </w:rPr>
            </w:pPr>
            <w:r w:rsidRPr="003D68CF">
              <w:t>2.</w:t>
            </w:r>
            <w:r w:rsidRPr="003D68CF">
              <w:tab/>
              <w:t>Prepare grinder and pendulum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8CF" w:rsidP="003D68CF">
            <w:pPr>
              <w:pStyle w:val="List"/>
            </w:pPr>
            <w:r w:rsidRPr="003D68CF">
              <w:t>2.1</w:t>
            </w:r>
            <w:r w:rsidRPr="003D68CF">
              <w:tab/>
            </w:r>
            <w:r w:rsidRPr="003D68CF">
              <w:t>Check the grinder and its location for serviceability and safety report safety hazards to supervisor</w:t>
            </w:r>
          </w:p>
          <w:p w:rsidR="00000000" w:rsidRPr="003D68CF" w:rsidP="003D68CF">
            <w:pPr>
              <w:pStyle w:val="List"/>
            </w:pPr>
            <w:r w:rsidRPr="003D68CF">
              <w:t>2.2</w:t>
            </w:r>
            <w:r w:rsidRPr="003D68CF">
              <w:tab/>
              <w:t>Identify grinder faults or malfunctions and report to supervisor for repair or replacement</w:t>
            </w:r>
          </w:p>
          <w:p w:rsidR="00000000" w:rsidRPr="003D68CF" w:rsidP="003D68CF">
            <w:pPr>
              <w:pStyle w:val="List"/>
            </w:pPr>
            <w:r w:rsidRPr="003D68CF">
              <w:t>2.3</w:t>
            </w:r>
            <w:r w:rsidRPr="003D68CF">
              <w:tab/>
              <w:t>Apply grinding papers to grinder discs</w:t>
            </w:r>
          </w:p>
          <w:p w:rsidR="00000000" w:rsidRPr="003D68CF" w:rsidP="003D68CF">
            <w:pPr>
              <w:pStyle w:val="List"/>
            </w:pPr>
            <w:r w:rsidRPr="003D68CF">
              <w:t>2.4</w:t>
            </w:r>
            <w:r w:rsidRPr="003D68CF">
              <w:tab/>
              <w:t>Store and car</w:t>
            </w:r>
            <w:r w:rsidRPr="003D68CF">
              <w:t>e for grinding papers</w:t>
            </w:r>
          </w:p>
          <w:p w:rsidR="00000000" w:rsidRPr="003D68CF" w:rsidP="003D68CF">
            <w:pPr>
              <w:pStyle w:val="List"/>
            </w:pPr>
            <w:r w:rsidRPr="003D68CF">
              <w:t>2.5</w:t>
            </w:r>
            <w:r w:rsidRPr="003D68CF">
              <w:tab/>
              <w:t>Check, clean and adjust the bottom bar of the pendulum to ensure it is true</w:t>
            </w:r>
          </w:p>
          <w:p w:rsidR="00000000" w:rsidRPr="003D68CF" w:rsidP="003D68CF">
            <w:pPr>
              <w:pStyle w:val="List"/>
            </w:pPr>
            <w:r w:rsidRPr="003D68CF">
              <w:t>2.6</w:t>
            </w:r>
            <w:r w:rsidRPr="003D68CF">
              <w:tab/>
              <w:t>Confirm that the pressure bar and pins are set at the recommended distance</w:t>
            </w:r>
          </w:p>
          <w:p w:rsidR="00000000" w:rsidP="003D68CF">
            <w:pPr>
              <w:pStyle w:val="List"/>
              <w:rPr>
                <w:lang w:val="en-NZ"/>
              </w:rPr>
            </w:pPr>
            <w:r w:rsidRPr="003D68CF">
              <w:t>2.7</w:t>
            </w:r>
            <w:r w:rsidRPr="003D68CF">
              <w:tab/>
              <w:t>Check the height setting of pendulum</w:t>
            </w:r>
          </w:p>
        </w:tc>
      </w:tr>
      <w:tr w:rsidTr="000369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8CF">
            <w:pPr>
              <w:pStyle w:val="List"/>
              <w:rPr>
                <w:lang w:val="en-NZ"/>
              </w:rPr>
            </w:pPr>
            <w:r w:rsidRPr="003D68CF">
              <w:t>3.</w:t>
            </w:r>
            <w:r w:rsidRPr="003D68CF">
              <w:tab/>
              <w:t>Carry out grinding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8CF" w:rsidP="003D68CF">
            <w:pPr>
              <w:pStyle w:val="List"/>
            </w:pPr>
            <w:r w:rsidRPr="003D68CF">
              <w:t>3.1</w:t>
            </w:r>
            <w:r w:rsidRPr="003D68CF">
              <w:tab/>
              <w:t>Wear ey</w:t>
            </w:r>
            <w:r w:rsidRPr="003D68CF">
              <w:t>e protection while grinding is carried out</w:t>
            </w:r>
          </w:p>
          <w:p w:rsidR="00000000" w:rsidRPr="003D68CF" w:rsidP="003D68CF">
            <w:pPr>
              <w:pStyle w:val="List"/>
            </w:pPr>
            <w:r w:rsidRPr="003D68CF">
              <w:t>3.2</w:t>
            </w:r>
            <w:r w:rsidRPr="003D68CF">
              <w:tab/>
              <w:t>Secure comb or cutter for grinding</w:t>
            </w:r>
          </w:p>
          <w:p w:rsidR="00000000" w:rsidRPr="003D68CF" w:rsidP="003D68CF">
            <w:pPr>
              <w:pStyle w:val="List"/>
            </w:pPr>
            <w:r w:rsidRPr="003D68CF">
              <w:t>3.3</w:t>
            </w:r>
            <w:r w:rsidRPr="003D68CF">
              <w:tab/>
              <w:t>Apply correct pressure while grinding</w:t>
            </w:r>
          </w:p>
          <w:p w:rsidR="00000000" w:rsidRPr="003D68CF" w:rsidP="003D68CF">
            <w:pPr>
              <w:pStyle w:val="List"/>
            </w:pPr>
            <w:r w:rsidRPr="003D68CF">
              <w:t>3.4</w:t>
            </w:r>
            <w:r w:rsidRPr="003D68CF">
              <w:tab/>
              <w:t>Grind combs and cutters as directed</w:t>
            </w:r>
          </w:p>
          <w:p w:rsidR="00000000" w:rsidRPr="003D68CF" w:rsidP="003D68CF">
            <w:pPr>
              <w:pStyle w:val="List"/>
            </w:pPr>
            <w:r w:rsidRPr="003D68CF">
              <w:t>3.5</w:t>
            </w:r>
            <w:r w:rsidRPr="003D68CF">
              <w:tab/>
              <w:t>Check combs and cutters visually for even grinding</w:t>
            </w:r>
          </w:p>
          <w:p w:rsidR="00000000" w:rsidRPr="003D68CF" w:rsidP="003D68CF">
            <w:pPr>
              <w:pStyle w:val="List"/>
            </w:pPr>
            <w:r w:rsidRPr="003D68CF">
              <w:t>3.6</w:t>
            </w:r>
            <w:r w:rsidRPr="003D68CF">
              <w:tab/>
              <w:t>Identify and rectify faults or un</w:t>
            </w:r>
            <w:r w:rsidRPr="003D68CF">
              <w:t>evenness in grinding</w:t>
            </w:r>
          </w:p>
          <w:p w:rsidR="00000000" w:rsidRPr="003D68CF" w:rsidP="003D68CF">
            <w:pPr>
              <w:pStyle w:val="List"/>
            </w:pPr>
            <w:r w:rsidRPr="003D68CF">
              <w:t>3.7</w:t>
            </w:r>
            <w:r w:rsidRPr="003D68CF">
              <w:tab/>
              <w:t>Ensure grinding wheel is not left running when unattended</w:t>
            </w:r>
          </w:p>
        </w:tc>
      </w:tr>
    </w:tbl>
    <w:p w:rsidR="00000000" w:rsidRPr="003D68CF" w:rsidP="003D68CF">
      <w:pPr>
        <w:pStyle w:val="BodyText"/>
      </w:pPr>
    </w:p>
    <w:p w:rsidR="00000000" w:rsidRPr="003D68CF" w:rsidP="003D68CF">
      <w:pPr>
        <w:pStyle w:val="AllowPageBreak"/>
      </w:pPr>
    </w:p>
    <w:p w:rsidR="00000000" w:rsidRPr="003D68CF" w:rsidP="003D68CF">
      <w:pPr>
        <w:pStyle w:val="Heading1"/>
      </w:pPr>
      <w:bookmarkStart w:id="6" w:name="O_886132"/>
      <w:bookmarkEnd w:id="6"/>
      <w:r w:rsidRPr="003D68CF">
        <w:t>Foundation Skills</w:t>
      </w:r>
    </w:p>
    <w:p w:rsidR="00000000" w:rsidRPr="003D68CF" w:rsidP="0003695C">
      <w:pPr>
        <w:pStyle w:val="BodyText"/>
      </w:pPr>
      <w:r w:rsidRPr="003D68CF">
        <w:t>Foundation Skills essential to performance are explicit in the performance criteria of this unit of competency.</w:t>
      </w:r>
    </w:p>
    <w:p w:rsidR="00000000" w:rsidRPr="003D68CF" w:rsidP="003D68CF">
      <w:pPr>
        <w:pStyle w:val="Heading1"/>
      </w:pPr>
      <w:bookmarkStart w:id="7" w:name="O_886133"/>
      <w:bookmarkEnd w:id="7"/>
      <w:r w:rsidRPr="003D68CF">
        <w:t>Range of Conditions</w:t>
      </w:r>
    </w:p>
    <w:p w:rsidR="00000000" w:rsidRPr="003D68CF" w:rsidP="003D68CF">
      <w:pPr>
        <w:pStyle w:val="Heading1"/>
      </w:pPr>
      <w:bookmarkStart w:id="8" w:name="O_886134"/>
      <w:bookmarkEnd w:id="8"/>
      <w:r w:rsidRPr="003D68CF">
        <w:t>Unit Mapping Information</w:t>
      </w:r>
    </w:p>
    <w:p w:rsidR="00000000" w:rsidRPr="003D68CF" w:rsidP="0003695C">
      <w:pPr>
        <w:pStyle w:val="BodyText"/>
      </w:pPr>
      <w:r w:rsidRPr="003D68CF">
        <w:t>This unit is equivalent to AHCSHG205A Grind combs and cutters for machine shearing</w:t>
      </w:r>
    </w:p>
    <w:p w:rsidR="00000000" w:rsidRPr="003D68CF" w:rsidP="003D68CF">
      <w:pPr>
        <w:pStyle w:val="Heading1"/>
      </w:pPr>
      <w:bookmarkStart w:id="9" w:name="O_886141"/>
      <w:bookmarkEnd w:id="9"/>
      <w:r w:rsidRPr="003D68CF">
        <w:t>Links</w:t>
      </w:r>
    </w:p>
    <w:p w:rsidR="00000000" w:rsidRPr="003D68CF" w:rsidP="0003695C">
      <w:pPr>
        <w:pStyle w:val="BodyText"/>
      </w:pPr>
      <w:r w:rsidRPr="003D68C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9535E">
        <w:rPr>
          <w:rStyle w:val="Hyperlink"/>
        </w:rPr>
        <w:t>https://vetnet.gov.au/Pages/TrainingDocs.aspx?q=c6399549-9c62-4a5e-bf1a-524b2322cf72</w:t>
      </w:r>
      <w:r>
        <w:fldChar w:fldCharType="end"/>
      </w:r>
    </w:p>
    <w:p w:rsidR="00000000" w:rsidRPr="003D68CF" w:rsidP="003D68CF"/>
    <w:sectPr w:rsidSect="003D6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CF" w:rsidRPr="0003695C" w:rsidP="00036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C" w:rsidP="003D6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695C" w:rsidP="003D68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03695C" w:rsidP="003D6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8CF" w:rsidRPr="0003695C" w:rsidP="00036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5C" w:rsidRPr="002D2AF8" w:rsidP="003D68CF">
    <w:pPr>
      <w:pStyle w:val="Header"/>
      <w:framePr w:wrap="around"/>
    </w:pPr>
    <w:r>
      <w:fldChar w:fldCharType="begin"/>
    </w:r>
    <w:r>
      <w:instrText xml:space="preserve"> TITLE   \* MERGEFORMAT </w:instrText>
    </w:r>
    <w:r>
      <w:fldChar w:fldCharType="separate"/>
    </w:r>
    <w:r>
      <w:t>AHCSHG205 Grind combs and cutters for machine shearing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03695C" w:rsidP="003D6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8CF"/>
    <w:pPr>
      <w:spacing w:before="360" w:after="60"/>
      <w:outlineLvl w:val="0"/>
    </w:pPr>
    <w:rPr>
      <w:sz w:val="32"/>
    </w:rPr>
  </w:style>
  <w:style w:type="paragraph" w:styleId="Heading2">
    <w:name w:val="heading 2"/>
    <w:basedOn w:val="HeadingBase"/>
    <w:next w:val="BodyText"/>
    <w:link w:val="Heading2Char"/>
    <w:qFormat/>
    <w:rsid w:val="003D68CF"/>
    <w:pPr>
      <w:keepLines/>
      <w:spacing w:before="240" w:after="120"/>
      <w:outlineLvl w:val="1"/>
    </w:pPr>
    <w:rPr>
      <w:sz w:val="28"/>
      <w:szCs w:val="40"/>
    </w:rPr>
  </w:style>
  <w:style w:type="paragraph" w:styleId="Heading3">
    <w:name w:val="heading 3"/>
    <w:basedOn w:val="HeadingBase"/>
    <w:next w:val="BodyText"/>
    <w:link w:val="Heading3Char"/>
    <w:qFormat/>
    <w:rsid w:val="003D68CF"/>
    <w:pPr>
      <w:spacing w:before="180" w:after="120"/>
      <w:outlineLvl w:val="2"/>
    </w:pPr>
    <w:rPr>
      <w:spacing w:val="-10"/>
      <w:kern w:val="32"/>
    </w:rPr>
  </w:style>
  <w:style w:type="paragraph" w:styleId="Heading4">
    <w:name w:val="heading 4"/>
    <w:basedOn w:val="HeadingBase"/>
    <w:next w:val="BodyText"/>
    <w:link w:val="Heading4Char"/>
    <w:qFormat/>
    <w:rsid w:val="003D68CF"/>
    <w:pPr>
      <w:spacing w:before="160" w:after="120"/>
      <w:outlineLvl w:val="3"/>
    </w:pPr>
    <w:rPr>
      <w:sz w:val="22"/>
    </w:rPr>
  </w:style>
  <w:style w:type="paragraph" w:styleId="Heading5">
    <w:name w:val="heading 5"/>
    <w:basedOn w:val="HeadingBase"/>
    <w:next w:val="Normal"/>
    <w:link w:val="Heading5Char"/>
    <w:qFormat/>
    <w:rsid w:val="003D68CF"/>
    <w:pPr>
      <w:spacing w:before="80"/>
      <w:outlineLvl w:val="4"/>
    </w:pPr>
    <w:rPr>
      <w:color w:val="918585"/>
      <w:sz w:val="20"/>
    </w:rPr>
  </w:style>
  <w:style w:type="paragraph" w:styleId="Heading6">
    <w:name w:val="heading 6"/>
    <w:basedOn w:val="HeadingBase"/>
    <w:next w:val="Normal"/>
    <w:link w:val="Heading6Char"/>
    <w:qFormat/>
    <w:rsid w:val="003D68CF"/>
    <w:pPr>
      <w:spacing w:before="60"/>
      <w:outlineLvl w:val="5"/>
    </w:pPr>
    <w:rPr>
      <w:color w:val="918585"/>
      <w:sz w:val="20"/>
    </w:rPr>
  </w:style>
  <w:style w:type="paragraph" w:styleId="Heading7">
    <w:name w:val="heading 7"/>
    <w:basedOn w:val="Normal"/>
    <w:next w:val="Normal"/>
    <w:link w:val="Heading7Char"/>
    <w:qFormat/>
    <w:rsid w:val="003D68CF"/>
    <w:pPr>
      <w:ind w:left="720"/>
      <w:outlineLvl w:val="6"/>
    </w:pPr>
    <w:rPr>
      <w:i/>
    </w:rPr>
  </w:style>
  <w:style w:type="paragraph" w:styleId="Heading8">
    <w:name w:val="heading 8"/>
    <w:basedOn w:val="Normal"/>
    <w:next w:val="Normal"/>
    <w:link w:val="Heading8Char"/>
    <w:qFormat/>
    <w:rsid w:val="003D68CF"/>
    <w:pPr>
      <w:ind w:left="720"/>
      <w:outlineLvl w:val="7"/>
    </w:pPr>
    <w:rPr>
      <w:i/>
    </w:rPr>
  </w:style>
  <w:style w:type="paragraph" w:styleId="Heading9">
    <w:name w:val="heading 9"/>
    <w:basedOn w:val="Normal"/>
    <w:next w:val="Normal"/>
    <w:link w:val="Heading9Char"/>
    <w:qFormat/>
    <w:rsid w:val="003D68CF"/>
    <w:pPr>
      <w:ind w:left="720"/>
      <w:outlineLvl w:val="8"/>
    </w:pPr>
    <w:rPr>
      <w:i/>
    </w:rPr>
  </w:style>
  <w:style w:type="character" w:default="1" w:styleId="DefaultParagraphFont">
    <w:name w:val="Default Paragraph Font"/>
    <w:uiPriority w:val="1"/>
    <w:unhideWhenUsed/>
    <w:rsid w:val="003D6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8CF"/>
  </w:style>
  <w:style w:type="character" w:customStyle="1" w:styleId="Heading1Char">
    <w:name w:val="Heading 1 Char"/>
    <w:basedOn w:val="DefaultParagraphFont"/>
    <w:link w:val="Heading1"/>
    <w:rsid w:val="003D68CF"/>
    <w:rPr>
      <w:rFonts w:ascii="Times New Roman" w:eastAsia="Times New Roman" w:hAnsi="Times New Roman" w:cs="Times New Roman"/>
      <w:b/>
      <w:sz w:val="32"/>
      <w:szCs w:val="20"/>
      <w:lang w:eastAsia="en-US"/>
    </w:rPr>
  </w:style>
  <w:style w:type="paragraph" w:styleId="BodyText">
    <w:name w:val="Body Text"/>
    <w:basedOn w:val="Normal"/>
    <w:link w:val="BodyTextChar"/>
    <w:rsid w:val="003D6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8CF"/>
    <w:rPr>
      <w:rFonts w:ascii="Times New Roman" w:eastAsia="Times New Roman" w:hAnsi="Times New Roman" w:cs="Times New Roman"/>
      <w:sz w:val="24"/>
      <w:lang w:eastAsia="en-US"/>
    </w:rPr>
  </w:style>
  <w:style w:type="paragraph" w:styleId="List">
    <w:name w:val="List"/>
    <w:basedOn w:val="BodyText"/>
    <w:next w:val="BodyText"/>
    <w:rsid w:val="003D68CF"/>
    <w:pPr>
      <w:tabs>
        <w:tab w:val="left" w:pos="340"/>
      </w:tabs>
      <w:spacing w:before="60" w:after="60"/>
      <w:ind w:left="340" w:hanging="340"/>
    </w:pPr>
  </w:style>
  <w:style w:type="paragraph" w:customStyle="1" w:styleId="SuperHeading">
    <w:name w:val="SuperHeading"/>
    <w:basedOn w:val="Normal"/>
    <w:rsid w:val="003D68CF"/>
    <w:pPr>
      <w:spacing w:before="240" w:after="120"/>
      <w:outlineLvl w:val="0"/>
    </w:pPr>
    <w:rPr>
      <w:rFonts w:ascii="Times New Roman" w:hAnsi="Times New Roman"/>
      <w:b/>
      <w:sz w:val="32"/>
    </w:rPr>
  </w:style>
  <w:style w:type="paragraph" w:customStyle="1" w:styleId="TableHeading">
    <w:name w:val="Table Heading"/>
    <w:basedOn w:val="HeadingBase"/>
    <w:rsid w:val="003D68CF"/>
    <w:pPr>
      <w:keepLines/>
      <w:pBdr>
        <w:bottom w:val="single" w:sz="6" w:space="1" w:color="918585"/>
      </w:pBdr>
      <w:spacing w:before="240"/>
    </w:pPr>
  </w:style>
  <w:style w:type="paragraph" w:customStyle="1" w:styleId="AllowPageBreak">
    <w:name w:val="AllowPageBreak"/>
    <w:rsid w:val="003D6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8CF"/>
    <w:rPr>
      <w:rFonts w:ascii="Courier New" w:eastAsia="Times New Roman" w:hAnsi="Courier New" w:cs="Times New Roman"/>
      <w:i/>
      <w:szCs w:val="20"/>
      <w:lang w:eastAsia="en-US"/>
    </w:rPr>
  </w:style>
  <w:style w:type="paragraph" w:customStyle="1" w:styleId="HeadingBase">
    <w:name w:val="Heading Base"/>
    <w:rsid w:val="003D6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8CF"/>
    <w:pPr>
      <w:tabs>
        <w:tab w:val="right" w:leader="dot" w:pos="9072"/>
      </w:tabs>
      <w:ind w:left="567"/>
    </w:pPr>
    <w:rPr>
      <w:szCs w:val="22"/>
    </w:rPr>
  </w:style>
  <w:style w:type="paragraph" w:customStyle="1" w:styleId="TOCBase">
    <w:name w:val="TOC Base"/>
    <w:rsid w:val="003D6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8CF"/>
    <w:pPr>
      <w:tabs>
        <w:tab w:val="right" w:leader="dot" w:pos="9072"/>
      </w:tabs>
      <w:spacing w:before="40" w:after="40"/>
      <w:ind w:left="284"/>
    </w:pPr>
    <w:rPr>
      <w:rFonts w:ascii="Times New Roman" w:hAnsi="Times New Roman"/>
    </w:rPr>
  </w:style>
  <w:style w:type="paragraph" w:styleId="TOC1">
    <w:name w:val="toc 1"/>
    <w:basedOn w:val="TOCBase"/>
    <w:next w:val="Normal"/>
    <w:rsid w:val="003D6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8CF"/>
    <w:rPr>
      <w:rFonts w:ascii="Times New Roman" w:eastAsia="Times New Roman" w:hAnsi="Times New Roman" w:cs="Times New Roman"/>
      <w:sz w:val="16"/>
      <w:lang w:eastAsia="en-US"/>
    </w:rPr>
  </w:style>
  <w:style w:type="paragraph" w:styleId="Title">
    <w:name w:val="Title"/>
    <w:basedOn w:val="HeadingBase"/>
    <w:link w:val="TitleChar"/>
    <w:qFormat/>
    <w:rsid w:val="003D68CF"/>
    <w:pPr>
      <w:spacing w:before="5040"/>
      <w:jc w:val="center"/>
    </w:pPr>
    <w:rPr>
      <w:sz w:val="48"/>
      <w:szCs w:val="72"/>
      <w:lang w:val="en-US"/>
    </w:rPr>
  </w:style>
  <w:style w:type="character" w:customStyle="1" w:styleId="TitleChar">
    <w:name w:val="Title Char"/>
    <w:basedOn w:val="DefaultParagraphFont"/>
    <w:link w:val="Title"/>
    <w:rsid w:val="003D6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8CF"/>
    <w:pPr>
      <w:tabs>
        <w:tab w:val="left" w:pos="3600"/>
        <w:tab w:val="left" w:pos="3958"/>
      </w:tabs>
    </w:pPr>
  </w:style>
  <w:style w:type="paragraph" w:styleId="ListBullet">
    <w:name w:val="List Bullet"/>
    <w:basedOn w:val="List"/>
    <w:rsid w:val="003D68CF"/>
    <w:pPr>
      <w:numPr>
        <w:numId w:val="10"/>
      </w:numPr>
      <w:tabs>
        <w:tab w:val="clear" w:pos="340"/>
      </w:tabs>
      <w:spacing w:before="40" w:after="40"/>
    </w:pPr>
  </w:style>
  <w:style w:type="paragraph" w:customStyle="1" w:styleId="Note">
    <w:name w:val="Note"/>
    <w:basedOn w:val="BodyText"/>
    <w:rsid w:val="003D68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8CF"/>
    <w:rPr>
      <w:b/>
      <w:spacing w:val="0"/>
    </w:rPr>
  </w:style>
  <w:style w:type="paragraph" w:customStyle="1" w:styleId="SuperTitle">
    <w:name w:val="SuperTitle"/>
    <w:basedOn w:val="Title"/>
    <w:rsid w:val="003D68CF"/>
    <w:pPr>
      <w:framePr w:wrap="auto" w:hAnchor="text" w:y="6049"/>
    </w:pPr>
    <w:rPr>
      <w:color w:val="000000"/>
      <w:sz w:val="40"/>
    </w:rPr>
  </w:style>
  <w:style w:type="paragraph" w:customStyle="1" w:styleId="TOCTitle">
    <w:name w:val="TOCTitle"/>
    <w:basedOn w:val="Heading1"/>
    <w:rsid w:val="003D68CF"/>
    <w:pPr>
      <w:spacing w:after="240"/>
      <w:jc w:val="center"/>
      <w:outlineLvl w:val="9"/>
    </w:pPr>
    <w:rPr>
      <w:caps/>
    </w:rPr>
  </w:style>
  <w:style w:type="paragraph" w:customStyle="1" w:styleId="Version">
    <w:name w:val="Version"/>
    <w:rsid w:val="003D6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8CF"/>
    <w:pPr>
      <w:numPr>
        <w:numId w:val="11"/>
      </w:numPr>
      <w:tabs>
        <w:tab w:val="clear" w:pos="680"/>
      </w:tabs>
    </w:pPr>
  </w:style>
  <w:style w:type="paragraph" w:styleId="Index1">
    <w:name w:val="index 1"/>
    <w:basedOn w:val="Normal"/>
    <w:next w:val="Normal"/>
    <w:semiHidden/>
    <w:rsid w:val="003D68CF"/>
    <w:pPr>
      <w:keepNext w:val="0"/>
      <w:tabs>
        <w:tab w:val="right" w:pos="4176"/>
      </w:tabs>
      <w:ind w:left="198" w:hanging="198"/>
    </w:pPr>
    <w:rPr>
      <w:rFonts w:ascii="Garamond" w:hAnsi="Garamond"/>
    </w:rPr>
  </w:style>
  <w:style w:type="paragraph" w:styleId="IndexHeading">
    <w:name w:val="index heading"/>
    <w:basedOn w:val="Normal"/>
    <w:next w:val="Index1"/>
    <w:semiHidden/>
    <w:rsid w:val="003D68CF"/>
    <w:pPr>
      <w:spacing w:before="120" w:after="120"/>
    </w:pPr>
    <w:rPr>
      <w:rFonts w:ascii="Arial" w:hAnsi="Arial"/>
      <w:b/>
      <w:color w:val="918585"/>
      <w:sz w:val="24"/>
    </w:rPr>
  </w:style>
  <w:style w:type="paragraph" w:styleId="Header">
    <w:name w:val="header"/>
    <w:basedOn w:val="Normal"/>
    <w:link w:val="HeaderChar"/>
    <w:rsid w:val="003D6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8CF"/>
    <w:rPr>
      <w:rFonts w:ascii="Times New Roman" w:eastAsia="Times New Roman" w:hAnsi="Times New Roman" w:cs="Times New Roman"/>
      <w:sz w:val="16"/>
      <w:szCs w:val="20"/>
      <w:lang w:val="en-GB" w:eastAsia="en-US"/>
    </w:rPr>
  </w:style>
  <w:style w:type="paragraph" w:customStyle="1" w:styleId="Chapter">
    <w:name w:val="Chapter"/>
    <w:basedOn w:val="Normal"/>
    <w:rsid w:val="003D68CF"/>
    <w:pPr>
      <w:spacing w:before="240"/>
    </w:pPr>
    <w:rPr>
      <w:rFonts w:ascii="Times New Roman" w:hAnsi="Times New Roman"/>
      <w:smallCaps/>
      <w:spacing w:val="80"/>
      <w:sz w:val="28"/>
    </w:rPr>
  </w:style>
  <w:style w:type="paragraph" w:customStyle="1" w:styleId="InChapter">
    <w:name w:val="InChapter"/>
    <w:basedOn w:val="Heading3"/>
    <w:rsid w:val="003D68CF"/>
    <w:pPr>
      <w:spacing w:after="240"/>
      <w:outlineLvl w:val="9"/>
    </w:pPr>
    <w:rPr>
      <w:noProof/>
    </w:rPr>
  </w:style>
  <w:style w:type="paragraph" w:styleId="Index2">
    <w:name w:val="index 2"/>
    <w:basedOn w:val="Normal"/>
    <w:next w:val="Normal"/>
    <w:semiHidden/>
    <w:rsid w:val="003D68CF"/>
    <w:pPr>
      <w:tabs>
        <w:tab w:val="right" w:pos="4176"/>
      </w:tabs>
      <w:ind w:left="568" w:hanging="284"/>
    </w:pPr>
    <w:rPr>
      <w:rFonts w:ascii="Garamond" w:hAnsi="Garamond"/>
    </w:rPr>
  </w:style>
  <w:style w:type="paragraph" w:customStyle="1" w:styleId="Byline">
    <w:name w:val="Byline"/>
    <w:rsid w:val="003D6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8CF"/>
    <w:pPr>
      <w:tabs>
        <w:tab w:val="clear" w:pos="3600"/>
        <w:tab w:val="clear" w:pos="3958"/>
      </w:tabs>
      <w:jc w:val="right"/>
    </w:pPr>
  </w:style>
  <w:style w:type="character" w:styleId="Emphasis">
    <w:name w:val="Emphasis"/>
    <w:basedOn w:val="DefaultParagraphFont"/>
    <w:qFormat/>
    <w:rsid w:val="003D68CF"/>
    <w:rPr>
      <w:i/>
    </w:rPr>
  </w:style>
  <w:style w:type="paragraph" w:styleId="Caption">
    <w:name w:val="caption"/>
    <w:basedOn w:val="BodyText"/>
    <w:next w:val="Normal"/>
    <w:qFormat/>
    <w:rsid w:val="003D68CF"/>
    <w:pPr>
      <w:framePr w:w="2268" w:hSpace="181" w:vSpace="181" w:wrap="around" w:vAnchor="text" w:hAnchor="page" w:x="1135" w:y="285" w:anchorLock="1"/>
    </w:pPr>
    <w:rPr>
      <w:i/>
    </w:rPr>
  </w:style>
  <w:style w:type="paragraph" w:customStyle="1" w:styleId="MiniTOCTitle">
    <w:name w:val="MiniTOCTitle"/>
    <w:basedOn w:val="Heading4"/>
    <w:rsid w:val="003D68CF"/>
    <w:pPr>
      <w:spacing w:before="240"/>
      <w:outlineLvl w:val="9"/>
    </w:pPr>
    <w:rPr>
      <w:noProof/>
      <w:sz w:val="24"/>
    </w:rPr>
  </w:style>
  <w:style w:type="paragraph" w:customStyle="1" w:styleId="MiniTOCItem">
    <w:name w:val="MiniTOCItem"/>
    <w:basedOn w:val="ListBullet"/>
    <w:rsid w:val="003D68CF"/>
    <w:pPr>
      <w:numPr>
        <w:numId w:val="0"/>
      </w:numPr>
      <w:tabs>
        <w:tab w:val="right" w:leader="dot" w:pos="6521"/>
      </w:tabs>
      <w:spacing w:before="0" w:after="0"/>
    </w:pPr>
  </w:style>
  <w:style w:type="paragraph" w:customStyle="1" w:styleId="TOFTitle">
    <w:name w:val="TOFTitle"/>
    <w:basedOn w:val="TOCTitle"/>
    <w:rsid w:val="003D68CF"/>
  </w:style>
  <w:style w:type="paragraph" w:styleId="TableofFigures">
    <w:name w:val="table of figures"/>
    <w:basedOn w:val="Normal"/>
    <w:next w:val="Normal"/>
    <w:semiHidden/>
    <w:rsid w:val="003D68CF"/>
    <w:pPr>
      <w:tabs>
        <w:tab w:val="right" w:leader="dot" w:pos="9072"/>
      </w:tabs>
      <w:ind w:left="970" w:hanging="403"/>
    </w:pPr>
    <w:rPr>
      <w:rFonts w:ascii="Times New Roman" w:hAnsi="Times New Roman"/>
      <w:b/>
    </w:rPr>
  </w:style>
  <w:style w:type="paragraph" w:styleId="ListNumber">
    <w:name w:val="List Number"/>
    <w:basedOn w:val="List"/>
    <w:rsid w:val="003D68CF"/>
    <w:pPr>
      <w:numPr>
        <w:numId w:val="13"/>
      </w:numPr>
      <w:tabs>
        <w:tab w:val="clear" w:pos="340"/>
      </w:tabs>
    </w:pPr>
  </w:style>
  <w:style w:type="character" w:customStyle="1" w:styleId="WingdingSymbols">
    <w:name w:val="Wingding Symbols"/>
    <w:rsid w:val="003D68CF"/>
    <w:rPr>
      <w:rFonts w:ascii="Wingdings" w:hAnsi="Wingdings"/>
    </w:rPr>
  </w:style>
  <w:style w:type="character" w:customStyle="1" w:styleId="HotSpot">
    <w:name w:val="HotSpot"/>
    <w:rsid w:val="003D68CF"/>
    <w:rPr>
      <w:color w:val="0033CC"/>
      <w:u w:val="none"/>
    </w:rPr>
  </w:style>
  <w:style w:type="paragraph" w:customStyle="1" w:styleId="BodyTextRight">
    <w:name w:val="Body Text Right"/>
    <w:basedOn w:val="BodyText"/>
    <w:rsid w:val="003D68CF"/>
    <w:pPr>
      <w:spacing w:before="0" w:after="0"/>
      <w:jc w:val="right"/>
    </w:pPr>
  </w:style>
  <w:style w:type="paragraph" w:styleId="Index3">
    <w:name w:val="index 3"/>
    <w:basedOn w:val="ListNumber2"/>
    <w:next w:val="Normal"/>
    <w:semiHidden/>
    <w:rsid w:val="003D68CF"/>
    <w:pPr>
      <w:numPr>
        <w:numId w:val="0"/>
      </w:numPr>
      <w:tabs>
        <w:tab w:val="right" w:leader="dot" w:pos="4176"/>
      </w:tabs>
    </w:pPr>
  </w:style>
  <w:style w:type="paragraph" w:styleId="ListNumber2">
    <w:name w:val="List Number 2"/>
    <w:basedOn w:val="List2"/>
    <w:rsid w:val="003D68CF"/>
    <w:pPr>
      <w:numPr>
        <w:numId w:val="8"/>
      </w:numPr>
      <w:tabs>
        <w:tab w:val="clear" w:pos="1060"/>
      </w:tabs>
    </w:pPr>
  </w:style>
  <w:style w:type="paragraph" w:customStyle="1" w:styleId="MarginNote">
    <w:name w:val="Margin Note"/>
    <w:basedOn w:val="BodyText"/>
    <w:rsid w:val="003D6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8CF"/>
    <w:rPr>
      <w:sz w:val="32"/>
    </w:rPr>
  </w:style>
  <w:style w:type="paragraph" w:customStyle="1" w:styleId="HeadingProcedure">
    <w:name w:val="Heading Procedure"/>
    <w:basedOn w:val="HeadingBase"/>
    <w:next w:val="Normal"/>
    <w:rsid w:val="003D68CF"/>
    <w:pPr>
      <w:tabs>
        <w:tab w:val="left" w:pos="0"/>
      </w:tabs>
      <w:spacing w:before="120" w:after="60"/>
    </w:pPr>
    <w:rPr>
      <w:i/>
      <w:color w:val="918585"/>
      <w:sz w:val="22"/>
    </w:rPr>
  </w:style>
  <w:style w:type="paragraph" w:customStyle="1" w:styleId="TableBodyText">
    <w:name w:val="Table Body Text"/>
    <w:basedOn w:val="BodyText"/>
    <w:rsid w:val="003D68CF"/>
    <w:pPr>
      <w:spacing w:before="60" w:after="60"/>
    </w:pPr>
  </w:style>
  <w:style w:type="paragraph" w:styleId="ListContinue">
    <w:name w:val="List Continue"/>
    <w:basedOn w:val="List"/>
    <w:rsid w:val="003D68CF"/>
    <w:pPr>
      <w:ind w:firstLine="0"/>
    </w:pPr>
  </w:style>
  <w:style w:type="paragraph" w:customStyle="1" w:styleId="ListNote">
    <w:name w:val="List Note"/>
    <w:basedOn w:val="List"/>
    <w:rsid w:val="003D68CF"/>
    <w:pPr>
      <w:pBdr>
        <w:top w:val="single" w:sz="6" w:space="2" w:color="918585"/>
        <w:bottom w:val="single" w:sz="6" w:space="2" w:color="918585"/>
      </w:pBdr>
      <w:tabs>
        <w:tab w:val="left" w:pos="1021"/>
      </w:tabs>
      <w:ind w:firstLine="0"/>
    </w:pPr>
  </w:style>
  <w:style w:type="paragraph" w:customStyle="1" w:styleId="Warning">
    <w:name w:val="Warning"/>
    <w:basedOn w:val="BodyText"/>
    <w:rsid w:val="003D68CF"/>
    <w:pPr>
      <w:shd w:val="clear" w:color="auto" w:fill="D9D9D9"/>
      <w:tabs>
        <w:tab w:val="left" w:pos="992"/>
      </w:tabs>
      <w:ind w:left="119" w:right="119"/>
    </w:pPr>
    <w:rPr>
      <w:sz w:val="20"/>
    </w:rPr>
  </w:style>
  <w:style w:type="paragraph" w:customStyle="1" w:styleId="MarginIcons">
    <w:name w:val="Margin Icons"/>
    <w:basedOn w:val="BodyText"/>
    <w:rsid w:val="003D6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8CF"/>
    <w:rPr>
      <w:rFonts w:ascii="Courier New" w:hAnsi="Courier New"/>
    </w:rPr>
  </w:style>
  <w:style w:type="paragraph" w:customStyle="1" w:styleId="NoteBullet">
    <w:name w:val="Note Bullet"/>
    <w:basedOn w:val="Note"/>
    <w:rsid w:val="003D68CF"/>
    <w:pPr>
      <w:tabs>
        <w:tab w:val="clear" w:pos="680"/>
      </w:tabs>
      <w:spacing w:before="60" w:after="60"/>
    </w:pPr>
  </w:style>
  <w:style w:type="paragraph" w:customStyle="1" w:styleId="SubHeading2">
    <w:name w:val="SubHeading2"/>
    <w:basedOn w:val="HeadingBase"/>
    <w:rsid w:val="003D68CF"/>
    <w:pPr>
      <w:spacing w:before="240" w:after="60"/>
    </w:pPr>
    <w:rPr>
      <w:sz w:val="20"/>
    </w:rPr>
  </w:style>
  <w:style w:type="paragraph" w:customStyle="1" w:styleId="SubHeading1">
    <w:name w:val="SubHeading1"/>
    <w:basedOn w:val="HeadingBase"/>
    <w:rsid w:val="003D68CF"/>
    <w:pPr>
      <w:spacing w:before="240" w:after="60"/>
    </w:pPr>
    <w:rPr>
      <w:color w:val="918585"/>
      <w:sz w:val="22"/>
    </w:rPr>
  </w:style>
  <w:style w:type="paragraph" w:customStyle="1" w:styleId="SideHeading">
    <w:name w:val="Side Heading"/>
    <w:basedOn w:val="HeadingBase"/>
    <w:rsid w:val="003D6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8CF"/>
    <w:pPr>
      <w:numPr>
        <w:numId w:val="9"/>
      </w:numPr>
    </w:pPr>
  </w:style>
  <w:style w:type="paragraph" w:styleId="PlainText">
    <w:name w:val="Plain Text"/>
    <w:basedOn w:val="Normal"/>
    <w:link w:val="PlainTextChar"/>
    <w:rsid w:val="003D68CF"/>
    <w:rPr>
      <w:sz w:val="20"/>
    </w:rPr>
  </w:style>
  <w:style w:type="character" w:customStyle="1" w:styleId="PlainTextChar">
    <w:name w:val="Plain Text Char"/>
    <w:basedOn w:val="DefaultParagraphFont"/>
    <w:link w:val="PlainText"/>
    <w:rsid w:val="003D68CF"/>
    <w:rPr>
      <w:rFonts w:ascii="Courier New" w:eastAsia="Times New Roman" w:hAnsi="Courier New" w:cs="Times New Roman"/>
      <w:sz w:val="20"/>
      <w:szCs w:val="20"/>
      <w:lang w:eastAsia="en-US"/>
    </w:rPr>
  </w:style>
  <w:style w:type="character" w:customStyle="1" w:styleId="MenuOption">
    <w:name w:val="Menu Option"/>
    <w:basedOn w:val="DefaultParagraphFont"/>
    <w:rsid w:val="003D68CF"/>
    <w:rPr>
      <w:b/>
      <w:smallCaps/>
    </w:rPr>
  </w:style>
  <w:style w:type="paragraph" w:customStyle="1" w:styleId="TableListNumber">
    <w:name w:val="Table List Number"/>
    <w:basedOn w:val="ListNumber"/>
    <w:rsid w:val="003D68CF"/>
    <w:pPr>
      <w:numPr>
        <w:numId w:val="0"/>
      </w:numPr>
    </w:pPr>
  </w:style>
  <w:style w:type="paragraph" w:styleId="TOC4">
    <w:name w:val="toc 4"/>
    <w:basedOn w:val="TOCBase"/>
    <w:next w:val="Normal"/>
    <w:semiHidden/>
    <w:rsid w:val="003D68CF"/>
    <w:pPr>
      <w:tabs>
        <w:tab w:val="right" w:leader="dot" w:pos="9071"/>
      </w:tabs>
      <w:ind w:left="1701"/>
    </w:pPr>
  </w:style>
  <w:style w:type="paragraph" w:customStyle="1" w:styleId="ListAlpha">
    <w:name w:val="List Alpha"/>
    <w:basedOn w:val="List"/>
    <w:rsid w:val="003D68CF"/>
    <w:pPr>
      <w:numPr>
        <w:numId w:val="7"/>
      </w:numPr>
    </w:pPr>
  </w:style>
  <w:style w:type="paragraph" w:customStyle="1" w:styleId="ListAlpha2">
    <w:name w:val="List Alpha 2"/>
    <w:basedOn w:val="List2"/>
    <w:rsid w:val="003D68CF"/>
    <w:pPr>
      <w:numPr>
        <w:numId w:val="6"/>
      </w:numPr>
    </w:pPr>
  </w:style>
  <w:style w:type="paragraph" w:styleId="List2">
    <w:name w:val="List 2"/>
    <w:basedOn w:val="BodyText"/>
    <w:rsid w:val="003D68CF"/>
    <w:pPr>
      <w:tabs>
        <w:tab w:val="left" w:pos="680"/>
      </w:tabs>
      <w:spacing w:before="60" w:after="60"/>
      <w:ind w:left="680" w:hanging="340"/>
    </w:pPr>
  </w:style>
  <w:style w:type="paragraph" w:styleId="List3">
    <w:name w:val="List 3"/>
    <w:basedOn w:val="BodyText"/>
    <w:rsid w:val="003D68CF"/>
    <w:pPr>
      <w:tabs>
        <w:tab w:val="left" w:pos="1021"/>
      </w:tabs>
      <w:spacing w:before="60" w:after="60"/>
      <w:ind w:left="1020" w:hanging="340"/>
    </w:pPr>
  </w:style>
  <w:style w:type="paragraph" w:styleId="List4">
    <w:name w:val="List 4"/>
    <w:basedOn w:val="BodyText"/>
    <w:rsid w:val="003D68CF"/>
    <w:pPr>
      <w:tabs>
        <w:tab w:val="left" w:pos="1361"/>
      </w:tabs>
      <w:spacing w:before="60" w:after="60"/>
      <w:ind w:left="1361" w:hanging="340"/>
    </w:pPr>
  </w:style>
  <w:style w:type="paragraph" w:styleId="List5">
    <w:name w:val="List 5"/>
    <w:basedOn w:val="BodyText"/>
    <w:rsid w:val="003D68CF"/>
    <w:pPr>
      <w:tabs>
        <w:tab w:val="left" w:pos="1701"/>
      </w:tabs>
      <w:spacing w:before="60" w:after="60"/>
      <w:ind w:left="1701" w:hanging="340"/>
    </w:pPr>
  </w:style>
  <w:style w:type="paragraph" w:styleId="ListBullet3">
    <w:name w:val="List Bullet 3"/>
    <w:basedOn w:val="List3"/>
    <w:rsid w:val="003D68CF"/>
    <w:pPr>
      <w:numPr>
        <w:numId w:val="12"/>
      </w:numPr>
      <w:tabs>
        <w:tab w:val="clear" w:pos="1021"/>
      </w:tabs>
      <w:ind w:left="1037" w:hanging="357"/>
    </w:pPr>
  </w:style>
  <w:style w:type="paragraph" w:styleId="ListBullet4">
    <w:name w:val="List Bullet 4"/>
    <w:basedOn w:val="List4"/>
    <w:rsid w:val="003D68CF"/>
    <w:pPr>
      <w:numPr>
        <w:numId w:val="1"/>
      </w:numPr>
      <w:tabs>
        <w:tab w:val="clear" w:pos="1361"/>
      </w:tabs>
    </w:pPr>
  </w:style>
  <w:style w:type="paragraph" w:styleId="ListBullet5">
    <w:name w:val="List Bullet 5"/>
    <w:basedOn w:val="List5"/>
    <w:rsid w:val="003D68CF"/>
    <w:pPr>
      <w:numPr>
        <w:numId w:val="2"/>
      </w:numPr>
    </w:pPr>
  </w:style>
  <w:style w:type="paragraph" w:styleId="ListContinue2">
    <w:name w:val="List Continue 2"/>
    <w:basedOn w:val="List2"/>
    <w:rsid w:val="003D68CF"/>
    <w:pPr>
      <w:ind w:firstLine="0"/>
    </w:pPr>
  </w:style>
  <w:style w:type="paragraph" w:styleId="ListContinue3">
    <w:name w:val="List Continue 3"/>
    <w:basedOn w:val="List3"/>
    <w:rsid w:val="003D68CF"/>
    <w:pPr>
      <w:ind w:left="1021" w:firstLine="0"/>
    </w:pPr>
  </w:style>
  <w:style w:type="paragraph" w:styleId="ListContinue4">
    <w:name w:val="List Continue 4"/>
    <w:basedOn w:val="List4"/>
    <w:rsid w:val="003D68CF"/>
    <w:pPr>
      <w:ind w:firstLine="0"/>
    </w:pPr>
  </w:style>
  <w:style w:type="paragraph" w:styleId="ListContinue5">
    <w:name w:val="List Continue 5"/>
    <w:basedOn w:val="List5"/>
    <w:rsid w:val="003D68CF"/>
    <w:pPr>
      <w:ind w:firstLine="0"/>
    </w:pPr>
  </w:style>
  <w:style w:type="paragraph" w:styleId="ListNumber3">
    <w:name w:val="List Number 3"/>
    <w:basedOn w:val="List3"/>
    <w:rsid w:val="003D68CF"/>
    <w:pPr>
      <w:numPr>
        <w:numId w:val="3"/>
      </w:numPr>
    </w:pPr>
  </w:style>
  <w:style w:type="paragraph" w:styleId="ListNumber4">
    <w:name w:val="List Number 4"/>
    <w:basedOn w:val="List4"/>
    <w:rsid w:val="003D68CF"/>
    <w:pPr>
      <w:numPr>
        <w:numId w:val="4"/>
      </w:numPr>
    </w:pPr>
  </w:style>
  <w:style w:type="paragraph" w:styleId="ListNumber5">
    <w:name w:val="List Number 5"/>
    <w:basedOn w:val="List5"/>
    <w:rsid w:val="003D68CF"/>
    <w:pPr>
      <w:numPr>
        <w:numId w:val="5"/>
      </w:numPr>
    </w:pPr>
  </w:style>
  <w:style w:type="paragraph" w:styleId="BlockText">
    <w:name w:val="Block Text"/>
    <w:basedOn w:val="Normal"/>
    <w:rsid w:val="003D68CF"/>
    <w:pPr>
      <w:spacing w:after="120"/>
      <w:ind w:left="1440" w:right="1440"/>
    </w:pPr>
  </w:style>
  <w:style w:type="character" w:customStyle="1" w:styleId="Subscript">
    <w:name w:val="Subscript"/>
    <w:basedOn w:val="DefaultParagraphFont"/>
    <w:rsid w:val="003D68CF"/>
    <w:rPr>
      <w:sz w:val="16"/>
      <w:vertAlign w:val="subscript"/>
    </w:rPr>
  </w:style>
  <w:style w:type="character" w:customStyle="1" w:styleId="Superscript">
    <w:name w:val="Superscript"/>
    <w:basedOn w:val="DefaultParagraphFont"/>
    <w:rsid w:val="003D68CF"/>
    <w:rPr>
      <w:sz w:val="16"/>
      <w:vertAlign w:val="superscript"/>
    </w:rPr>
  </w:style>
  <w:style w:type="character" w:customStyle="1" w:styleId="Symbols">
    <w:name w:val="Symbols"/>
    <w:basedOn w:val="DefaultParagraphFont"/>
    <w:rsid w:val="003D68CF"/>
    <w:rPr>
      <w:rFonts w:ascii="Symbol" w:hAnsi="Symbol"/>
    </w:rPr>
  </w:style>
  <w:style w:type="character" w:customStyle="1" w:styleId="MenuOptions">
    <w:name w:val="Menu Options"/>
    <w:basedOn w:val="DefaultParagraphFont"/>
    <w:rsid w:val="003D68CF"/>
    <w:rPr>
      <w:rFonts w:ascii="Arial Narrow" w:hAnsi="Arial Narrow"/>
      <w:smallCaps/>
    </w:rPr>
  </w:style>
  <w:style w:type="character" w:customStyle="1" w:styleId="Buttons">
    <w:name w:val="Buttons"/>
    <w:basedOn w:val="DefaultParagraphFont"/>
    <w:rsid w:val="003D68CF"/>
    <w:rPr>
      <w:b/>
    </w:rPr>
  </w:style>
  <w:style w:type="character" w:customStyle="1" w:styleId="Underlined">
    <w:name w:val="Underlined"/>
    <w:basedOn w:val="DefaultParagraphFont"/>
    <w:rsid w:val="003D68CF"/>
    <w:rPr>
      <w:u w:val="single"/>
    </w:rPr>
  </w:style>
  <w:style w:type="paragraph" w:customStyle="1" w:styleId="TableBodyTextRight">
    <w:name w:val="Table Body Text Right"/>
    <w:basedOn w:val="TableBodyText"/>
    <w:rsid w:val="003D68CF"/>
    <w:pPr>
      <w:widowControl w:val="0"/>
      <w:autoSpaceDE w:val="0"/>
      <w:autoSpaceDN w:val="0"/>
      <w:adjustRightInd w:val="0"/>
      <w:jc w:val="right"/>
    </w:pPr>
    <w:rPr>
      <w:rFonts w:cs="Arial"/>
      <w:szCs w:val="18"/>
    </w:rPr>
  </w:style>
  <w:style w:type="paragraph" w:customStyle="1" w:styleId="CopyrightText">
    <w:name w:val="Copyright Text"/>
    <w:basedOn w:val="BodyText"/>
    <w:rsid w:val="003D68CF"/>
    <w:rPr>
      <w:sz w:val="18"/>
    </w:rPr>
  </w:style>
  <w:style w:type="paragraph" w:customStyle="1" w:styleId="BodySmallRight">
    <w:name w:val="Body Small Right"/>
    <w:basedOn w:val="BodyTextRight"/>
    <w:rsid w:val="003D68CF"/>
    <w:rPr>
      <w:sz w:val="18"/>
      <w:szCs w:val="18"/>
    </w:rPr>
  </w:style>
  <w:style w:type="paragraph" w:customStyle="1" w:styleId="MarginEdition">
    <w:name w:val="Margin Edition"/>
    <w:basedOn w:val="MarginNote"/>
    <w:rsid w:val="003D68CF"/>
    <w:pPr>
      <w:spacing w:before="0" w:after="0"/>
    </w:pPr>
    <w:rPr>
      <w:rFonts w:ascii="Times New Roman" w:hAnsi="Times New Roman"/>
      <w:color w:val="999999"/>
    </w:rPr>
  </w:style>
  <w:style w:type="paragraph" w:customStyle="1" w:styleId="Spacer">
    <w:name w:val="Spacer"/>
    <w:basedOn w:val="Normal"/>
    <w:rsid w:val="003D68CF"/>
    <w:rPr>
      <w:sz w:val="2"/>
      <w:szCs w:val="2"/>
    </w:rPr>
  </w:style>
  <w:style w:type="character" w:customStyle="1" w:styleId="Small">
    <w:name w:val="Small"/>
    <w:basedOn w:val="DefaultParagraphFont"/>
    <w:rsid w:val="003D68CF"/>
    <w:rPr>
      <w:sz w:val="16"/>
    </w:rPr>
  </w:style>
  <w:style w:type="paragraph" w:customStyle="1" w:styleId="WideTable">
    <w:name w:val="Wide Table"/>
    <w:basedOn w:val="Normal"/>
    <w:rsid w:val="003D68CF"/>
    <w:pPr>
      <w:ind w:left="-1418"/>
    </w:pPr>
    <w:rPr>
      <w:sz w:val="2"/>
      <w:szCs w:val="2"/>
    </w:rPr>
  </w:style>
  <w:style w:type="character" w:styleId="PageNumber">
    <w:name w:val="page number"/>
    <w:basedOn w:val="DefaultParagraphFont"/>
    <w:rsid w:val="003D68CF"/>
  </w:style>
  <w:style w:type="paragraph" w:styleId="Quote">
    <w:name w:val="Quote"/>
    <w:basedOn w:val="Heading1"/>
    <w:link w:val="QuoteChar"/>
    <w:qFormat/>
    <w:rsid w:val="003D68CF"/>
    <w:rPr>
      <w:b w:val="0"/>
      <w:sz w:val="72"/>
      <w:szCs w:val="72"/>
      <w:lang w:val="en-NZ"/>
    </w:rPr>
  </w:style>
  <w:style w:type="character" w:customStyle="1" w:styleId="QuoteChar">
    <w:name w:val="Quote Char"/>
    <w:basedOn w:val="DefaultParagraphFont"/>
    <w:link w:val="Quote"/>
    <w:rsid w:val="003D6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8CF"/>
    <w:pPr>
      <w:pageBreakBefore/>
    </w:pPr>
  </w:style>
  <w:style w:type="paragraph" w:customStyle="1" w:styleId="Border">
    <w:name w:val="Border"/>
    <w:basedOn w:val="Normal"/>
    <w:qFormat/>
    <w:rsid w:val="003D6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8CF"/>
    <w:rPr>
      <w:b/>
      <w:bCs/>
      <w:i/>
      <w:iCs/>
      <w:color w:val="auto"/>
    </w:rPr>
  </w:style>
  <w:style w:type="paragraph" w:styleId="IntenseQuote">
    <w:name w:val="Intense Quote"/>
    <w:basedOn w:val="Normal"/>
    <w:next w:val="Normal"/>
    <w:link w:val="IntenseQuoteChar"/>
    <w:uiPriority w:val="30"/>
    <w:qFormat/>
    <w:rsid w:val="003D6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8CF"/>
    <w:rPr>
      <w:smallCaps/>
      <w:color w:val="auto"/>
      <w:u w:val="single"/>
    </w:rPr>
  </w:style>
  <w:style w:type="character" w:styleId="IntenseReference">
    <w:name w:val="Intense Reference"/>
    <w:basedOn w:val="DefaultParagraphFont"/>
    <w:uiPriority w:val="32"/>
    <w:qFormat/>
    <w:rsid w:val="003D68CF"/>
    <w:rPr>
      <w:b/>
      <w:bCs/>
      <w:smallCaps/>
      <w:color w:val="auto"/>
      <w:spacing w:val="5"/>
      <w:u w:val="single"/>
    </w:rPr>
  </w:style>
  <w:style w:type="paragraph" w:customStyle="1" w:styleId="2ColumnHeading">
    <w:name w:val="2Column Heading"/>
    <w:basedOn w:val="BodyText"/>
    <w:qFormat/>
    <w:rsid w:val="003D68CF"/>
    <w:pPr>
      <w:spacing w:after="60"/>
      <w:ind w:left="-2268"/>
    </w:pPr>
    <w:rPr>
      <w:b/>
    </w:rPr>
  </w:style>
  <w:style w:type="paragraph" w:customStyle="1" w:styleId="Heading1TOC">
    <w:name w:val="Heading1 TOC"/>
    <w:basedOn w:val="Normal"/>
    <w:qFormat/>
    <w:rsid w:val="003D68CF"/>
    <w:pPr>
      <w:spacing w:before="240" w:after="120"/>
    </w:pPr>
    <w:rPr>
      <w:rFonts w:ascii="Times New Roman" w:hAnsi="Times New Roman"/>
      <w:b/>
      <w:sz w:val="32"/>
    </w:rPr>
  </w:style>
  <w:style w:type="paragraph" w:customStyle="1" w:styleId="Heading2TOC">
    <w:name w:val="Heading2 TOC"/>
    <w:basedOn w:val="Normal"/>
    <w:qFormat/>
    <w:rsid w:val="003D68CF"/>
    <w:pPr>
      <w:spacing w:before="240" w:after="60"/>
    </w:pPr>
    <w:rPr>
      <w:rFonts w:ascii="Times New Roman" w:hAnsi="Times New Roman"/>
      <w:b/>
      <w:sz w:val="28"/>
    </w:rPr>
  </w:style>
  <w:style w:type="character" w:customStyle="1" w:styleId="Underline">
    <w:name w:val="Underline"/>
    <w:basedOn w:val="DefaultParagraphFont"/>
    <w:qFormat/>
    <w:rsid w:val="003D68CF"/>
    <w:rPr>
      <w:u w:val="single"/>
    </w:rPr>
  </w:style>
  <w:style w:type="character" w:customStyle="1" w:styleId="BoldandItalics">
    <w:name w:val="Bold and Italics"/>
    <w:qFormat/>
    <w:rsid w:val="003D68CF"/>
    <w:rPr>
      <w:b/>
      <w:i/>
      <w:u w:val="none"/>
    </w:rPr>
  </w:style>
  <w:style w:type="paragraph" w:styleId="BalloonText">
    <w:name w:val="Balloon Text"/>
    <w:basedOn w:val="Normal"/>
    <w:link w:val="BalloonTextChar"/>
    <w:rsid w:val="003D68CF"/>
    <w:rPr>
      <w:rFonts w:ascii="Tahoma" w:hAnsi="Tahoma" w:cs="Tahoma"/>
      <w:sz w:val="16"/>
      <w:szCs w:val="16"/>
    </w:rPr>
  </w:style>
  <w:style w:type="character" w:customStyle="1" w:styleId="BalloonTextChar">
    <w:name w:val="Balloon Text Char"/>
    <w:basedOn w:val="DefaultParagraphFont"/>
    <w:link w:val="BalloonText"/>
    <w:rsid w:val="003D6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8CF"/>
    <w:rPr>
      <w:b/>
      <w:color w:val="660033"/>
      <w:spacing w:val="0"/>
    </w:rPr>
  </w:style>
  <w:style w:type="paragraph" w:customStyle="1" w:styleId="Nameditemlist">
    <w:name w:val="Named item list"/>
    <w:basedOn w:val="BodyText"/>
    <w:qFormat/>
    <w:rsid w:val="003D68CF"/>
    <w:pPr>
      <w:tabs>
        <w:tab w:val="left" w:pos="2835"/>
      </w:tabs>
      <w:ind w:left="2835" w:hanging="2835"/>
    </w:pPr>
  </w:style>
  <w:style w:type="paragraph" w:customStyle="1" w:styleId="BodyTextnopadding">
    <w:name w:val="Body Text no padding"/>
    <w:basedOn w:val="BodyText"/>
    <w:qFormat/>
    <w:rsid w:val="003D68CF"/>
    <w:pPr>
      <w:spacing w:before="0" w:after="0"/>
    </w:pPr>
  </w:style>
  <w:style w:type="paragraph" w:customStyle="1" w:styleId="BodyTextBold">
    <w:name w:val="Body Text Bold"/>
    <w:basedOn w:val="BodyText"/>
    <w:qFormat/>
    <w:rsid w:val="003D68CF"/>
    <w:rPr>
      <w:b/>
    </w:rPr>
  </w:style>
  <w:style w:type="character" w:styleId="Hyperlink">
    <w:name w:val="Hyperlink"/>
    <w:basedOn w:val="DefaultParagraphFont"/>
    <w:uiPriority w:val="99"/>
    <w:unhideWhenUsed/>
    <w:rsid w:val="00036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2368</Characters>
  <Application>Microsoft Office Word</Application>
  <DocSecurity>0</DocSecurity>
  <Lines>87</Lines>
  <Paragraphs>63</Paragraphs>
  <ScaleCrop>false</ScaleCrop>
  <Company>Author-it Software Corporation Ltd.</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AHCSHG205 Grind combs and cutters for machine shearing</dc:title>
  <dc:subject>Approved</dc:subject>
  <dc:creator>Skills Insight</dc:creator>
  <cp:keywords>Release: 1</cp:keywords>
  <dc:description>Review Date: 12 April 2008</dc:description>
  <cp:lastModifiedBy>HSD_TPCMSd.prod</cp:lastModifiedBy>
  <cp:revision>3</cp:revision>
  <dcterms:created xsi:type="dcterms:W3CDTF">2024-05-01T09:11:00Z</dcterms:created>
  <dcterms:modified xsi:type="dcterms:W3CDTF">2024-05-01T09:11:00Z</dcterms:modified>
</cp:coreProperties>
</file>