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4E4" w:rsidP="002924E4">
      <w:pPr>
        <w:pStyle w:val="Title"/>
      </w:pPr>
      <w:r>
        <w:fldChar w:fldCharType="begin"/>
      </w:r>
      <w:r>
        <w:instrText xml:space="preserve"> TITLE   \* MERGEFORMAT </w:instrText>
      </w:r>
      <w:r>
        <w:fldChar w:fldCharType="separate"/>
      </w:r>
      <w:r>
        <w:t>AHCSDT413 Handle and store seed subject to quarantine regulations</w:t>
      </w:r>
      <w:r>
        <w:fldChar w:fldCharType="end"/>
      </w:r>
    </w:p>
    <w:p w:rsidR="002924E4" w:rsidP="002924E4">
      <w:pPr>
        <w:pStyle w:val="Version"/>
        <w:sectPr w:rsidSect="006E4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494" w:rsidP="006E4494">
      <w:pPr>
        <w:pStyle w:val="SuperHeading"/>
      </w:pPr>
      <w:r w:rsidRPr="006E4494">
        <w:t>AHCSDT413 Handle and store seed subject to quarantine regulations</w:t>
      </w:r>
    </w:p>
    <w:p w:rsidR="00000000" w:rsidRPr="006E4494" w:rsidP="006E4494">
      <w:pPr>
        <w:pStyle w:val="Heading1"/>
      </w:pPr>
      <w:bookmarkStart w:id="1" w:name="O_1214259"/>
      <w:bookmarkEnd w:id="1"/>
      <w:r w:rsidRPr="006E4494">
        <w:t>Modification History</w:t>
      </w:r>
    </w:p>
    <w:tbl>
      <w:tblPr>
        <w:tblW w:w="9520" w:type="dxa"/>
        <w:tblLayout w:type="fixed"/>
        <w:tblCellMar>
          <w:left w:w="62" w:type="dxa"/>
          <w:right w:w="62" w:type="dxa"/>
        </w:tblCellMar>
        <w:tblLook w:val="0000"/>
      </w:tblPr>
      <w:tblGrid>
        <w:gridCol w:w="2581"/>
        <w:gridCol w:w="6939"/>
      </w:tblGrid>
      <w:tr w:rsidTr="006E44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Comments</w:t>
            </w:r>
          </w:p>
        </w:tc>
      </w:tr>
      <w:tr w:rsidTr="006E44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This version released with AHC Agriculture, Horticulture and Conservation and Land Management Training Package Version 7.0.</w:t>
            </w:r>
          </w:p>
        </w:tc>
      </w:tr>
    </w:tbl>
    <w:p w:rsidR="00000000" w:rsidRPr="006E4494" w:rsidP="006E4494">
      <w:pPr>
        <w:pStyle w:val="BodyText"/>
      </w:pPr>
    </w:p>
    <w:p w:rsidR="00000000" w:rsidRPr="006E4494" w:rsidP="006E4494">
      <w:pPr>
        <w:pStyle w:val="AllowPageBreak"/>
      </w:pPr>
    </w:p>
    <w:p w:rsidR="00000000" w:rsidRPr="006E4494" w:rsidP="006E4494">
      <w:pPr>
        <w:pStyle w:val="Heading1"/>
      </w:pPr>
      <w:bookmarkStart w:id="2" w:name="O_1214260"/>
      <w:bookmarkEnd w:id="2"/>
      <w:r w:rsidRPr="006E4494">
        <w:t>Application</w:t>
      </w:r>
    </w:p>
    <w:p w:rsidR="00000000" w:rsidRPr="006E4494" w:rsidP="002924E4">
      <w:pPr>
        <w:pStyle w:val="BodyText"/>
      </w:pPr>
      <w:r w:rsidRPr="006E4494">
        <w:t>This unit of competency describes the skills and knowledge required to store and handle seeds subje</w:t>
      </w:r>
      <w:r w:rsidRPr="006E4494">
        <w:t>ct to quarantine or isolation to mitigate biosecurity risk, in accordance with laboratory procedures in compliance with state and federal regulations.</w:t>
      </w:r>
    </w:p>
    <w:p w:rsidR="00000000" w:rsidRPr="006E4494" w:rsidP="002924E4">
      <w:pPr>
        <w:pStyle w:val="BodyText"/>
      </w:pPr>
      <w:r w:rsidRPr="006E4494">
        <w:t>The unit applies to senior seed analysts who analyse information and exercise judgement to complete a ran</w:t>
      </w:r>
      <w:r w:rsidRPr="006E4494">
        <w:t>ge of advanced skilled activities and demonstrate deep knowledge in a specific technical area. They have accountability for the work of others and analyse, design and communicate solutions to a range of complex problems. All work is carried out to comply w</w:t>
      </w:r>
      <w:r w:rsidRPr="006E4494">
        <w:t>ith workplace procedures.</w:t>
      </w:r>
    </w:p>
    <w:p w:rsidR="00000000" w:rsidRPr="006E4494" w:rsidP="002924E4">
      <w:pPr>
        <w:pStyle w:val="BodyText"/>
      </w:pPr>
      <w:r w:rsidRPr="006E4494">
        <w:t>Federal, state and territory legislation, regulations and certification requirements apply to this unit for biological materials subject to quarantine.</w:t>
      </w:r>
    </w:p>
    <w:p w:rsidR="00000000" w:rsidRPr="006E4494" w:rsidP="006E4494">
      <w:pPr>
        <w:pStyle w:val="Heading1"/>
      </w:pPr>
      <w:bookmarkStart w:id="3" w:name="O_1214261"/>
      <w:bookmarkEnd w:id="3"/>
      <w:r w:rsidRPr="006E4494">
        <w:t>Pre-requisite Unit</w:t>
      </w:r>
    </w:p>
    <w:p w:rsidR="00000000" w:rsidRPr="006E4494" w:rsidP="002924E4">
      <w:pPr>
        <w:pStyle w:val="BodyText"/>
      </w:pPr>
      <w:r w:rsidRPr="006E4494">
        <w:t>Nil</w:t>
      </w:r>
    </w:p>
    <w:p w:rsidR="00000000" w:rsidRPr="006E4494" w:rsidP="006E4494">
      <w:pPr>
        <w:pStyle w:val="Heading1"/>
      </w:pPr>
      <w:bookmarkStart w:id="4" w:name="O_1214263"/>
      <w:bookmarkEnd w:id="4"/>
      <w:r w:rsidRPr="006E4494">
        <w:t>Unit Sector</w:t>
      </w:r>
    </w:p>
    <w:p w:rsidR="00000000" w:rsidRPr="006E4494" w:rsidP="002924E4">
      <w:pPr>
        <w:pStyle w:val="BodyText"/>
      </w:pPr>
      <w:r w:rsidRPr="006E4494">
        <w:t xml:space="preserve">Seed </w:t>
      </w:r>
      <w:r w:rsidRPr="006E4494">
        <w:t>Testing (SDT)</w:t>
      </w:r>
    </w:p>
    <w:p w:rsidR="00000000" w:rsidRPr="006E4494" w:rsidP="006E4494">
      <w:pPr>
        <w:pStyle w:val="Heading1"/>
      </w:pPr>
      <w:bookmarkStart w:id="5" w:name="O_1214264"/>
      <w:bookmarkEnd w:id="5"/>
      <w:r w:rsidRPr="006E4494">
        <w:t>Elements and Performance Criteria</w:t>
      </w:r>
    </w:p>
    <w:tbl>
      <w:tblPr>
        <w:tblW w:w="9520" w:type="dxa"/>
        <w:tblLayout w:type="fixed"/>
        <w:tblCellMar>
          <w:left w:w="62" w:type="dxa"/>
          <w:right w:w="62" w:type="dxa"/>
        </w:tblCellMar>
        <w:tblLook w:val="0000"/>
      </w:tblPr>
      <w:tblGrid>
        <w:gridCol w:w="2580"/>
        <w:gridCol w:w="6940"/>
      </w:tblGrid>
      <w:tr w:rsidTr="002924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4494">
            <w:pPr>
              <w:pStyle w:val="BodyTextBold"/>
              <w:rPr>
                <w:lang w:val="en-NZ"/>
              </w:rPr>
            </w:pPr>
            <w:r w:rsidRPr="006E449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4494">
            <w:pPr>
              <w:pStyle w:val="BodyTextBold"/>
              <w:rPr>
                <w:lang w:val="en-NZ"/>
              </w:rPr>
            </w:pPr>
            <w:r w:rsidRPr="006E4494">
              <w:t>Performance Criteria</w:t>
            </w:r>
          </w:p>
        </w:tc>
      </w:tr>
      <w:tr w:rsidTr="002924E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rPr>
                <w:rStyle w:val="Emphasis"/>
              </w:rPr>
              <w:t>Performance criteria describe the performance needed to demonstrate achievement of the element.</w:t>
            </w:r>
          </w:p>
        </w:tc>
      </w:tr>
      <w:tr w:rsidTr="00292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t>1. Handle and test seed subject to quarantine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1.1 Plan work practices for handling and testing of seed subject to quarantine to ensure compliance</w:t>
            </w:r>
          </w:p>
          <w:p w:rsidR="00000000" w:rsidRPr="006E4494" w:rsidP="006E4494">
            <w:pPr>
              <w:pStyle w:val="BodyText"/>
            </w:pPr>
            <w:r w:rsidRPr="006E4494">
              <w:t xml:space="preserve">1.2 Undertake seed testing procedures with methods and equipment fit </w:t>
            </w:r>
            <w:r w:rsidRPr="006E4494">
              <w:t>for maintaining quarantine and biosecurit</w:t>
            </w:r>
            <w:r w:rsidRPr="006E4494">
              <w:t>y regulations</w:t>
            </w:r>
          </w:p>
          <w:p w:rsidR="00000000" w:rsidRPr="006E4494" w:rsidP="006E4494">
            <w:pPr>
              <w:pStyle w:val="BodyText"/>
            </w:pPr>
            <w:r w:rsidRPr="006E4494">
              <w:t>1.3 Implement procedures to ensure accuracy, efficiency and compliance of equipment with regulations</w:t>
            </w:r>
          </w:p>
          <w:p w:rsidR="00000000" w:rsidP="006E4494">
            <w:pPr>
              <w:pStyle w:val="BodyText"/>
              <w:rPr>
                <w:lang w:val="en-NZ"/>
              </w:rPr>
            </w:pPr>
            <w:r w:rsidRPr="006E4494">
              <w:t>1.4 Supervise and mentor team members to ensure compliance with regulations and procedures</w:t>
            </w:r>
          </w:p>
        </w:tc>
      </w:tr>
      <w:tr w:rsidTr="00292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t>2. Store seeds subject to quarantine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2.1 Identify laboratory requirements for storage facilities and associated documents according to quarantine regulations</w:t>
            </w:r>
          </w:p>
          <w:p w:rsidR="00000000" w:rsidRPr="006E4494" w:rsidP="006E4494">
            <w:pPr>
              <w:pStyle w:val="BodyText"/>
            </w:pPr>
            <w:r w:rsidRPr="006E4494">
              <w:t>2.2 Store seeds subject to quarantine according to regulations and workplace procedures</w:t>
            </w:r>
          </w:p>
          <w:p w:rsidR="00000000" w:rsidP="006E4494">
            <w:pPr>
              <w:pStyle w:val="BodyText"/>
              <w:rPr>
                <w:lang w:val="en-NZ"/>
              </w:rPr>
            </w:pPr>
            <w:r w:rsidRPr="006E4494">
              <w:t>2.3 Secure stored seed subject to quarantine to</w:t>
            </w:r>
            <w:r w:rsidRPr="006E4494">
              <w:t xml:space="preserve"> prevent unauthorised access and mitigate biosecurity risk</w:t>
            </w:r>
          </w:p>
        </w:tc>
      </w:tr>
      <w:tr w:rsidTr="002924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t>3. Report non-compliance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3.1 Report incidents and occurrences of non-compliance with storage or handling of seeds subject to quarantine according to workplace and regulatory obligations</w:t>
            </w:r>
          </w:p>
          <w:p w:rsidR="00000000" w:rsidRPr="006E4494" w:rsidP="006E4494">
            <w:pPr>
              <w:pStyle w:val="BodyText"/>
            </w:pPr>
            <w:r w:rsidRPr="006E4494">
              <w:t>3.2 Provid</w:t>
            </w:r>
            <w:r w:rsidRPr="006E4494">
              <w:t>e supervision and training for laboratory personnel to meet compliance</w:t>
            </w:r>
          </w:p>
          <w:p w:rsidR="00000000" w:rsidRPr="006E4494" w:rsidP="006E4494">
            <w:pPr>
              <w:pStyle w:val="BodyText"/>
            </w:pPr>
            <w:r w:rsidRPr="006E4494">
              <w:t>3.3 Redesign or adjust workplace practices to prevent repetition of non-compliance</w:t>
            </w:r>
          </w:p>
        </w:tc>
      </w:tr>
    </w:tbl>
    <w:p w:rsidR="00000000" w:rsidRPr="006E4494" w:rsidP="006E4494">
      <w:pPr>
        <w:pStyle w:val="BodyText"/>
      </w:pPr>
    </w:p>
    <w:p w:rsidR="00000000" w:rsidRPr="006E4494" w:rsidP="006E4494">
      <w:pPr>
        <w:pStyle w:val="AllowPageBreak"/>
      </w:pPr>
    </w:p>
    <w:p w:rsidR="00000000" w:rsidRPr="006E4494" w:rsidP="006E4494">
      <w:pPr>
        <w:pStyle w:val="Heading1"/>
      </w:pPr>
      <w:bookmarkStart w:id="6" w:name="O_1214265"/>
      <w:bookmarkEnd w:id="6"/>
      <w:r w:rsidRPr="006E4494">
        <w:t>Foundation Skills</w:t>
      </w:r>
    </w:p>
    <w:p w:rsidR="00000000" w:rsidRPr="002924E4" w:rsidP="002924E4">
      <w:pPr>
        <w:pStyle w:val="BodyText"/>
        <w:rPr>
          <w:i/>
        </w:rPr>
      </w:pPr>
      <w:r w:rsidRPr="002924E4">
        <w:rPr>
          <w:rStyle w:val="Emphasis"/>
        </w:rPr>
        <w:t>This section describes those language, literacy, numeracy and e</w:t>
      </w:r>
      <w:r w:rsidRPr="002924E4">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E44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Description</w:t>
            </w:r>
          </w:p>
        </w:tc>
      </w:tr>
      <w:tr w:rsidTr="006E44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ListBullet"/>
            </w:pPr>
            <w:r w:rsidRPr="006E4494">
              <w:t>Interprets quarantine regulations for application to seed handling and storage</w:t>
            </w:r>
          </w:p>
        </w:tc>
      </w:tr>
    </w:tbl>
    <w:p w:rsidR="00000000" w:rsidRPr="006E4494" w:rsidP="006E4494">
      <w:pPr>
        <w:pStyle w:val="BodyText"/>
      </w:pPr>
    </w:p>
    <w:p w:rsidR="00000000" w:rsidRPr="006E4494" w:rsidP="006E4494">
      <w:pPr>
        <w:pStyle w:val="AllowPageBreak"/>
      </w:pPr>
    </w:p>
    <w:p w:rsidR="00000000" w:rsidRPr="006E4494" w:rsidP="006E4494">
      <w:pPr>
        <w:pStyle w:val="Heading1"/>
      </w:pPr>
      <w:bookmarkStart w:id="7" w:name="O_1214267"/>
      <w:bookmarkEnd w:id="7"/>
      <w:r w:rsidRPr="006E4494">
        <w:t>Unit Mapping Information</w:t>
      </w:r>
    </w:p>
    <w:tbl>
      <w:tblPr>
        <w:tblW w:w="9520" w:type="dxa"/>
        <w:tblLayout w:type="fixed"/>
        <w:tblCellMar>
          <w:left w:w="62" w:type="dxa"/>
          <w:right w:w="62" w:type="dxa"/>
        </w:tblCellMar>
        <w:tblLook w:val="0000"/>
      </w:tblPr>
      <w:tblGrid>
        <w:gridCol w:w="2268"/>
        <w:gridCol w:w="2268"/>
        <w:gridCol w:w="2716"/>
        <w:gridCol w:w="2268"/>
      </w:tblGrid>
      <w:tr w:rsidTr="006E44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Equivalence status</w:t>
            </w:r>
          </w:p>
        </w:tc>
      </w:tr>
      <w:tr w:rsidTr="006E44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t>AHCSDT413 Handle and store seed subject to quarantine regulations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AHCSDT405 Handle and store quarantinable seeds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Title change for clarity. Edited Application for clarity</w:t>
            </w:r>
          </w:p>
          <w:p w:rsidR="00000000" w:rsidRPr="006E4494" w:rsidP="006E4494">
            <w:pPr>
              <w:pStyle w:val="BodyText"/>
            </w:pPr>
            <w:r w:rsidRPr="006E4494">
              <w:t>Minor changes to Performance Criteria for clarity</w:t>
            </w:r>
          </w:p>
          <w:p w:rsidR="00000000" w:rsidRPr="006E4494" w:rsidP="006E4494">
            <w:pPr>
              <w:pStyle w:val="BodyText"/>
            </w:pPr>
            <w:r w:rsidRPr="006E4494">
              <w:t>Foundation Skills refined</w:t>
            </w:r>
          </w:p>
          <w:p w:rsidR="00000000" w:rsidRPr="006E4494" w:rsidP="006E4494">
            <w:pPr>
              <w:pStyle w:val="BodyText"/>
            </w:pPr>
            <w:r w:rsidRPr="006E4494">
              <w:t>Performance Evidence and Knowledge Evidence clarified</w:t>
            </w:r>
          </w:p>
          <w:p w:rsidR="00000000" w:rsidP="006E4494">
            <w:pPr>
              <w:pStyle w:val="BodyText"/>
              <w:rPr>
                <w:lang w:val="en-NZ"/>
              </w:rPr>
            </w:pPr>
            <w:r w:rsidRPr="006E4494">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Equivalent</w:t>
            </w:r>
          </w:p>
        </w:tc>
      </w:tr>
    </w:tbl>
    <w:p w:rsidR="00000000" w:rsidRPr="006E4494" w:rsidP="006E4494">
      <w:pPr>
        <w:pStyle w:val="BodyText"/>
      </w:pPr>
    </w:p>
    <w:p w:rsidR="00000000" w:rsidRPr="006E4494" w:rsidP="006E4494">
      <w:pPr>
        <w:pStyle w:val="AllowPageBreak"/>
      </w:pPr>
    </w:p>
    <w:p w:rsidR="00000000" w:rsidRPr="006E4494" w:rsidP="006E4494">
      <w:pPr>
        <w:pStyle w:val="Heading1"/>
      </w:pPr>
      <w:bookmarkStart w:id="8" w:name="O_1214274"/>
      <w:bookmarkEnd w:id="8"/>
      <w:r w:rsidRPr="006E4494">
        <w:t>Links</w:t>
      </w:r>
    </w:p>
    <w:p w:rsidR="00000000" w:rsidRPr="006E4494" w:rsidP="002924E4">
      <w:pPr>
        <w:pStyle w:val="BodyText"/>
      </w:pPr>
      <w:r w:rsidRPr="006E449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84EF6">
        <w:rPr>
          <w:rStyle w:val="Hyperlink"/>
        </w:rPr>
        <w:t>https://vetnet.gov.au/Pages/TrainingDocs.aspx?q=c6399549-9c62-4a5e-bf1a-524b2322cf72</w:t>
      </w:r>
      <w:r>
        <w:fldChar w:fldCharType="end"/>
      </w:r>
    </w:p>
    <w:p w:rsidR="00000000" w:rsidRPr="006E4494" w:rsidP="002924E4">
      <w:pPr>
        <w:pStyle w:val="BodyText"/>
        <w:sectPr w:rsidSect="006E4494">
          <w:headerReference w:type="default" r:id="rId10"/>
          <w:footerReference w:type="default" r:id="rId11"/>
          <w:pgSz w:w="11908" w:h="16833"/>
          <w:pgMar w:top="1702" w:right="1418" w:bottom="1702" w:left="1418" w:header="992" w:footer="992" w:gutter="0"/>
          <w:cols w:space="720"/>
          <w:noEndnote/>
          <w:docGrid w:linePitch="299"/>
        </w:sectPr>
      </w:pPr>
    </w:p>
    <w:p w:rsidR="00000000" w:rsidRPr="006E4494" w:rsidP="006E4494">
      <w:pPr>
        <w:pStyle w:val="SuperHeading"/>
      </w:pPr>
      <w:r w:rsidRPr="006E4494">
        <w:t xml:space="preserve">Assessment </w:t>
      </w:r>
      <w:r w:rsidRPr="006E4494">
        <w:t>Requirements for AHCSDT413 Handle and store seed subject to quarantine regulations</w:t>
      </w:r>
    </w:p>
    <w:p w:rsidR="00000000" w:rsidRPr="006E4494" w:rsidP="006E4494">
      <w:pPr>
        <w:pStyle w:val="Heading1"/>
      </w:pPr>
      <w:bookmarkStart w:id="9" w:name="O_1214269"/>
      <w:bookmarkEnd w:id="9"/>
      <w:r w:rsidRPr="006E4494">
        <w:t>Modification History</w:t>
      </w:r>
    </w:p>
    <w:tbl>
      <w:tblPr>
        <w:tblW w:w="9520" w:type="dxa"/>
        <w:tblLayout w:type="fixed"/>
        <w:tblCellMar>
          <w:left w:w="62" w:type="dxa"/>
          <w:right w:w="62" w:type="dxa"/>
        </w:tblCellMar>
        <w:tblLook w:val="0000"/>
      </w:tblPr>
      <w:tblGrid>
        <w:gridCol w:w="2581"/>
        <w:gridCol w:w="6939"/>
      </w:tblGrid>
      <w:tr w:rsidTr="006E44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Bold"/>
              <w:rPr>
                <w:lang w:val="en-NZ"/>
              </w:rPr>
            </w:pPr>
            <w:r w:rsidRPr="006E4494">
              <w:t>Comments</w:t>
            </w:r>
          </w:p>
        </w:tc>
      </w:tr>
      <w:tr w:rsidTr="006E449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494">
            <w:pPr>
              <w:pStyle w:val="BodyText"/>
              <w:rPr>
                <w:lang w:val="en-NZ"/>
              </w:rPr>
            </w:pPr>
            <w:r w:rsidRPr="006E449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494" w:rsidP="006E4494">
            <w:pPr>
              <w:pStyle w:val="BodyText"/>
            </w:pPr>
            <w:r w:rsidRPr="006E4494">
              <w:t>This version released with AHC Agriculture, Horticulture and Conservation and Land Management Training Pac</w:t>
            </w:r>
            <w:r w:rsidRPr="006E4494">
              <w:t>kage Version 7</w:t>
            </w:r>
            <w:r w:rsidRPr="006E4494">
              <w:rPr>
                <w:rStyle w:val="SpecialBold"/>
              </w:rPr>
              <w:t>.</w:t>
            </w:r>
            <w:r w:rsidRPr="006E4494">
              <w:t>0.</w:t>
            </w:r>
          </w:p>
        </w:tc>
      </w:tr>
    </w:tbl>
    <w:p w:rsidR="00000000" w:rsidRPr="006E4494" w:rsidP="006E4494">
      <w:pPr>
        <w:pStyle w:val="BodyText"/>
      </w:pPr>
    </w:p>
    <w:p w:rsidR="00000000" w:rsidRPr="006E4494" w:rsidP="006E4494">
      <w:pPr>
        <w:pStyle w:val="AllowPageBreak"/>
      </w:pPr>
    </w:p>
    <w:p w:rsidR="00000000" w:rsidRPr="006E4494" w:rsidP="006E4494">
      <w:pPr>
        <w:pStyle w:val="Heading1"/>
      </w:pPr>
      <w:bookmarkStart w:id="10" w:name="O_1214270"/>
      <w:bookmarkEnd w:id="10"/>
      <w:r w:rsidRPr="006E4494">
        <w:t>Performance Evidence</w:t>
      </w:r>
    </w:p>
    <w:p w:rsidR="00000000" w:rsidRPr="006E4494" w:rsidP="002924E4">
      <w:pPr>
        <w:pStyle w:val="BodyText"/>
      </w:pPr>
      <w:r w:rsidRPr="006E4494">
        <w:t xml:space="preserve">An individual demonstrating competency must satisfy all of the elements and performance criteria in this unit. </w:t>
      </w:r>
    </w:p>
    <w:p w:rsidR="00000000" w:rsidRPr="006E4494" w:rsidP="002924E4">
      <w:pPr>
        <w:pStyle w:val="BodyText"/>
      </w:pPr>
      <w:r w:rsidRPr="006E4494">
        <w:t xml:space="preserve">There must be evidence that the individual has complied with state and federal regulations for handling and storing seed subject to quarantine and biosecurity regulations on at least one occasion, and has: </w:t>
      </w:r>
    </w:p>
    <w:p w:rsidR="00000000" w:rsidRPr="006E4494" w:rsidP="006E4494">
      <w:pPr>
        <w:pStyle w:val="ListBullet"/>
      </w:pPr>
      <w:r w:rsidRPr="006E4494">
        <w:t>handled, tested and stored seeds subject to quar</w:t>
      </w:r>
      <w:r w:rsidRPr="006E4494">
        <w:t>antine</w:t>
      </w:r>
    </w:p>
    <w:p w:rsidR="00000000" w:rsidRPr="006E4494" w:rsidP="006E4494">
      <w:pPr>
        <w:pStyle w:val="ListBullet"/>
      </w:pPr>
      <w:r w:rsidRPr="006E4494">
        <w:t>maintained records and documentation of seed in compliance with state and federal quarantine and biosecurity regulations</w:t>
      </w:r>
    </w:p>
    <w:p w:rsidR="00000000" w:rsidRPr="006E4494" w:rsidP="006E4494">
      <w:pPr>
        <w:pStyle w:val="ListBullet"/>
      </w:pPr>
      <w:r w:rsidRPr="006E4494">
        <w:t>designed work procedures to prevent non-compliance</w:t>
      </w:r>
    </w:p>
    <w:p w:rsidR="00000000" w:rsidRPr="006E4494" w:rsidP="006E4494">
      <w:pPr>
        <w:pStyle w:val="ListBullet"/>
      </w:pPr>
      <w:r w:rsidRPr="006E4494">
        <w:t>reported non-compliance according to workplace and regulatory obligations.</w:t>
      </w:r>
    </w:p>
    <w:p w:rsidR="00000000" w:rsidRPr="006E4494" w:rsidP="006E4494">
      <w:pPr>
        <w:pStyle w:val="AllowPageBreak"/>
      </w:pPr>
    </w:p>
    <w:p w:rsidR="00000000" w:rsidRPr="006E4494" w:rsidP="006E4494">
      <w:pPr>
        <w:pStyle w:val="Heading1"/>
      </w:pPr>
      <w:bookmarkStart w:id="11" w:name="O_1214271"/>
      <w:bookmarkEnd w:id="11"/>
      <w:r w:rsidRPr="006E4494">
        <w:t>Knowledge Evidence</w:t>
      </w:r>
    </w:p>
    <w:p w:rsidR="00000000" w:rsidRPr="006E4494" w:rsidP="002924E4">
      <w:pPr>
        <w:pStyle w:val="BodyText"/>
      </w:pPr>
      <w:r w:rsidRPr="006E4494">
        <w:t>An individual must be able to demonstrate the knowledge required to perform the tasks outlined in the elements and performance criteria of this unit. This includes knowledge of:</w:t>
      </w:r>
    </w:p>
    <w:p w:rsidR="00000000" w:rsidRPr="006E4494" w:rsidP="006E4494">
      <w:pPr>
        <w:pStyle w:val="ListBullet"/>
      </w:pPr>
      <w:r w:rsidRPr="006E4494">
        <w:t>state and federal regulations for handli</w:t>
      </w:r>
      <w:r w:rsidRPr="006E4494">
        <w:t>ng and storing seeds subject to quarantine</w:t>
      </w:r>
    </w:p>
    <w:p w:rsidR="00000000" w:rsidRPr="006E4494" w:rsidP="006E4494">
      <w:pPr>
        <w:pStyle w:val="ListBullet"/>
      </w:pPr>
      <w:r w:rsidRPr="006E4494">
        <w:t>biosecurity regulations governing the importation and transportation of seeds in Australia</w:t>
      </w:r>
    </w:p>
    <w:p w:rsidR="00000000" w:rsidRPr="006E4494" w:rsidP="006E4494">
      <w:pPr>
        <w:pStyle w:val="ListBullet"/>
      </w:pPr>
      <w:r w:rsidRPr="006E4494">
        <w:t>laboratory systems, records and reporting procedures for dealing with seed subject to quarantine and biosecurity regulatio</w:t>
      </w:r>
      <w:r w:rsidRPr="006E4494">
        <w:t>ns</w:t>
      </w:r>
    </w:p>
    <w:p w:rsidR="00000000" w:rsidRPr="006E4494" w:rsidP="006E4494">
      <w:pPr>
        <w:pStyle w:val="ListBullet"/>
      </w:pPr>
      <w:r w:rsidRPr="006E4494">
        <w:t>testing methods and equipment</w:t>
      </w:r>
    </w:p>
    <w:p w:rsidR="00000000" w:rsidRPr="006E4494" w:rsidP="006E4494">
      <w:pPr>
        <w:pStyle w:val="ListBullet"/>
      </w:pPr>
      <w:r w:rsidRPr="006E4494">
        <w:t>relevant work health, safety and environment requirements</w:t>
      </w:r>
    </w:p>
    <w:p w:rsidR="00000000" w:rsidRPr="006E4494" w:rsidP="006E4494">
      <w:pPr>
        <w:pStyle w:val="ListBullet"/>
      </w:pPr>
      <w:r w:rsidRPr="006E4494">
        <w:t>statutory and legal compliance requirements for seeds.</w:t>
      </w:r>
    </w:p>
    <w:p w:rsidR="00000000" w:rsidRPr="006E4494" w:rsidP="006E4494">
      <w:pPr>
        <w:pStyle w:val="AllowPageBreak"/>
      </w:pPr>
    </w:p>
    <w:p w:rsidR="00000000" w:rsidRPr="006E4494" w:rsidP="006E4494">
      <w:pPr>
        <w:pStyle w:val="Heading1"/>
      </w:pPr>
      <w:bookmarkStart w:id="12" w:name="O_1214272"/>
      <w:bookmarkEnd w:id="12"/>
      <w:r w:rsidRPr="006E4494">
        <w:t>Assessment Conditions</w:t>
      </w:r>
    </w:p>
    <w:p w:rsidR="00000000" w:rsidRPr="006E4494" w:rsidP="002924E4">
      <w:pPr>
        <w:pStyle w:val="BodyText"/>
      </w:pPr>
      <w:r w:rsidRPr="006E4494">
        <w:t>Assessment of the skills in this unit of competency must take place u</w:t>
      </w:r>
      <w:r w:rsidRPr="006E4494">
        <w:t xml:space="preserve">nder the following conditions: </w:t>
      </w:r>
    </w:p>
    <w:p w:rsidR="00000000" w:rsidRPr="006E4494" w:rsidP="006E4494">
      <w:pPr>
        <w:pStyle w:val="ListBullet"/>
      </w:pPr>
      <w:r w:rsidRPr="006E4494">
        <w:t>physical conditions:</w:t>
      </w:r>
    </w:p>
    <w:p w:rsidR="00000000" w:rsidRPr="006E4494" w:rsidP="006E4494">
      <w:pPr>
        <w:pStyle w:val="ListBullet2"/>
      </w:pPr>
      <w:r w:rsidRPr="006E4494">
        <w:t>skills must be demonstrated in quarantine compliant laboratory or an environment that accurately represents workplace conditions</w:t>
      </w:r>
    </w:p>
    <w:p w:rsidR="00000000" w:rsidRPr="006E4494" w:rsidP="006E4494">
      <w:pPr>
        <w:pStyle w:val="ListBullet"/>
      </w:pPr>
      <w:r w:rsidRPr="006E4494">
        <w:t>resources, equipment and materials:</w:t>
      </w:r>
    </w:p>
    <w:p w:rsidR="00000000" w:rsidRPr="006E4494" w:rsidP="006E4494">
      <w:pPr>
        <w:pStyle w:val="ListBullet2"/>
      </w:pPr>
      <w:r w:rsidRPr="006E4494">
        <w:t>seeds subject to quarantine restrictions</w:t>
      </w:r>
    </w:p>
    <w:p w:rsidR="00000000" w:rsidRPr="006E4494" w:rsidP="006E4494">
      <w:pPr>
        <w:pStyle w:val="ListBullet2"/>
      </w:pPr>
      <w:r w:rsidRPr="006E4494">
        <w:t>access to tools, equipment and materials subject to quarantine regulations</w:t>
      </w:r>
    </w:p>
    <w:p w:rsidR="00000000" w:rsidRPr="006E4494" w:rsidP="006E4494">
      <w:pPr>
        <w:pStyle w:val="ListBullet2"/>
      </w:pPr>
      <w:r w:rsidRPr="006E4494">
        <w:t>access to training and mentoring materials and equipment</w:t>
      </w:r>
    </w:p>
    <w:p w:rsidR="00000000" w:rsidRPr="006E4494" w:rsidP="006E4494">
      <w:pPr>
        <w:pStyle w:val="ListBullet"/>
      </w:pPr>
      <w:r w:rsidRPr="006E4494">
        <w:t>specifications:</w:t>
      </w:r>
    </w:p>
    <w:p w:rsidR="00000000" w:rsidRPr="006E4494" w:rsidP="006E4494">
      <w:pPr>
        <w:pStyle w:val="ListBullet2"/>
      </w:pPr>
      <w:r w:rsidRPr="006E4494">
        <w:t>use of workplace policies, procedures and processes</w:t>
      </w:r>
    </w:p>
    <w:p w:rsidR="00000000" w:rsidRPr="006E4494" w:rsidP="006E4494">
      <w:pPr>
        <w:pStyle w:val="ListBullet2"/>
      </w:pPr>
      <w:r w:rsidRPr="006E4494">
        <w:t>access to spe</w:t>
      </w:r>
      <w:r w:rsidRPr="006E4494">
        <w:t>cific legislation, regulations and codes of practice for quarantine compliant laboratories</w:t>
      </w:r>
    </w:p>
    <w:p w:rsidR="00000000" w:rsidRPr="006E4494" w:rsidP="006E4494">
      <w:pPr>
        <w:pStyle w:val="ListBullet"/>
      </w:pPr>
      <w:r w:rsidRPr="006E4494">
        <w:t xml:space="preserve">relationships: </w:t>
      </w:r>
    </w:p>
    <w:p w:rsidR="00000000" w:rsidRPr="006E4494" w:rsidP="006E4494">
      <w:pPr>
        <w:pStyle w:val="ListBullet2"/>
      </w:pPr>
      <w:r w:rsidRPr="006E4494">
        <w:t>work team.</w:t>
      </w:r>
    </w:p>
    <w:p w:rsidR="00000000" w:rsidRPr="006E4494" w:rsidP="002924E4">
      <w:pPr>
        <w:pStyle w:val="BodyText"/>
      </w:pPr>
      <w:r w:rsidRPr="006E4494">
        <w:t>Assessors of this unit must satisfy the requirements for assessors in applicable vocational education and training legislation, framewor</w:t>
      </w:r>
      <w:r w:rsidRPr="006E4494">
        <w:t xml:space="preserve">ks and/or standards. </w:t>
      </w:r>
    </w:p>
    <w:p w:rsidR="00000000" w:rsidRPr="006E4494" w:rsidP="006E4494">
      <w:pPr>
        <w:pStyle w:val="Heading1"/>
      </w:pPr>
      <w:bookmarkStart w:id="13" w:name="O_1214275"/>
      <w:bookmarkEnd w:id="13"/>
      <w:r w:rsidRPr="006E4494">
        <w:t>Links</w:t>
      </w:r>
    </w:p>
    <w:p w:rsidR="00000000" w:rsidRPr="006E4494" w:rsidP="002924E4">
      <w:pPr>
        <w:pStyle w:val="BodyText"/>
      </w:pPr>
      <w:r w:rsidRPr="006E449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84EF6">
        <w:rPr>
          <w:rStyle w:val="Hyperlink"/>
        </w:rPr>
        <w:t>https://vetnet.gov.au/Pages/TrainingDocs.aspx?q=c6399549-9c62-4a5e-bf1a-524b2322cf72</w:t>
      </w:r>
      <w:r>
        <w:fldChar w:fldCharType="end"/>
      </w:r>
    </w:p>
    <w:p w:rsidR="00000000" w:rsidRPr="006E4494" w:rsidP="006E4494"/>
    <w:sectPr w:rsidSect="006E44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4" w:rsidRPr="002924E4" w:rsidP="00292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E4" w:rsidP="006E4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24E4" w:rsidP="006E44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24E4" w:rsidP="006E44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4" w:rsidP="006E4494">
    <w:pPr>
      <w:pStyle w:val="Footer"/>
      <w:framePr w:wrap="around"/>
    </w:pPr>
    <w:r>
      <w:fldChar w:fldCharType="begin"/>
    </w:r>
    <w:r>
      <w:instrText xml:space="preserve"> DOCPROPERTY  Subject  \* MERGEFORMAT </w:instrText>
    </w:r>
    <w:r>
      <w:fldChar w:fldCharType="separate"/>
    </w:r>
    <w:r w:rsidR="002924E4">
      <w:t>Approved</w:t>
    </w:r>
    <w:r w:rsidR="002924E4">
      <w:fldChar w:fldCharType="end"/>
    </w:r>
    <w:r>
      <w:tab/>
      <w:t xml:space="preserve">Page </w:t>
    </w:r>
    <w:r>
      <w:fldChar w:fldCharType="begin"/>
    </w:r>
    <w:r>
      <w:instrText xml:space="preserve"> PAGE  \* Arabic  \* MERGEFORMAT </w:instrText>
    </w:r>
    <w:r>
      <w:fldChar w:fldCharType="separate"/>
    </w:r>
    <w:r w:rsidR="002924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24E4">
      <w:rPr>
        <w:noProof/>
      </w:rPr>
      <w:t>4</w:t>
    </w:r>
    <w:r>
      <w:rPr>
        <w:noProof/>
      </w:rPr>
      <w:fldChar w:fldCharType="end"/>
    </w:r>
  </w:p>
  <w:p w:rsidR="006E4494" w:rsidP="006E4494">
    <w:pPr>
      <w:pStyle w:val="Footer"/>
      <w:framePr w:wrap="around"/>
    </w:pPr>
    <w:r>
      <w:t xml:space="preserve">© Commonwealth of Australia, </w:t>
    </w:r>
    <w:r>
      <w:fldChar w:fldCharType="begin"/>
    </w:r>
    <w:r>
      <w:instrText xml:space="preserve"> DATE  \@ "yyyy"  \* MERGEFORMAT </w:instrText>
    </w:r>
    <w:r>
      <w:fldChar w:fldCharType="separate"/>
    </w:r>
    <w:r w:rsidR="002924E4">
      <w:rPr>
        <w:noProof/>
      </w:rPr>
      <w:t>2025</w:t>
    </w:r>
    <w:r>
      <w:fldChar w:fldCharType="end"/>
    </w:r>
    <w:r>
      <w:tab/>
    </w:r>
    <w:r>
      <w:fldChar w:fldCharType="begin"/>
    </w:r>
    <w:r>
      <w:instrText xml:space="preserve"> DOCPROPERTY  Author  \* MERGEFORMAT </w:instrText>
    </w:r>
    <w:r>
      <w:fldChar w:fldCharType="separate"/>
    </w:r>
    <w:r w:rsidR="002924E4">
      <w:t>Skills Insight</w:t>
    </w:r>
    <w:r w:rsidR="002924E4">
      <w:fldChar w:fldCharType="end"/>
    </w:r>
  </w:p>
  <w:p w:rsidR="006E4494" w:rsidP="006E4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494" w:rsidRPr="002924E4" w:rsidP="00292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4E4" w:rsidRPr="002D2AF8" w:rsidP="006E4494">
    <w:pPr>
      <w:pStyle w:val="Header"/>
      <w:framePr w:wrap="around"/>
    </w:pPr>
    <w:r>
      <w:fldChar w:fldCharType="begin"/>
    </w:r>
    <w:r>
      <w:instrText xml:space="preserve"> TITLE   \* MERGEFORMAT </w:instrText>
    </w:r>
    <w:r>
      <w:fldChar w:fldCharType="separate"/>
    </w:r>
    <w:r>
      <w:t>AHCSDT413 Handle and store seed subject to quarantine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24E4" w:rsidP="006E44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4" w:rsidRPr="002D2AF8" w:rsidP="006E4494">
    <w:pPr>
      <w:pStyle w:val="Header"/>
      <w:framePr w:wrap="around"/>
    </w:pPr>
    <w:r>
      <w:fldChar w:fldCharType="begin"/>
    </w:r>
    <w:r>
      <w:instrText xml:space="preserve"> TITLE   \* MERGEFORMAT </w:instrText>
    </w:r>
    <w:r>
      <w:fldChar w:fldCharType="separate"/>
    </w:r>
    <w:r w:rsidR="002924E4">
      <w:t>AHCSDT413 Handle and store seed subject to quarantine regulations</w:t>
    </w:r>
    <w:r w:rsidR="002924E4">
      <w:fldChar w:fldCharType="end"/>
    </w:r>
    <w:r>
      <w:tab/>
      <w:t xml:space="preserve">Date this document was generated: </w:t>
    </w:r>
    <w:r>
      <w:fldChar w:fldCharType="begin"/>
    </w:r>
    <w:r>
      <w:instrText xml:space="preserve"> CREATEDATE  \@ "d MMMM yyyy"  \* MERGEFORMAT </w:instrText>
    </w:r>
    <w:r>
      <w:fldChar w:fldCharType="separate"/>
    </w:r>
    <w:r w:rsidR="002924E4">
      <w:rPr>
        <w:noProof/>
      </w:rPr>
      <w:t>1 March 2025</w:t>
    </w:r>
    <w:r>
      <w:fldChar w:fldCharType="end"/>
    </w:r>
  </w:p>
  <w:p w:rsidR="006E4494" w:rsidP="006E4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B4E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C2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CE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494"/>
    <w:pPr>
      <w:spacing w:before="360" w:after="60"/>
      <w:outlineLvl w:val="0"/>
    </w:pPr>
    <w:rPr>
      <w:sz w:val="32"/>
    </w:rPr>
  </w:style>
  <w:style w:type="paragraph" w:styleId="Heading2">
    <w:name w:val="heading 2"/>
    <w:basedOn w:val="HeadingBase"/>
    <w:next w:val="BodyText"/>
    <w:link w:val="Heading2Char"/>
    <w:qFormat/>
    <w:rsid w:val="006E4494"/>
    <w:pPr>
      <w:keepLines/>
      <w:spacing w:before="240" w:after="120"/>
      <w:outlineLvl w:val="1"/>
    </w:pPr>
    <w:rPr>
      <w:sz w:val="28"/>
      <w:szCs w:val="40"/>
    </w:rPr>
  </w:style>
  <w:style w:type="paragraph" w:styleId="Heading3">
    <w:name w:val="heading 3"/>
    <w:basedOn w:val="HeadingBase"/>
    <w:next w:val="BodyText"/>
    <w:link w:val="Heading3Char"/>
    <w:qFormat/>
    <w:rsid w:val="006E4494"/>
    <w:pPr>
      <w:spacing w:before="180" w:after="120"/>
      <w:outlineLvl w:val="2"/>
    </w:pPr>
    <w:rPr>
      <w:spacing w:val="-10"/>
      <w:kern w:val="32"/>
    </w:rPr>
  </w:style>
  <w:style w:type="paragraph" w:styleId="Heading4">
    <w:name w:val="heading 4"/>
    <w:basedOn w:val="HeadingBase"/>
    <w:next w:val="BodyText"/>
    <w:link w:val="Heading4Char"/>
    <w:qFormat/>
    <w:rsid w:val="006E4494"/>
    <w:pPr>
      <w:spacing w:before="160" w:after="120"/>
      <w:outlineLvl w:val="3"/>
    </w:pPr>
    <w:rPr>
      <w:sz w:val="22"/>
    </w:rPr>
  </w:style>
  <w:style w:type="paragraph" w:styleId="Heading5">
    <w:name w:val="heading 5"/>
    <w:basedOn w:val="HeadingBase"/>
    <w:next w:val="Normal"/>
    <w:link w:val="Heading5Char"/>
    <w:qFormat/>
    <w:rsid w:val="006E4494"/>
    <w:pPr>
      <w:spacing w:before="80"/>
      <w:outlineLvl w:val="4"/>
    </w:pPr>
    <w:rPr>
      <w:color w:val="918585"/>
      <w:sz w:val="20"/>
    </w:rPr>
  </w:style>
  <w:style w:type="paragraph" w:styleId="Heading6">
    <w:name w:val="heading 6"/>
    <w:basedOn w:val="HeadingBase"/>
    <w:next w:val="Normal"/>
    <w:link w:val="Heading6Char"/>
    <w:qFormat/>
    <w:rsid w:val="006E4494"/>
    <w:pPr>
      <w:spacing w:before="60"/>
      <w:outlineLvl w:val="5"/>
    </w:pPr>
    <w:rPr>
      <w:color w:val="918585"/>
      <w:sz w:val="20"/>
    </w:rPr>
  </w:style>
  <w:style w:type="paragraph" w:styleId="Heading7">
    <w:name w:val="heading 7"/>
    <w:basedOn w:val="Normal"/>
    <w:next w:val="Normal"/>
    <w:link w:val="Heading7Char"/>
    <w:qFormat/>
    <w:rsid w:val="006E4494"/>
    <w:pPr>
      <w:ind w:left="720"/>
      <w:outlineLvl w:val="6"/>
    </w:pPr>
    <w:rPr>
      <w:i/>
    </w:rPr>
  </w:style>
  <w:style w:type="paragraph" w:styleId="Heading8">
    <w:name w:val="heading 8"/>
    <w:basedOn w:val="Normal"/>
    <w:next w:val="Normal"/>
    <w:link w:val="Heading8Char"/>
    <w:qFormat/>
    <w:rsid w:val="006E4494"/>
    <w:pPr>
      <w:ind w:left="720"/>
      <w:outlineLvl w:val="7"/>
    </w:pPr>
    <w:rPr>
      <w:i/>
    </w:rPr>
  </w:style>
  <w:style w:type="paragraph" w:styleId="Heading9">
    <w:name w:val="heading 9"/>
    <w:basedOn w:val="Normal"/>
    <w:next w:val="Normal"/>
    <w:link w:val="Heading9Char"/>
    <w:qFormat/>
    <w:rsid w:val="006E4494"/>
    <w:pPr>
      <w:ind w:left="720"/>
      <w:outlineLvl w:val="8"/>
    </w:pPr>
    <w:rPr>
      <w:i/>
    </w:rPr>
  </w:style>
  <w:style w:type="character" w:default="1" w:styleId="DefaultParagraphFont">
    <w:name w:val="Default Paragraph Font"/>
    <w:uiPriority w:val="1"/>
    <w:unhideWhenUsed/>
    <w:rsid w:val="006E4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494"/>
  </w:style>
  <w:style w:type="character" w:customStyle="1" w:styleId="Heading1Char">
    <w:name w:val="Heading 1 Char"/>
    <w:basedOn w:val="DefaultParagraphFont"/>
    <w:link w:val="Heading1"/>
    <w:rsid w:val="006E4494"/>
    <w:rPr>
      <w:rFonts w:ascii="Times New Roman" w:eastAsia="Times New Roman" w:hAnsi="Times New Roman" w:cs="Times New Roman"/>
      <w:b/>
      <w:sz w:val="32"/>
      <w:szCs w:val="20"/>
      <w:lang w:eastAsia="en-US"/>
    </w:rPr>
  </w:style>
  <w:style w:type="paragraph" w:styleId="BodyText">
    <w:name w:val="Body Text"/>
    <w:basedOn w:val="Normal"/>
    <w:link w:val="BodyTextChar"/>
    <w:rsid w:val="006E4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494"/>
    <w:rPr>
      <w:rFonts w:ascii="Times New Roman" w:eastAsia="Times New Roman" w:hAnsi="Times New Roman" w:cs="Times New Roman"/>
      <w:sz w:val="24"/>
      <w:lang w:eastAsia="en-US"/>
    </w:rPr>
  </w:style>
  <w:style w:type="paragraph" w:styleId="ListBullet">
    <w:name w:val="List Bullet"/>
    <w:basedOn w:val="List"/>
    <w:rsid w:val="006E4494"/>
    <w:pPr>
      <w:numPr>
        <w:numId w:val="12"/>
      </w:numPr>
      <w:tabs>
        <w:tab w:val="clear" w:pos="340"/>
      </w:tabs>
      <w:spacing w:before="40" w:after="40"/>
    </w:pPr>
  </w:style>
  <w:style w:type="character" w:customStyle="1" w:styleId="SpecialBold">
    <w:name w:val="Special Bold"/>
    <w:basedOn w:val="DefaultParagraphFont"/>
    <w:rsid w:val="006E4494"/>
    <w:rPr>
      <w:b/>
      <w:spacing w:val="0"/>
    </w:rPr>
  </w:style>
  <w:style w:type="paragraph" w:styleId="ListBullet2">
    <w:name w:val="List Bullet 2"/>
    <w:basedOn w:val="List2"/>
    <w:rsid w:val="006E4494"/>
    <w:pPr>
      <w:numPr>
        <w:numId w:val="13"/>
      </w:numPr>
      <w:tabs>
        <w:tab w:val="clear" w:pos="680"/>
      </w:tabs>
    </w:pPr>
  </w:style>
  <w:style w:type="character" w:styleId="Emphasis">
    <w:name w:val="Emphasis"/>
    <w:basedOn w:val="DefaultParagraphFont"/>
    <w:qFormat/>
    <w:rsid w:val="006E4494"/>
    <w:rPr>
      <w:i/>
    </w:rPr>
  </w:style>
  <w:style w:type="paragraph" w:customStyle="1" w:styleId="SuperHeading">
    <w:name w:val="SuperHeading"/>
    <w:basedOn w:val="Normal"/>
    <w:rsid w:val="006E4494"/>
    <w:pPr>
      <w:spacing w:before="240" w:after="120"/>
      <w:outlineLvl w:val="0"/>
    </w:pPr>
    <w:rPr>
      <w:rFonts w:ascii="Times New Roman" w:hAnsi="Times New Roman"/>
      <w:b/>
      <w:sz w:val="32"/>
    </w:rPr>
  </w:style>
  <w:style w:type="paragraph" w:customStyle="1" w:styleId="AllowPageBreak">
    <w:name w:val="AllowPageBreak"/>
    <w:rsid w:val="006E44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E4494"/>
    <w:rPr>
      <w:b/>
    </w:rPr>
  </w:style>
  <w:style w:type="character" w:customStyle="1" w:styleId="Heading2Char">
    <w:name w:val="Heading 2 Char"/>
    <w:basedOn w:val="DefaultParagraphFont"/>
    <w:link w:val="Heading2"/>
    <w:rsid w:val="006E4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494"/>
    <w:rPr>
      <w:rFonts w:ascii="Courier New" w:eastAsia="Times New Roman" w:hAnsi="Courier New" w:cs="Times New Roman"/>
      <w:i/>
      <w:szCs w:val="20"/>
      <w:lang w:eastAsia="en-US"/>
    </w:rPr>
  </w:style>
  <w:style w:type="paragraph" w:customStyle="1" w:styleId="HeadingBase">
    <w:name w:val="Heading Base"/>
    <w:rsid w:val="006E4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494"/>
    <w:pPr>
      <w:tabs>
        <w:tab w:val="right" w:leader="dot" w:pos="9072"/>
      </w:tabs>
      <w:ind w:left="567"/>
    </w:pPr>
    <w:rPr>
      <w:szCs w:val="22"/>
    </w:rPr>
  </w:style>
  <w:style w:type="paragraph" w:customStyle="1" w:styleId="TOCBase">
    <w:name w:val="TOC Base"/>
    <w:rsid w:val="006E4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494"/>
    <w:pPr>
      <w:tabs>
        <w:tab w:val="right" w:leader="dot" w:pos="9072"/>
      </w:tabs>
      <w:spacing w:before="40" w:after="40"/>
      <w:ind w:left="284"/>
    </w:pPr>
    <w:rPr>
      <w:rFonts w:ascii="Times New Roman" w:hAnsi="Times New Roman"/>
    </w:rPr>
  </w:style>
  <w:style w:type="paragraph" w:styleId="TOC1">
    <w:name w:val="toc 1"/>
    <w:basedOn w:val="TOCBase"/>
    <w:next w:val="Normal"/>
    <w:rsid w:val="006E4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494"/>
    <w:rPr>
      <w:rFonts w:ascii="Times New Roman" w:eastAsia="Times New Roman" w:hAnsi="Times New Roman" w:cs="Times New Roman"/>
      <w:sz w:val="16"/>
      <w:lang w:eastAsia="en-US"/>
    </w:rPr>
  </w:style>
  <w:style w:type="paragraph" w:styleId="Title">
    <w:name w:val="Title"/>
    <w:basedOn w:val="HeadingBase"/>
    <w:link w:val="TitleChar"/>
    <w:qFormat/>
    <w:rsid w:val="006E4494"/>
    <w:pPr>
      <w:spacing w:before="5040"/>
      <w:jc w:val="center"/>
    </w:pPr>
    <w:rPr>
      <w:sz w:val="48"/>
      <w:szCs w:val="72"/>
      <w:lang w:val="en-US"/>
    </w:rPr>
  </w:style>
  <w:style w:type="character" w:customStyle="1" w:styleId="TitleChar">
    <w:name w:val="Title Char"/>
    <w:basedOn w:val="DefaultParagraphFont"/>
    <w:link w:val="Title"/>
    <w:rsid w:val="006E4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494"/>
    <w:pPr>
      <w:tabs>
        <w:tab w:val="left" w:pos="3600"/>
        <w:tab w:val="left" w:pos="3958"/>
      </w:tabs>
    </w:pPr>
  </w:style>
  <w:style w:type="paragraph" w:styleId="List">
    <w:name w:val="List"/>
    <w:basedOn w:val="BodyText"/>
    <w:next w:val="BodyText"/>
    <w:rsid w:val="006E4494"/>
    <w:pPr>
      <w:tabs>
        <w:tab w:val="left" w:pos="340"/>
      </w:tabs>
      <w:spacing w:before="60" w:after="60"/>
      <w:ind w:left="340" w:hanging="340"/>
    </w:pPr>
  </w:style>
  <w:style w:type="paragraph" w:customStyle="1" w:styleId="Note">
    <w:name w:val="Note"/>
    <w:basedOn w:val="BodyText"/>
    <w:rsid w:val="006E4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494"/>
    <w:pPr>
      <w:framePr w:wrap="auto" w:hAnchor="text" w:y="6049"/>
    </w:pPr>
    <w:rPr>
      <w:color w:val="000000"/>
      <w:sz w:val="40"/>
    </w:rPr>
  </w:style>
  <w:style w:type="paragraph" w:customStyle="1" w:styleId="TOCTitle">
    <w:name w:val="TOCTitle"/>
    <w:basedOn w:val="Heading1"/>
    <w:rsid w:val="006E4494"/>
    <w:pPr>
      <w:spacing w:after="240"/>
      <w:jc w:val="center"/>
      <w:outlineLvl w:val="9"/>
    </w:pPr>
    <w:rPr>
      <w:caps/>
    </w:rPr>
  </w:style>
  <w:style w:type="paragraph" w:customStyle="1" w:styleId="Version">
    <w:name w:val="Version"/>
    <w:rsid w:val="006E4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494"/>
    <w:pPr>
      <w:keepNext w:val="0"/>
      <w:tabs>
        <w:tab w:val="right" w:pos="4176"/>
      </w:tabs>
      <w:ind w:left="198" w:hanging="198"/>
    </w:pPr>
    <w:rPr>
      <w:rFonts w:ascii="Garamond" w:hAnsi="Garamond"/>
    </w:rPr>
  </w:style>
  <w:style w:type="paragraph" w:styleId="IndexHeading">
    <w:name w:val="index heading"/>
    <w:basedOn w:val="Normal"/>
    <w:next w:val="Index1"/>
    <w:semiHidden/>
    <w:rsid w:val="006E4494"/>
    <w:pPr>
      <w:spacing w:before="120" w:after="120"/>
    </w:pPr>
    <w:rPr>
      <w:rFonts w:ascii="Arial" w:hAnsi="Arial"/>
      <w:b/>
      <w:color w:val="918585"/>
      <w:sz w:val="24"/>
    </w:rPr>
  </w:style>
  <w:style w:type="paragraph" w:styleId="Header">
    <w:name w:val="header"/>
    <w:basedOn w:val="Normal"/>
    <w:link w:val="HeaderChar"/>
    <w:rsid w:val="006E4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494"/>
    <w:rPr>
      <w:rFonts w:ascii="Times New Roman" w:eastAsia="Times New Roman" w:hAnsi="Times New Roman" w:cs="Times New Roman"/>
      <w:sz w:val="16"/>
      <w:szCs w:val="20"/>
      <w:lang w:val="en-GB" w:eastAsia="en-US"/>
    </w:rPr>
  </w:style>
  <w:style w:type="paragraph" w:customStyle="1" w:styleId="Chapter">
    <w:name w:val="Chapter"/>
    <w:basedOn w:val="Normal"/>
    <w:rsid w:val="006E4494"/>
    <w:pPr>
      <w:spacing w:before="240"/>
    </w:pPr>
    <w:rPr>
      <w:rFonts w:ascii="Times New Roman" w:hAnsi="Times New Roman"/>
      <w:smallCaps/>
      <w:spacing w:val="80"/>
      <w:sz w:val="28"/>
    </w:rPr>
  </w:style>
  <w:style w:type="paragraph" w:customStyle="1" w:styleId="InChapter">
    <w:name w:val="InChapter"/>
    <w:basedOn w:val="Heading3"/>
    <w:rsid w:val="006E4494"/>
    <w:pPr>
      <w:spacing w:after="240"/>
      <w:outlineLvl w:val="9"/>
    </w:pPr>
    <w:rPr>
      <w:noProof/>
    </w:rPr>
  </w:style>
  <w:style w:type="paragraph" w:styleId="Index2">
    <w:name w:val="index 2"/>
    <w:basedOn w:val="Normal"/>
    <w:next w:val="Normal"/>
    <w:semiHidden/>
    <w:rsid w:val="006E4494"/>
    <w:pPr>
      <w:tabs>
        <w:tab w:val="right" w:pos="4176"/>
      </w:tabs>
      <w:ind w:left="568" w:hanging="284"/>
    </w:pPr>
    <w:rPr>
      <w:rFonts w:ascii="Garamond" w:hAnsi="Garamond"/>
    </w:rPr>
  </w:style>
  <w:style w:type="paragraph" w:customStyle="1" w:styleId="Byline">
    <w:name w:val="Byline"/>
    <w:rsid w:val="006E4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494"/>
    <w:pPr>
      <w:tabs>
        <w:tab w:val="clear" w:pos="3600"/>
        <w:tab w:val="clear" w:pos="3958"/>
      </w:tabs>
      <w:jc w:val="right"/>
    </w:pPr>
  </w:style>
  <w:style w:type="paragraph" w:styleId="Caption">
    <w:name w:val="caption"/>
    <w:basedOn w:val="BodyText"/>
    <w:next w:val="Normal"/>
    <w:qFormat/>
    <w:rsid w:val="006E4494"/>
    <w:pPr>
      <w:framePr w:w="2268" w:hSpace="181" w:vSpace="181" w:wrap="around" w:vAnchor="text" w:hAnchor="page" w:x="1135" w:y="285" w:anchorLock="1"/>
    </w:pPr>
    <w:rPr>
      <w:i/>
    </w:rPr>
  </w:style>
  <w:style w:type="paragraph" w:customStyle="1" w:styleId="MiniTOCTitle">
    <w:name w:val="MiniTOCTitle"/>
    <w:basedOn w:val="Heading4"/>
    <w:rsid w:val="006E4494"/>
    <w:pPr>
      <w:spacing w:before="240"/>
      <w:outlineLvl w:val="9"/>
    </w:pPr>
    <w:rPr>
      <w:noProof/>
      <w:sz w:val="24"/>
    </w:rPr>
  </w:style>
  <w:style w:type="paragraph" w:customStyle="1" w:styleId="MiniTOCItem">
    <w:name w:val="MiniTOCItem"/>
    <w:basedOn w:val="ListBullet"/>
    <w:rsid w:val="006E4494"/>
    <w:pPr>
      <w:numPr>
        <w:numId w:val="0"/>
      </w:numPr>
      <w:tabs>
        <w:tab w:val="right" w:leader="dot" w:pos="6521"/>
      </w:tabs>
      <w:spacing w:before="0" w:after="0"/>
    </w:pPr>
  </w:style>
  <w:style w:type="paragraph" w:customStyle="1" w:styleId="TOFTitle">
    <w:name w:val="TOFTitle"/>
    <w:basedOn w:val="TOCTitle"/>
    <w:rsid w:val="006E4494"/>
  </w:style>
  <w:style w:type="paragraph" w:styleId="TableofFigures">
    <w:name w:val="table of figures"/>
    <w:basedOn w:val="Normal"/>
    <w:next w:val="Normal"/>
    <w:semiHidden/>
    <w:rsid w:val="006E4494"/>
    <w:pPr>
      <w:tabs>
        <w:tab w:val="right" w:leader="dot" w:pos="9072"/>
      </w:tabs>
      <w:ind w:left="970" w:hanging="403"/>
    </w:pPr>
    <w:rPr>
      <w:rFonts w:ascii="Times New Roman" w:hAnsi="Times New Roman"/>
      <w:b/>
    </w:rPr>
  </w:style>
  <w:style w:type="paragraph" w:styleId="ListNumber">
    <w:name w:val="List Number"/>
    <w:basedOn w:val="List"/>
    <w:rsid w:val="006E4494"/>
    <w:pPr>
      <w:numPr>
        <w:numId w:val="15"/>
      </w:numPr>
      <w:tabs>
        <w:tab w:val="clear" w:pos="340"/>
      </w:tabs>
    </w:pPr>
  </w:style>
  <w:style w:type="character" w:customStyle="1" w:styleId="WingdingSymbols">
    <w:name w:val="Wingding Symbols"/>
    <w:rsid w:val="006E4494"/>
    <w:rPr>
      <w:rFonts w:ascii="Wingdings" w:hAnsi="Wingdings"/>
    </w:rPr>
  </w:style>
  <w:style w:type="paragraph" w:customStyle="1" w:styleId="TableHeading">
    <w:name w:val="Table Heading"/>
    <w:basedOn w:val="HeadingBase"/>
    <w:rsid w:val="006E4494"/>
    <w:pPr>
      <w:keepLines/>
      <w:pBdr>
        <w:bottom w:val="single" w:sz="6" w:space="1" w:color="918585"/>
      </w:pBdr>
      <w:spacing w:before="240"/>
    </w:pPr>
  </w:style>
  <w:style w:type="character" w:customStyle="1" w:styleId="HotSpot">
    <w:name w:val="HotSpot"/>
    <w:rsid w:val="006E4494"/>
    <w:rPr>
      <w:color w:val="0033CC"/>
      <w:u w:val="none"/>
    </w:rPr>
  </w:style>
  <w:style w:type="paragraph" w:customStyle="1" w:styleId="BodyTextRight">
    <w:name w:val="Body Text Right"/>
    <w:basedOn w:val="BodyText"/>
    <w:rsid w:val="006E4494"/>
    <w:pPr>
      <w:spacing w:before="0" w:after="0"/>
      <w:jc w:val="right"/>
    </w:pPr>
  </w:style>
  <w:style w:type="paragraph" w:styleId="Index3">
    <w:name w:val="index 3"/>
    <w:basedOn w:val="ListNumber2"/>
    <w:next w:val="Normal"/>
    <w:semiHidden/>
    <w:rsid w:val="006E4494"/>
    <w:pPr>
      <w:numPr>
        <w:numId w:val="0"/>
      </w:numPr>
      <w:tabs>
        <w:tab w:val="right" w:leader="dot" w:pos="4176"/>
      </w:tabs>
    </w:pPr>
  </w:style>
  <w:style w:type="paragraph" w:styleId="ListNumber2">
    <w:name w:val="List Number 2"/>
    <w:basedOn w:val="List2"/>
    <w:rsid w:val="006E4494"/>
    <w:pPr>
      <w:numPr>
        <w:numId w:val="10"/>
      </w:numPr>
      <w:tabs>
        <w:tab w:val="clear" w:pos="1060"/>
      </w:tabs>
    </w:pPr>
  </w:style>
  <w:style w:type="paragraph" w:customStyle="1" w:styleId="MarginNote">
    <w:name w:val="Margin Note"/>
    <w:basedOn w:val="BodyText"/>
    <w:rsid w:val="006E4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494"/>
    <w:rPr>
      <w:sz w:val="32"/>
    </w:rPr>
  </w:style>
  <w:style w:type="paragraph" w:customStyle="1" w:styleId="HeadingProcedure">
    <w:name w:val="Heading Procedure"/>
    <w:basedOn w:val="HeadingBase"/>
    <w:next w:val="Normal"/>
    <w:rsid w:val="006E4494"/>
    <w:pPr>
      <w:tabs>
        <w:tab w:val="left" w:pos="0"/>
      </w:tabs>
      <w:spacing w:before="120" w:after="60"/>
    </w:pPr>
    <w:rPr>
      <w:i/>
      <w:color w:val="918585"/>
      <w:sz w:val="22"/>
    </w:rPr>
  </w:style>
  <w:style w:type="paragraph" w:customStyle="1" w:styleId="TableBodyText">
    <w:name w:val="Table Body Text"/>
    <w:basedOn w:val="BodyText"/>
    <w:rsid w:val="006E4494"/>
    <w:pPr>
      <w:spacing w:before="60" w:after="60"/>
    </w:pPr>
  </w:style>
  <w:style w:type="paragraph" w:styleId="ListContinue">
    <w:name w:val="List Continue"/>
    <w:basedOn w:val="List"/>
    <w:rsid w:val="006E4494"/>
    <w:pPr>
      <w:ind w:firstLine="0"/>
    </w:pPr>
  </w:style>
  <w:style w:type="paragraph" w:customStyle="1" w:styleId="ListNote">
    <w:name w:val="List Note"/>
    <w:basedOn w:val="List"/>
    <w:rsid w:val="006E4494"/>
    <w:pPr>
      <w:pBdr>
        <w:top w:val="single" w:sz="6" w:space="2" w:color="918585"/>
        <w:bottom w:val="single" w:sz="6" w:space="2" w:color="918585"/>
      </w:pBdr>
      <w:tabs>
        <w:tab w:val="left" w:pos="1021"/>
      </w:tabs>
      <w:ind w:firstLine="0"/>
    </w:pPr>
  </w:style>
  <w:style w:type="paragraph" w:customStyle="1" w:styleId="Warning">
    <w:name w:val="Warning"/>
    <w:basedOn w:val="BodyText"/>
    <w:rsid w:val="006E4494"/>
    <w:pPr>
      <w:shd w:val="clear" w:color="auto" w:fill="D9D9D9"/>
      <w:tabs>
        <w:tab w:val="left" w:pos="992"/>
      </w:tabs>
      <w:ind w:left="119" w:right="119"/>
    </w:pPr>
    <w:rPr>
      <w:sz w:val="20"/>
    </w:rPr>
  </w:style>
  <w:style w:type="paragraph" w:customStyle="1" w:styleId="MarginIcons">
    <w:name w:val="Margin Icons"/>
    <w:basedOn w:val="BodyText"/>
    <w:rsid w:val="006E4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494"/>
    <w:rPr>
      <w:rFonts w:ascii="Courier New" w:hAnsi="Courier New"/>
    </w:rPr>
  </w:style>
  <w:style w:type="paragraph" w:customStyle="1" w:styleId="NoteBullet">
    <w:name w:val="Note Bullet"/>
    <w:basedOn w:val="Note"/>
    <w:rsid w:val="006E4494"/>
    <w:pPr>
      <w:tabs>
        <w:tab w:val="clear" w:pos="680"/>
      </w:tabs>
      <w:spacing w:before="60" w:after="60"/>
    </w:pPr>
  </w:style>
  <w:style w:type="paragraph" w:customStyle="1" w:styleId="SubHeading2">
    <w:name w:val="SubHeading2"/>
    <w:basedOn w:val="HeadingBase"/>
    <w:rsid w:val="006E4494"/>
    <w:pPr>
      <w:spacing w:before="240" w:after="60"/>
    </w:pPr>
    <w:rPr>
      <w:sz w:val="20"/>
    </w:rPr>
  </w:style>
  <w:style w:type="paragraph" w:customStyle="1" w:styleId="SubHeading1">
    <w:name w:val="SubHeading1"/>
    <w:basedOn w:val="HeadingBase"/>
    <w:rsid w:val="006E4494"/>
    <w:pPr>
      <w:spacing w:before="240" w:after="60"/>
    </w:pPr>
    <w:rPr>
      <w:color w:val="918585"/>
      <w:sz w:val="22"/>
    </w:rPr>
  </w:style>
  <w:style w:type="paragraph" w:customStyle="1" w:styleId="SideHeading">
    <w:name w:val="Side Heading"/>
    <w:basedOn w:val="HeadingBase"/>
    <w:rsid w:val="006E4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494"/>
    <w:pPr>
      <w:tabs>
        <w:tab w:val="num" w:pos="360"/>
      </w:tabs>
    </w:pPr>
  </w:style>
  <w:style w:type="paragraph" w:styleId="PlainText">
    <w:name w:val="Plain Text"/>
    <w:basedOn w:val="Normal"/>
    <w:link w:val="PlainTextChar"/>
    <w:rsid w:val="006E4494"/>
    <w:rPr>
      <w:sz w:val="20"/>
    </w:rPr>
  </w:style>
  <w:style w:type="character" w:customStyle="1" w:styleId="PlainTextChar">
    <w:name w:val="Plain Text Char"/>
    <w:basedOn w:val="DefaultParagraphFont"/>
    <w:link w:val="PlainText"/>
    <w:rsid w:val="006E4494"/>
    <w:rPr>
      <w:rFonts w:ascii="Courier New" w:eastAsia="Times New Roman" w:hAnsi="Courier New" w:cs="Times New Roman"/>
      <w:sz w:val="20"/>
      <w:szCs w:val="20"/>
      <w:lang w:eastAsia="en-US"/>
    </w:rPr>
  </w:style>
  <w:style w:type="character" w:customStyle="1" w:styleId="MenuOption">
    <w:name w:val="Menu Option"/>
    <w:basedOn w:val="DefaultParagraphFont"/>
    <w:rsid w:val="006E4494"/>
    <w:rPr>
      <w:b/>
      <w:smallCaps/>
    </w:rPr>
  </w:style>
  <w:style w:type="paragraph" w:customStyle="1" w:styleId="TableListNumber">
    <w:name w:val="Table List Number"/>
    <w:basedOn w:val="ListNumber"/>
    <w:rsid w:val="006E4494"/>
    <w:pPr>
      <w:numPr>
        <w:numId w:val="0"/>
      </w:numPr>
    </w:pPr>
  </w:style>
  <w:style w:type="paragraph" w:styleId="TOC4">
    <w:name w:val="toc 4"/>
    <w:basedOn w:val="TOCBase"/>
    <w:next w:val="Normal"/>
    <w:semiHidden/>
    <w:rsid w:val="006E4494"/>
    <w:pPr>
      <w:tabs>
        <w:tab w:val="right" w:leader="dot" w:pos="9071"/>
      </w:tabs>
      <w:ind w:left="1701"/>
    </w:pPr>
  </w:style>
  <w:style w:type="paragraph" w:customStyle="1" w:styleId="ListAlpha">
    <w:name w:val="List Alpha"/>
    <w:basedOn w:val="List"/>
    <w:rsid w:val="006E4494"/>
    <w:pPr>
      <w:numPr>
        <w:numId w:val="9"/>
      </w:numPr>
    </w:pPr>
  </w:style>
  <w:style w:type="paragraph" w:customStyle="1" w:styleId="ListAlpha2">
    <w:name w:val="List Alpha 2"/>
    <w:basedOn w:val="List2"/>
    <w:rsid w:val="006E4494"/>
    <w:pPr>
      <w:numPr>
        <w:numId w:val="8"/>
      </w:numPr>
    </w:pPr>
  </w:style>
  <w:style w:type="paragraph" w:styleId="List2">
    <w:name w:val="List 2"/>
    <w:basedOn w:val="BodyText"/>
    <w:rsid w:val="006E4494"/>
    <w:pPr>
      <w:tabs>
        <w:tab w:val="left" w:pos="680"/>
      </w:tabs>
      <w:spacing w:before="60" w:after="60"/>
      <w:ind w:left="680" w:hanging="340"/>
    </w:pPr>
  </w:style>
  <w:style w:type="paragraph" w:styleId="List3">
    <w:name w:val="List 3"/>
    <w:basedOn w:val="BodyText"/>
    <w:rsid w:val="006E4494"/>
    <w:pPr>
      <w:tabs>
        <w:tab w:val="left" w:pos="1021"/>
      </w:tabs>
      <w:spacing w:before="60" w:after="60"/>
      <w:ind w:left="1020" w:hanging="340"/>
    </w:pPr>
  </w:style>
  <w:style w:type="paragraph" w:styleId="List4">
    <w:name w:val="List 4"/>
    <w:basedOn w:val="BodyText"/>
    <w:rsid w:val="006E4494"/>
    <w:pPr>
      <w:tabs>
        <w:tab w:val="left" w:pos="1361"/>
      </w:tabs>
      <w:spacing w:before="60" w:after="60"/>
      <w:ind w:left="1361" w:hanging="340"/>
    </w:pPr>
  </w:style>
  <w:style w:type="paragraph" w:styleId="List5">
    <w:name w:val="List 5"/>
    <w:basedOn w:val="BodyText"/>
    <w:rsid w:val="006E4494"/>
    <w:pPr>
      <w:tabs>
        <w:tab w:val="left" w:pos="1701"/>
      </w:tabs>
      <w:spacing w:before="60" w:after="60"/>
      <w:ind w:left="1701" w:hanging="340"/>
    </w:pPr>
  </w:style>
  <w:style w:type="paragraph" w:styleId="ListBullet3">
    <w:name w:val="List Bullet 3"/>
    <w:basedOn w:val="List3"/>
    <w:rsid w:val="006E4494"/>
    <w:pPr>
      <w:numPr>
        <w:numId w:val="14"/>
      </w:numPr>
      <w:tabs>
        <w:tab w:val="clear" w:pos="1021"/>
      </w:tabs>
      <w:ind w:left="1037" w:hanging="357"/>
    </w:pPr>
  </w:style>
  <w:style w:type="paragraph" w:styleId="ListBullet4">
    <w:name w:val="List Bullet 4"/>
    <w:basedOn w:val="List4"/>
    <w:rsid w:val="006E4494"/>
    <w:pPr>
      <w:numPr>
        <w:numId w:val="3"/>
      </w:numPr>
      <w:tabs>
        <w:tab w:val="clear" w:pos="1361"/>
      </w:tabs>
    </w:pPr>
  </w:style>
  <w:style w:type="paragraph" w:styleId="ListBullet5">
    <w:name w:val="List Bullet 5"/>
    <w:basedOn w:val="List5"/>
    <w:rsid w:val="006E4494"/>
    <w:pPr>
      <w:numPr>
        <w:numId w:val="4"/>
      </w:numPr>
    </w:pPr>
  </w:style>
  <w:style w:type="paragraph" w:styleId="ListContinue2">
    <w:name w:val="List Continue 2"/>
    <w:basedOn w:val="List2"/>
    <w:rsid w:val="006E4494"/>
    <w:pPr>
      <w:ind w:firstLine="0"/>
    </w:pPr>
  </w:style>
  <w:style w:type="paragraph" w:styleId="ListContinue3">
    <w:name w:val="List Continue 3"/>
    <w:basedOn w:val="List3"/>
    <w:rsid w:val="006E4494"/>
    <w:pPr>
      <w:ind w:left="1021" w:firstLine="0"/>
    </w:pPr>
  </w:style>
  <w:style w:type="paragraph" w:styleId="ListContinue4">
    <w:name w:val="List Continue 4"/>
    <w:basedOn w:val="List4"/>
    <w:rsid w:val="006E4494"/>
    <w:pPr>
      <w:ind w:firstLine="0"/>
    </w:pPr>
  </w:style>
  <w:style w:type="paragraph" w:styleId="ListContinue5">
    <w:name w:val="List Continue 5"/>
    <w:basedOn w:val="List5"/>
    <w:rsid w:val="006E4494"/>
    <w:pPr>
      <w:ind w:firstLine="0"/>
    </w:pPr>
  </w:style>
  <w:style w:type="paragraph" w:styleId="ListNumber3">
    <w:name w:val="List Number 3"/>
    <w:basedOn w:val="List3"/>
    <w:rsid w:val="006E4494"/>
    <w:pPr>
      <w:numPr>
        <w:numId w:val="5"/>
      </w:numPr>
    </w:pPr>
  </w:style>
  <w:style w:type="paragraph" w:styleId="ListNumber4">
    <w:name w:val="List Number 4"/>
    <w:basedOn w:val="List4"/>
    <w:rsid w:val="006E4494"/>
    <w:pPr>
      <w:numPr>
        <w:numId w:val="6"/>
      </w:numPr>
    </w:pPr>
  </w:style>
  <w:style w:type="paragraph" w:styleId="ListNumber5">
    <w:name w:val="List Number 5"/>
    <w:basedOn w:val="List5"/>
    <w:rsid w:val="006E4494"/>
    <w:pPr>
      <w:numPr>
        <w:numId w:val="7"/>
      </w:numPr>
    </w:pPr>
  </w:style>
  <w:style w:type="paragraph" w:styleId="BlockText">
    <w:name w:val="Block Text"/>
    <w:basedOn w:val="Normal"/>
    <w:rsid w:val="006E4494"/>
    <w:pPr>
      <w:spacing w:after="120"/>
      <w:ind w:left="1440" w:right="1440"/>
    </w:pPr>
  </w:style>
  <w:style w:type="character" w:customStyle="1" w:styleId="Subscript">
    <w:name w:val="Subscript"/>
    <w:basedOn w:val="DefaultParagraphFont"/>
    <w:rsid w:val="006E4494"/>
    <w:rPr>
      <w:sz w:val="16"/>
      <w:vertAlign w:val="subscript"/>
    </w:rPr>
  </w:style>
  <w:style w:type="character" w:customStyle="1" w:styleId="Superscript">
    <w:name w:val="Superscript"/>
    <w:basedOn w:val="DefaultParagraphFont"/>
    <w:rsid w:val="006E4494"/>
    <w:rPr>
      <w:sz w:val="16"/>
      <w:vertAlign w:val="superscript"/>
    </w:rPr>
  </w:style>
  <w:style w:type="character" w:customStyle="1" w:styleId="Symbols">
    <w:name w:val="Symbols"/>
    <w:basedOn w:val="DefaultParagraphFont"/>
    <w:rsid w:val="006E4494"/>
    <w:rPr>
      <w:rFonts w:ascii="Symbol" w:hAnsi="Symbol"/>
    </w:rPr>
  </w:style>
  <w:style w:type="character" w:customStyle="1" w:styleId="MenuOptions">
    <w:name w:val="Menu Options"/>
    <w:basedOn w:val="DefaultParagraphFont"/>
    <w:rsid w:val="006E4494"/>
    <w:rPr>
      <w:rFonts w:ascii="Arial Narrow" w:hAnsi="Arial Narrow"/>
      <w:smallCaps/>
    </w:rPr>
  </w:style>
  <w:style w:type="character" w:customStyle="1" w:styleId="Buttons">
    <w:name w:val="Buttons"/>
    <w:basedOn w:val="DefaultParagraphFont"/>
    <w:rsid w:val="006E4494"/>
    <w:rPr>
      <w:b/>
    </w:rPr>
  </w:style>
  <w:style w:type="character" w:customStyle="1" w:styleId="Underlined">
    <w:name w:val="Underlined"/>
    <w:basedOn w:val="DefaultParagraphFont"/>
    <w:rsid w:val="006E4494"/>
    <w:rPr>
      <w:u w:val="single"/>
    </w:rPr>
  </w:style>
  <w:style w:type="paragraph" w:customStyle="1" w:styleId="TableBodyTextRight">
    <w:name w:val="Table Body Text Right"/>
    <w:basedOn w:val="TableBodyText"/>
    <w:rsid w:val="006E4494"/>
    <w:pPr>
      <w:widowControl w:val="0"/>
      <w:autoSpaceDE w:val="0"/>
      <w:autoSpaceDN w:val="0"/>
      <w:adjustRightInd w:val="0"/>
      <w:jc w:val="right"/>
    </w:pPr>
    <w:rPr>
      <w:rFonts w:cs="Arial"/>
      <w:szCs w:val="18"/>
    </w:rPr>
  </w:style>
  <w:style w:type="paragraph" w:customStyle="1" w:styleId="CopyrightText">
    <w:name w:val="Copyright Text"/>
    <w:basedOn w:val="BodyText"/>
    <w:rsid w:val="006E4494"/>
    <w:rPr>
      <w:sz w:val="18"/>
    </w:rPr>
  </w:style>
  <w:style w:type="paragraph" w:customStyle="1" w:styleId="BodySmallRight">
    <w:name w:val="Body Small Right"/>
    <w:basedOn w:val="BodyTextRight"/>
    <w:rsid w:val="006E4494"/>
    <w:rPr>
      <w:sz w:val="18"/>
      <w:szCs w:val="18"/>
    </w:rPr>
  </w:style>
  <w:style w:type="paragraph" w:customStyle="1" w:styleId="MarginEdition">
    <w:name w:val="Margin Edition"/>
    <w:basedOn w:val="MarginNote"/>
    <w:rsid w:val="006E4494"/>
    <w:pPr>
      <w:spacing w:before="0" w:after="0"/>
    </w:pPr>
    <w:rPr>
      <w:rFonts w:ascii="Times New Roman" w:hAnsi="Times New Roman"/>
      <w:color w:val="999999"/>
    </w:rPr>
  </w:style>
  <w:style w:type="paragraph" w:customStyle="1" w:styleId="Spacer">
    <w:name w:val="Spacer"/>
    <w:basedOn w:val="Normal"/>
    <w:rsid w:val="006E4494"/>
    <w:rPr>
      <w:sz w:val="2"/>
      <w:szCs w:val="2"/>
    </w:rPr>
  </w:style>
  <w:style w:type="character" w:customStyle="1" w:styleId="Small">
    <w:name w:val="Small"/>
    <w:basedOn w:val="DefaultParagraphFont"/>
    <w:rsid w:val="006E4494"/>
    <w:rPr>
      <w:sz w:val="16"/>
    </w:rPr>
  </w:style>
  <w:style w:type="paragraph" w:customStyle="1" w:styleId="WideTable">
    <w:name w:val="Wide Table"/>
    <w:basedOn w:val="Normal"/>
    <w:rsid w:val="006E4494"/>
    <w:pPr>
      <w:ind w:left="-1418"/>
    </w:pPr>
    <w:rPr>
      <w:sz w:val="2"/>
      <w:szCs w:val="2"/>
    </w:rPr>
  </w:style>
  <w:style w:type="character" w:styleId="PageNumber">
    <w:name w:val="page number"/>
    <w:basedOn w:val="DefaultParagraphFont"/>
    <w:rsid w:val="006E4494"/>
  </w:style>
  <w:style w:type="paragraph" w:styleId="Quote">
    <w:name w:val="Quote"/>
    <w:basedOn w:val="Heading1"/>
    <w:link w:val="QuoteChar"/>
    <w:qFormat/>
    <w:rsid w:val="006E4494"/>
    <w:rPr>
      <w:b w:val="0"/>
      <w:sz w:val="72"/>
      <w:szCs w:val="72"/>
      <w:lang w:val="en-NZ"/>
    </w:rPr>
  </w:style>
  <w:style w:type="character" w:customStyle="1" w:styleId="QuoteChar">
    <w:name w:val="Quote Char"/>
    <w:basedOn w:val="DefaultParagraphFont"/>
    <w:link w:val="Quote"/>
    <w:rsid w:val="006E4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494"/>
    <w:pPr>
      <w:pageBreakBefore/>
    </w:pPr>
  </w:style>
  <w:style w:type="paragraph" w:customStyle="1" w:styleId="Border">
    <w:name w:val="Border"/>
    <w:basedOn w:val="Normal"/>
    <w:qFormat/>
    <w:rsid w:val="006E4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494"/>
    <w:rPr>
      <w:b/>
      <w:bCs/>
      <w:i/>
      <w:iCs/>
      <w:color w:val="auto"/>
    </w:rPr>
  </w:style>
  <w:style w:type="paragraph" w:styleId="IntenseQuote">
    <w:name w:val="Intense Quote"/>
    <w:basedOn w:val="Normal"/>
    <w:next w:val="Normal"/>
    <w:link w:val="IntenseQuoteChar"/>
    <w:uiPriority w:val="30"/>
    <w:qFormat/>
    <w:rsid w:val="006E4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494"/>
    <w:rPr>
      <w:smallCaps/>
      <w:color w:val="auto"/>
      <w:u w:val="single"/>
    </w:rPr>
  </w:style>
  <w:style w:type="character" w:styleId="IntenseReference">
    <w:name w:val="Intense Reference"/>
    <w:basedOn w:val="DefaultParagraphFont"/>
    <w:uiPriority w:val="32"/>
    <w:qFormat/>
    <w:rsid w:val="006E4494"/>
    <w:rPr>
      <w:b/>
      <w:bCs/>
      <w:smallCaps/>
      <w:color w:val="auto"/>
      <w:spacing w:val="5"/>
      <w:u w:val="single"/>
    </w:rPr>
  </w:style>
  <w:style w:type="paragraph" w:customStyle="1" w:styleId="2ColumnHeading">
    <w:name w:val="2Column Heading"/>
    <w:basedOn w:val="BodyText"/>
    <w:qFormat/>
    <w:rsid w:val="006E4494"/>
    <w:pPr>
      <w:spacing w:after="60"/>
      <w:ind w:left="-2268"/>
    </w:pPr>
    <w:rPr>
      <w:b/>
    </w:rPr>
  </w:style>
  <w:style w:type="paragraph" w:customStyle="1" w:styleId="Heading1TOC">
    <w:name w:val="Heading1 TOC"/>
    <w:basedOn w:val="Normal"/>
    <w:qFormat/>
    <w:rsid w:val="006E4494"/>
    <w:pPr>
      <w:spacing w:before="240" w:after="120"/>
    </w:pPr>
    <w:rPr>
      <w:rFonts w:ascii="Times New Roman" w:hAnsi="Times New Roman"/>
      <w:b/>
      <w:sz w:val="32"/>
    </w:rPr>
  </w:style>
  <w:style w:type="paragraph" w:customStyle="1" w:styleId="Heading2TOC">
    <w:name w:val="Heading2 TOC"/>
    <w:basedOn w:val="Normal"/>
    <w:qFormat/>
    <w:rsid w:val="006E4494"/>
    <w:pPr>
      <w:spacing w:before="240" w:after="60"/>
    </w:pPr>
    <w:rPr>
      <w:rFonts w:ascii="Times New Roman" w:hAnsi="Times New Roman"/>
      <w:b/>
      <w:sz w:val="28"/>
    </w:rPr>
  </w:style>
  <w:style w:type="character" w:customStyle="1" w:styleId="Underline">
    <w:name w:val="Underline"/>
    <w:basedOn w:val="DefaultParagraphFont"/>
    <w:qFormat/>
    <w:rsid w:val="006E4494"/>
    <w:rPr>
      <w:u w:val="single"/>
    </w:rPr>
  </w:style>
  <w:style w:type="character" w:customStyle="1" w:styleId="BoldandItalics">
    <w:name w:val="Bold and Italics"/>
    <w:qFormat/>
    <w:rsid w:val="006E4494"/>
    <w:rPr>
      <w:b/>
      <w:i/>
      <w:u w:val="none"/>
    </w:rPr>
  </w:style>
  <w:style w:type="paragraph" w:styleId="BalloonText">
    <w:name w:val="Balloon Text"/>
    <w:basedOn w:val="Normal"/>
    <w:link w:val="BalloonTextChar"/>
    <w:rsid w:val="006E4494"/>
    <w:rPr>
      <w:rFonts w:ascii="Tahoma" w:hAnsi="Tahoma" w:cs="Tahoma"/>
      <w:sz w:val="16"/>
      <w:szCs w:val="16"/>
    </w:rPr>
  </w:style>
  <w:style w:type="character" w:customStyle="1" w:styleId="BalloonTextChar">
    <w:name w:val="Balloon Text Char"/>
    <w:basedOn w:val="DefaultParagraphFont"/>
    <w:link w:val="BalloonText"/>
    <w:rsid w:val="006E4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494"/>
    <w:rPr>
      <w:b/>
      <w:color w:val="660033"/>
      <w:spacing w:val="0"/>
    </w:rPr>
  </w:style>
  <w:style w:type="paragraph" w:customStyle="1" w:styleId="Nameditemlist">
    <w:name w:val="Named item list"/>
    <w:basedOn w:val="BodyText"/>
    <w:qFormat/>
    <w:rsid w:val="006E4494"/>
    <w:pPr>
      <w:tabs>
        <w:tab w:val="left" w:pos="2835"/>
      </w:tabs>
      <w:ind w:left="2835" w:hanging="2835"/>
    </w:pPr>
  </w:style>
  <w:style w:type="paragraph" w:customStyle="1" w:styleId="BodyTextnopadding">
    <w:name w:val="Body Text no padding"/>
    <w:basedOn w:val="BodyText"/>
    <w:qFormat/>
    <w:rsid w:val="006E4494"/>
    <w:pPr>
      <w:spacing w:before="0" w:after="0"/>
    </w:pPr>
  </w:style>
  <w:style w:type="character" w:styleId="Hyperlink">
    <w:name w:val="Hyperlink"/>
    <w:basedOn w:val="DefaultParagraphFont"/>
    <w:uiPriority w:val="99"/>
    <w:unhideWhenUsed/>
    <w:rsid w:val="00292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5515</Characters>
  <Application>Microsoft Office Word</Application>
  <DocSecurity>0</DocSecurity>
  <Lines>177</Lines>
  <Paragraphs>109</Paragraphs>
  <ScaleCrop>false</ScaleCrop>
  <Company>Author-it Software Corporation Ltd.</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AHCSDT413 Handle and store seed subject to quarantine regulations</dc:title>
  <dc:subject>Approved</dc:subject>
  <dc:creator>Skills Insight</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