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8CC" w:rsidP="002D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AHCSDT411 Perform a 1000 seed weight test</w:t>
      </w:r>
      <w:r>
        <w:fldChar w:fldCharType="end"/>
      </w:r>
    </w:p>
    <w:p w:rsidR="002D38CC" w:rsidP="002D38CC">
      <w:pPr>
        <w:pStyle w:val="Version"/>
        <w:sectPr w:rsidSect="00876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0F4" w:rsidP="008760F4">
      <w:pPr>
        <w:pStyle w:val="SuperHeading"/>
      </w:pPr>
      <w:r w:rsidRPr="008760F4">
        <w:t>AHCSDT411 Perform a 1000 seed weight test</w:t>
      </w:r>
    </w:p>
    <w:p w:rsidR="00000000" w:rsidRPr="008760F4" w:rsidP="008760F4">
      <w:pPr>
        <w:pStyle w:val="Heading1"/>
      </w:pPr>
      <w:bookmarkStart w:id="1" w:name="O_885498"/>
      <w:bookmarkEnd w:id="1"/>
      <w:r w:rsidRPr="00876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TableHeading"/>
              <w:rPr>
                <w:lang w:val="en-NZ"/>
              </w:rPr>
            </w:pPr>
            <w:r w:rsidRPr="008760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TableHeading"/>
              <w:rPr>
                <w:lang w:val="en-NZ"/>
              </w:rPr>
            </w:pPr>
            <w:r w:rsidRPr="008760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TableHeading"/>
              <w:rPr>
                <w:lang w:val="en-NZ"/>
              </w:rPr>
            </w:pPr>
            <w:r w:rsidRPr="008760F4">
              <w:t>Comment</w:t>
            </w:r>
          </w:p>
        </w:tc>
      </w:tr>
      <w:tr w:rsidTr="00876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BodyText"/>
              <w:rPr>
                <w:lang w:val="en-NZ"/>
              </w:rPr>
            </w:pPr>
            <w:r w:rsidRPr="008760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BodyText"/>
              <w:rPr>
                <w:lang w:val="en-NZ"/>
              </w:rPr>
            </w:pPr>
            <w:r w:rsidRPr="008760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F4" w:rsidP="008760F4">
            <w:pPr>
              <w:pStyle w:val="BodyText"/>
            </w:pPr>
            <w:r w:rsidRPr="008760F4">
              <w:t>Initial release</w:t>
            </w:r>
          </w:p>
        </w:tc>
      </w:tr>
    </w:tbl>
    <w:p w:rsidR="00000000" w:rsidRPr="008760F4" w:rsidP="008760F4">
      <w:pPr>
        <w:pStyle w:val="BodyText"/>
      </w:pPr>
    </w:p>
    <w:p w:rsidR="00000000" w:rsidRPr="008760F4" w:rsidP="008760F4">
      <w:pPr>
        <w:pStyle w:val="AllowPageBreak"/>
      </w:pPr>
    </w:p>
    <w:p w:rsidR="00000000" w:rsidRPr="008760F4" w:rsidP="008760F4">
      <w:pPr>
        <w:pStyle w:val="Heading1"/>
      </w:pPr>
      <w:bookmarkStart w:id="2" w:name="O_885499"/>
      <w:bookmarkEnd w:id="2"/>
      <w:r w:rsidRPr="008760F4">
        <w:t>Application</w:t>
      </w:r>
    </w:p>
    <w:p w:rsidR="00000000" w:rsidRPr="008760F4" w:rsidP="002D38CC">
      <w:pPr>
        <w:pStyle w:val="BodyText"/>
      </w:pPr>
      <w:r w:rsidRPr="008760F4">
        <w:t>This unit of competency describes the skills and knowledge required to determine the weight per 1000 pure seeds from a submitted sample.</w:t>
      </w:r>
    </w:p>
    <w:p w:rsidR="00000000" w:rsidRPr="008760F4" w:rsidP="002D38CC">
      <w:pPr>
        <w:pStyle w:val="BodyText"/>
      </w:pPr>
      <w:r w:rsidRPr="008760F4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8760F4">
        <w:t>esign and communicate solutions to a range of complex problems. All work is carried out to comply with workplace procedures.</w:t>
      </w:r>
    </w:p>
    <w:p w:rsidR="00000000" w:rsidRPr="008760F4" w:rsidP="002D38CC">
      <w:pPr>
        <w:pStyle w:val="BodyText"/>
      </w:pPr>
      <w:r w:rsidRPr="008760F4">
        <w:t>No occupational licensing, legislative or certification requirements are known to apply to this unit at the time of publication.</w:t>
      </w:r>
    </w:p>
    <w:p w:rsidR="00000000" w:rsidRPr="008760F4" w:rsidP="008760F4">
      <w:pPr>
        <w:pStyle w:val="Heading1"/>
      </w:pPr>
      <w:bookmarkStart w:id="3" w:name="O_885500"/>
      <w:bookmarkEnd w:id="3"/>
      <w:r w:rsidRPr="008760F4">
        <w:t>Pre-requisite Unit</w:t>
      </w:r>
    </w:p>
    <w:p w:rsidR="00000000" w:rsidRPr="008760F4" w:rsidP="002D38CC">
      <w:pPr>
        <w:pStyle w:val="BodyText"/>
      </w:pPr>
      <w:r w:rsidRPr="008760F4">
        <w:t>Nil</w:t>
      </w:r>
    </w:p>
    <w:p w:rsidR="00000000" w:rsidRPr="008760F4" w:rsidP="008760F4">
      <w:pPr>
        <w:pStyle w:val="Heading1"/>
      </w:pPr>
      <w:bookmarkStart w:id="4" w:name="O_885502"/>
      <w:bookmarkEnd w:id="4"/>
      <w:r w:rsidRPr="008760F4">
        <w:t>Unit Sector</w:t>
      </w:r>
    </w:p>
    <w:p w:rsidR="00000000" w:rsidRPr="008760F4" w:rsidP="002D38CC">
      <w:pPr>
        <w:pStyle w:val="BodyText"/>
      </w:pPr>
      <w:r w:rsidRPr="008760F4">
        <w:t>Seed testing</w:t>
      </w:r>
    </w:p>
    <w:p w:rsidR="00000000" w:rsidRPr="008760F4" w:rsidP="008760F4">
      <w:pPr>
        <w:pStyle w:val="Heading1"/>
      </w:pPr>
      <w:bookmarkStart w:id="5" w:name="O_885503"/>
      <w:bookmarkEnd w:id="5"/>
      <w:r w:rsidRPr="008760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TableHeading"/>
              <w:rPr>
                <w:lang w:val="en-NZ"/>
              </w:rPr>
            </w:pPr>
            <w:r w:rsidRPr="008760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TableHeading"/>
              <w:rPr>
                <w:lang w:val="en-NZ"/>
              </w:rPr>
            </w:pPr>
            <w:r w:rsidRPr="008760F4">
              <w:t>Performance criteria</w:t>
            </w:r>
          </w:p>
        </w:tc>
      </w:tr>
      <w:tr w:rsidTr="002D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BodyText"/>
              <w:rPr>
                <w:lang w:val="en-NZ"/>
              </w:rPr>
            </w:pPr>
            <w:r w:rsidRPr="008760F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BodyText"/>
              <w:rPr>
                <w:lang w:val="en-NZ"/>
              </w:rPr>
            </w:pPr>
            <w:r w:rsidRPr="008760F4">
              <w:t>Performance criteria describe the performance needed to demonstrate achievement of the element.</w:t>
            </w:r>
          </w:p>
        </w:tc>
      </w:tr>
      <w:tr w:rsidTr="002D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List"/>
              <w:rPr>
                <w:lang w:val="en-NZ"/>
              </w:rPr>
            </w:pPr>
            <w:r w:rsidRPr="008760F4">
              <w:t>1.</w:t>
            </w:r>
            <w:r w:rsidRPr="008760F4">
              <w:tab/>
              <w:t>Prepare a working sample 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F4" w:rsidP="008760F4">
            <w:pPr>
              <w:pStyle w:val="List"/>
            </w:pPr>
            <w:r w:rsidRPr="008760F4">
              <w:t>1.1</w:t>
            </w:r>
            <w:r w:rsidRPr="008760F4">
              <w:tab/>
              <w:t>Obtain pure seed following a purity analysis or as a representative fraction of a submitted sample</w:t>
            </w:r>
          </w:p>
          <w:p w:rsidR="00000000" w:rsidRPr="008760F4" w:rsidP="008760F4">
            <w:pPr>
              <w:pStyle w:val="List"/>
            </w:pPr>
            <w:r w:rsidRPr="008760F4">
              <w:t>1.2</w:t>
            </w:r>
            <w:r w:rsidRPr="008760F4">
              <w:tab/>
              <w:t>Use mechanical dividers</w:t>
            </w:r>
            <w:r w:rsidRPr="008760F4">
              <w:t xml:space="preserve"> where appropriate</w:t>
            </w:r>
          </w:p>
          <w:p w:rsidR="00000000" w:rsidRPr="008760F4" w:rsidP="008760F4">
            <w:pPr>
              <w:pStyle w:val="List"/>
            </w:pPr>
            <w:r w:rsidRPr="008760F4">
              <w:t>1.3</w:t>
            </w:r>
            <w:r w:rsidRPr="008760F4">
              <w:tab/>
              <w:t xml:space="preserve">Maintain moisture content of working sample before counting through storing it in moisture-proof containers </w:t>
            </w:r>
          </w:p>
          <w:p w:rsidR="00000000" w:rsidP="008760F4">
            <w:pPr>
              <w:pStyle w:val="List"/>
              <w:rPr>
                <w:lang w:val="en-NZ"/>
              </w:rPr>
            </w:pPr>
            <w:r w:rsidRPr="008760F4">
              <w:t>1.4</w:t>
            </w:r>
            <w:r w:rsidRPr="008760F4">
              <w:tab/>
              <w:t>Complete labelling and records</w:t>
            </w:r>
          </w:p>
        </w:tc>
      </w:tr>
      <w:tr w:rsidTr="002D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List"/>
              <w:rPr>
                <w:lang w:val="en-NZ"/>
              </w:rPr>
            </w:pPr>
            <w:r w:rsidRPr="008760F4">
              <w:t>2.</w:t>
            </w:r>
            <w:r w:rsidRPr="008760F4">
              <w:tab/>
              <w:t>Count and weigh seed by machine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F4" w:rsidP="008760F4">
            <w:pPr>
              <w:pStyle w:val="List"/>
            </w:pPr>
            <w:r w:rsidRPr="008760F4">
              <w:t>2.1</w:t>
            </w:r>
            <w:r w:rsidRPr="008760F4">
              <w:tab/>
              <w:t xml:space="preserve">Put the entire working sample through a counting </w:t>
            </w:r>
            <w:r w:rsidRPr="008760F4">
              <w:t>machine and record the total number of seeds indicated</w:t>
            </w:r>
          </w:p>
          <w:p w:rsidR="00000000" w:rsidP="008760F4">
            <w:pPr>
              <w:pStyle w:val="List"/>
              <w:rPr>
                <w:lang w:val="en-NZ"/>
              </w:rPr>
            </w:pPr>
            <w:r w:rsidRPr="008760F4">
              <w:t>2.2</w:t>
            </w:r>
            <w:r w:rsidRPr="008760F4">
              <w:tab/>
              <w:t>Weigh working sample to the required number of decimal places</w:t>
            </w:r>
          </w:p>
        </w:tc>
      </w:tr>
      <w:tr w:rsidTr="002D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List"/>
              <w:rPr>
                <w:lang w:val="en-NZ"/>
              </w:rPr>
            </w:pPr>
            <w:r w:rsidRPr="008760F4">
              <w:t>3.</w:t>
            </w:r>
            <w:r w:rsidRPr="008760F4">
              <w:tab/>
              <w:t>Count and weigh replicates by hand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F4" w:rsidP="008760F4">
            <w:pPr>
              <w:pStyle w:val="List"/>
            </w:pPr>
            <w:r w:rsidRPr="008760F4">
              <w:t>3.1</w:t>
            </w:r>
            <w:r w:rsidRPr="008760F4">
              <w:tab/>
              <w:t>Count out eight replicates of 100 seeds randomly from the working sample</w:t>
            </w:r>
          </w:p>
          <w:p w:rsidR="00000000" w:rsidRPr="008760F4" w:rsidP="008760F4">
            <w:pPr>
              <w:pStyle w:val="List"/>
            </w:pPr>
            <w:r w:rsidRPr="008760F4">
              <w:t>3.2</w:t>
            </w:r>
            <w:r w:rsidRPr="008760F4">
              <w:tab/>
              <w:t>Weigh each repl</w:t>
            </w:r>
            <w:r w:rsidRPr="008760F4">
              <w:t>icate to the required number of decimal places</w:t>
            </w:r>
          </w:p>
          <w:p w:rsidR="00000000" w:rsidRPr="008760F4" w:rsidP="008760F4">
            <w:pPr>
              <w:pStyle w:val="List"/>
            </w:pPr>
            <w:r w:rsidRPr="008760F4">
              <w:t>3.3</w:t>
            </w:r>
            <w:r w:rsidRPr="008760F4">
              <w:tab/>
              <w:t>Record weights of each replicate</w:t>
            </w:r>
          </w:p>
          <w:p w:rsidR="00000000" w:rsidRPr="008760F4" w:rsidP="008760F4">
            <w:pPr>
              <w:pStyle w:val="List"/>
            </w:pPr>
            <w:r w:rsidRPr="008760F4">
              <w:t>3.4</w:t>
            </w:r>
            <w:r w:rsidRPr="008760F4">
              <w:tab/>
              <w:t>Calculate variance, standard deviation and coefficient of variance</w:t>
            </w:r>
          </w:p>
          <w:p w:rsidR="00000000" w:rsidRPr="008760F4" w:rsidP="008760F4">
            <w:pPr>
              <w:pStyle w:val="List"/>
            </w:pPr>
            <w:r w:rsidRPr="008760F4">
              <w:t>3.5</w:t>
            </w:r>
            <w:r w:rsidRPr="008760F4">
              <w:tab/>
              <w:t>Test a new set of replicates where the coefficient of variance exceeds the prescribed value</w:t>
            </w:r>
          </w:p>
          <w:p w:rsidR="00000000" w:rsidP="008760F4">
            <w:pPr>
              <w:pStyle w:val="List"/>
              <w:rPr>
                <w:lang w:val="en-NZ"/>
              </w:rPr>
            </w:pPr>
            <w:r w:rsidRPr="008760F4">
              <w:t>3.6</w:t>
            </w:r>
            <w:r w:rsidRPr="008760F4">
              <w:tab/>
            </w:r>
            <w:r w:rsidRPr="008760F4">
              <w:t>Determine the average weight of 1000 seeds where the coefficient of variance does not exceed the prescribed value</w:t>
            </w:r>
          </w:p>
        </w:tc>
      </w:tr>
      <w:tr w:rsidTr="002D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F4">
            <w:pPr>
              <w:pStyle w:val="List"/>
              <w:rPr>
                <w:lang w:val="en-NZ"/>
              </w:rPr>
            </w:pPr>
            <w:r w:rsidRPr="008760F4">
              <w:t>4.</w:t>
            </w:r>
            <w:r w:rsidRPr="008760F4">
              <w:tab/>
              <w:t>Report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F4" w:rsidP="008760F4">
            <w:pPr>
              <w:pStyle w:val="List"/>
            </w:pPr>
            <w:r w:rsidRPr="008760F4">
              <w:t>4.1</w:t>
            </w:r>
            <w:r w:rsidRPr="008760F4">
              <w:tab/>
              <w:t xml:space="preserve">Report results of weight determination under </w:t>
            </w:r>
            <w:r>
              <w:t>“</w:t>
            </w:r>
            <w:r w:rsidRPr="008760F4">
              <w:t>other determinations</w:t>
            </w:r>
            <w:r>
              <w:t>”</w:t>
            </w:r>
            <w:r w:rsidRPr="008760F4">
              <w:t xml:space="preserve"> to the prescribed number of decimal places</w:t>
            </w:r>
          </w:p>
          <w:p w:rsidR="00000000" w:rsidRPr="008760F4" w:rsidP="008760F4">
            <w:pPr>
              <w:pStyle w:val="List"/>
            </w:pPr>
            <w:r w:rsidRPr="008760F4">
              <w:t>4.2</w:t>
            </w:r>
            <w:r w:rsidRPr="008760F4">
              <w:tab/>
              <w:t>Repo</w:t>
            </w:r>
            <w:r w:rsidRPr="008760F4">
              <w:t>rt the method used and the results calculated</w:t>
            </w:r>
          </w:p>
        </w:tc>
      </w:tr>
    </w:tbl>
    <w:p w:rsidR="00000000" w:rsidRPr="008760F4" w:rsidP="008760F4">
      <w:pPr>
        <w:pStyle w:val="BodyText"/>
      </w:pPr>
    </w:p>
    <w:p w:rsidR="00000000" w:rsidRPr="008760F4" w:rsidP="008760F4">
      <w:pPr>
        <w:pStyle w:val="AllowPageBreak"/>
      </w:pPr>
    </w:p>
    <w:p w:rsidR="00000000" w:rsidRPr="008760F4" w:rsidP="008760F4">
      <w:pPr>
        <w:pStyle w:val="Heading1"/>
      </w:pPr>
      <w:bookmarkStart w:id="6" w:name="O_885504"/>
      <w:bookmarkEnd w:id="6"/>
      <w:r w:rsidRPr="008760F4">
        <w:t>Foundation Skills</w:t>
      </w:r>
    </w:p>
    <w:p w:rsidR="00000000" w:rsidRPr="008760F4" w:rsidP="002D38CC">
      <w:pPr>
        <w:pStyle w:val="BodyText"/>
      </w:pPr>
      <w:r w:rsidRPr="008760F4">
        <w:t>Foundation Skills essential to performance are explicit in the performance criteria of this unit of competency.</w:t>
      </w:r>
    </w:p>
    <w:p w:rsidR="00000000" w:rsidRPr="008760F4" w:rsidP="008760F4">
      <w:pPr>
        <w:pStyle w:val="Heading1"/>
      </w:pPr>
      <w:bookmarkStart w:id="7" w:name="O_885505"/>
      <w:bookmarkEnd w:id="7"/>
      <w:r w:rsidRPr="008760F4">
        <w:t>Range of Conditions</w:t>
      </w:r>
    </w:p>
    <w:p w:rsidR="00000000" w:rsidRPr="008760F4" w:rsidP="008760F4">
      <w:pPr>
        <w:pStyle w:val="Heading1"/>
      </w:pPr>
      <w:bookmarkStart w:id="8" w:name="O_885506"/>
      <w:bookmarkEnd w:id="8"/>
      <w:r w:rsidRPr="008760F4">
        <w:t>Unit Map</w:t>
      </w:r>
      <w:r w:rsidRPr="008760F4">
        <w:t>ping Information</w:t>
      </w:r>
    </w:p>
    <w:p w:rsidR="00000000" w:rsidRPr="008760F4" w:rsidP="002D38CC">
      <w:pPr>
        <w:pStyle w:val="BodyText"/>
      </w:pPr>
      <w:r w:rsidRPr="008760F4">
        <w:t>This unit is equivalent to AHCSDT411A Perform a 1000 seed weight test.</w:t>
      </w:r>
    </w:p>
    <w:p w:rsidR="00000000" w:rsidRPr="008760F4" w:rsidP="008760F4">
      <w:pPr>
        <w:pStyle w:val="Heading1"/>
      </w:pPr>
      <w:bookmarkStart w:id="9" w:name="O_885513"/>
      <w:bookmarkEnd w:id="9"/>
      <w:r w:rsidRPr="008760F4">
        <w:t>Links</w:t>
      </w:r>
    </w:p>
    <w:p w:rsidR="00000000" w:rsidRPr="008760F4" w:rsidP="002D38CC">
      <w:pPr>
        <w:pStyle w:val="BodyText"/>
      </w:pPr>
      <w:r w:rsidRPr="00876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79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60F4" w:rsidP="008760F4"/>
    <w:sectPr w:rsidSect="008760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F4" w:rsidRPr="002D38CC" w:rsidP="002D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C" w:rsidP="00876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38CC" w:rsidP="00876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38CC" w:rsidP="00876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0F4" w:rsidRPr="002D38CC" w:rsidP="002D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C" w:rsidRPr="002D2AF8" w:rsidP="00876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AHCSDT411 Perform a 1000 seed weight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D38CC" w:rsidP="00876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0F4"/>
  </w:style>
  <w:style w:type="character" w:customStyle="1" w:styleId="Heading1Char">
    <w:name w:val="Heading 1 Char"/>
    <w:basedOn w:val="DefaultParagraphFont"/>
    <w:link w:val="Heading1"/>
    <w:rsid w:val="00876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0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60F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76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60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6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0F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760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6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0F4"/>
    <w:rPr>
      <w:b/>
      <w:spacing w:val="0"/>
    </w:rPr>
  </w:style>
  <w:style w:type="paragraph" w:customStyle="1" w:styleId="SuperTitle">
    <w:name w:val="SuperTitle"/>
    <w:basedOn w:val="Title"/>
    <w:rsid w:val="00876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0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0F4"/>
    <w:rPr>
      <w:i/>
    </w:rPr>
  </w:style>
  <w:style w:type="paragraph" w:styleId="Caption">
    <w:name w:val="caption"/>
    <w:basedOn w:val="BodyText"/>
    <w:next w:val="Normal"/>
    <w:qFormat/>
    <w:rsid w:val="00876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0F4"/>
  </w:style>
  <w:style w:type="paragraph" w:styleId="TableofFigures">
    <w:name w:val="table of figures"/>
    <w:basedOn w:val="Normal"/>
    <w:next w:val="Normal"/>
    <w:semiHidden/>
    <w:rsid w:val="00876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0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60F4"/>
    <w:rPr>
      <w:rFonts w:ascii="Wingdings" w:hAnsi="Wingdings"/>
    </w:rPr>
  </w:style>
  <w:style w:type="character" w:customStyle="1" w:styleId="HotSpot">
    <w:name w:val="HotSpot"/>
    <w:rsid w:val="008760F4"/>
    <w:rPr>
      <w:color w:val="0033CC"/>
      <w:u w:val="none"/>
    </w:rPr>
  </w:style>
  <w:style w:type="paragraph" w:customStyle="1" w:styleId="BodyTextRight">
    <w:name w:val="Body Text Right"/>
    <w:basedOn w:val="BodyText"/>
    <w:rsid w:val="00876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0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0F4"/>
    <w:rPr>
      <w:sz w:val="32"/>
    </w:rPr>
  </w:style>
  <w:style w:type="paragraph" w:customStyle="1" w:styleId="HeadingProcedure">
    <w:name w:val="Heading Procedure"/>
    <w:basedOn w:val="HeadingBase"/>
    <w:next w:val="Normal"/>
    <w:rsid w:val="00876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0F4"/>
    <w:pPr>
      <w:spacing w:before="60" w:after="60"/>
    </w:pPr>
  </w:style>
  <w:style w:type="paragraph" w:styleId="ListContinue">
    <w:name w:val="List Continue"/>
    <w:basedOn w:val="List"/>
    <w:rsid w:val="008760F4"/>
    <w:pPr>
      <w:ind w:firstLine="0"/>
    </w:pPr>
  </w:style>
  <w:style w:type="paragraph" w:customStyle="1" w:styleId="ListNote">
    <w:name w:val="List Note"/>
    <w:basedOn w:val="List"/>
    <w:rsid w:val="00876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0F4"/>
    <w:rPr>
      <w:rFonts w:ascii="Courier New" w:hAnsi="Courier New"/>
    </w:rPr>
  </w:style>
  <w:style w:type="paragraph" w:customStyle="1" w:styleId="NoteBullet">
    <w:name w:val="Note Bullet"/>
    <w:basedOn w:val="Note"/>
    <w:rsid w:val="00876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0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6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0F4"/>
    <w:rPr>
      <w:b/>
      <w:smallCaps/>
    </w:rPr>
  </w:style>
  <w:style w:type="paragraph" w:customStyle="1" w:styleId="TableListNumber">
    <w:name w:val="Table List Number"/>
    <w:basedOn w:val="ListNumber"/>
    <w:rsid w:val="00876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0F4"/>
    <w:pPr>
      <w:numPr>
        <w:numId w:val="7"/>
      </w:numPr>
    </w:pPr>
  </w:style>
  <w:style w:type="paragraph" w:customStyle="1" w:styleId="ListAlpha2">
    <w:name w:val="List Alpha 2"/>
    <w:basedOn w:val="List2"/>
    <w:rsid w:val="008760F4"/>
    <w:pPr>
      <w:numPr>
        <w:numId w:val="6"/>
      </w:numPr>
    </w:pPr>
  </w:style>
  <w:style w:type="paragraph" w:styleId="List2">
    <w:name w:val="List 2"/>
    <w:basedOn w:val="BodyText"/>
    <w:rsid w:val="00876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0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0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60F4"/>
    <w:pPr>
      <w:numPr>
        <w:numId w:val="2"/>
      </w:numPr>
    </w:pPr>
  </w:style>
  <w:style w:type="paragraph" w:styleId="ListContinue2">
    <w:name w:val="List Continue 2"/>
    <w:basedOn w:val="List2"/>
    <w:rsid w:val="008760F4"/>
    <w:pPr>
      <w:ind w:firstLine="0"/>
    </w:pPr>
  </w:style>
  <w:style w:type="paragraph" w:styleId="ListContinue3">
    <w:name w:val="List Continue 3"/>
    <w:basedOn w:val="List3"/>
    <w:rsid w:val="008760F4"/>
    <w:pPr>
      <w:ind w:left="1021" w:firstLine="0"/>
    </w:pPr>
  </w:style>
  <w:style w:type="paragraph" w:styleId="ListContinue4">
    <w:name w:val="List Continue 4"/>
    <w:basedOn w:val="List4"/>
    <w:rsid w:val="008760F4"/>
    <w:pPr>
      <w:ind w:firstLine="0"/>
    </w:pPr>
  </w:style>
  <w:style w:type="paragraph" w:styleId="ListContinue5">
    <w:name w:val="List Continue 5"/>
    <w:basedOn w:val="List5"/>
    <w:rsid w:val="008760F4"/>
    <w:pPr>
      <w:ind w:firstLine="0"/>
    </w:pPr>
  </w:style>
  <w:style w:type="paragraph" w:styleId="ListNumber3">
    <w:name w:val="List Number 3"/>
    <w:basedOn w:val="List3"/>
    <w:rsid w:val="008760F4"/>
    <w:pPr>
      <w:numPr>
        <w:numId w:val="3"/>
      </w:numPr>
    </w:pPr>
  </w:style>
  <w:style w:type="paragraph" w:styleId="ListNumber4">
    <w:name w:val="List Number 4"/>
    <w:basedOn w:val="List4"/>
    <w:rsid w:val="008760F4"/>
    <w:pPr>
      <w:numPr>
        <w:numId w:val="4"/>
      </w:numPr>
    </w:pPr>
  </w:style>
  <w:style w:type="paragraph" w:styleId="ListNumber5">
    <w:name w:val="List Number 5"/>
    <w:basedOn w:val="List5"/>
    <w:rsid w:val="008760F4"/>
    <w:pPr>
      <w:numPr>
        <w:numId w:val="5"/>
      </w:numPr>
    </w:pPr>
  </w:style>
  <w:style w:type="paragraph" w:styleId="BlockText">
    <w:name w:val="Block Text"/>
    <w:basedOn w:val="Normal"/>
    <w:rsid w:val="00876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0F4"/>
    <w:rPr>
      <w:sz w:val="16"/>
      <w:vertAlign w:val="superscript"/>
    </w:rPr>
  </w:style>
  <w:style w:type="character" w:customStyle="1" w:styleId="Symbols">
    <w:name w:val="Symbols"/>
    <w:basedOn w:val="DefaultParagraphFont"/>
    <w:rsid w:val="008760F4"/>
    <w:rPr>
      <w:rFonts w:ascii="Symbol" w:hAnsi="Symbol"/>
    </w:rPr>
  </w:style>
  <w:style w:type="character" w:customStyle="1" w:styleId="MenuOptions">
    <w:name w:val="Menu Options"/>
    <w:basedOn w:val="DefaultParagraphFont"/>
    <w:rsid w:val="00876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0F4"/>
    <w:rPr>
      <w:b/>
    </w:rPr>
  </w:style>
  <w:style w:type="character" w:customStyle="1" w:styleId="Underlined">
    <w:name w:val="Underlined"/>
    <w:basedOn w:val="DefaultParagraphFont"/>
    <w:rsid w:val="008760F4"/>
    <w:rPr>
      <w:u w:val="single"/>
    </w:rPr>
  </w:style>
  <w:style w:type="paragraph" w:customStyle="1" w:styleId="TableBodyTextRight">
    <w:name w:val="Table Body Text Right"/>
    <w:basedOn w:val="TableBodyText"/>
    <w:rsid w:val="00876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0F4"/>
    <w:rPr>
      <w:sz w:val="18"/>
    </w:rPr>
  </w:style>
  <w:style w:type="paragraph" w:customStyle="1" w:styleId="BodySmallRight">
    <w:name w:val="Body Small Right"/>
    <w:basedOn w:val="BodyTextRight"/>
    <w:rsid w:val="008760F4"/>
    <w:rPr>
      <w:sz w:val="18"/>
      <w:szCs w:val="18"/>
    </w:rPr>
  </w:style>
  <w:style w:type="paragraph" w:customStyle="1" w:styleId="MarginEdition">
    <w:name w:val="Margin Edition"/>
    <w:basedOn w:val="MarginNote"/>
    <w:rsid w:val="00876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0F4"/>
    <w:rPr>
      <w:sz w:val="2"/>
      <w:szCs w:val="2"/>
    </w:rPr>
  </w:style>
  <w:style w:type="character" w:customStyle="1" w:styleId="Small">
    <w:name w:val="Small"/>
    <w:basedOn w:val="DefaultParagraphFont"/>
    <w:rsid w:val="008760F4"/>
    <w:rPr>
      <w:sz w:val="16"/>
    </w:rPr>
  </w:style>
  <w:style w:type="paragraph" w:customStyle="1" w:styleId="WideTable">
    <w:name w:val="Wide Table"/>
    <w:basedOn w:val="Normal"/>
    <w:rsid w:val="00876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0F4"/>
  </w:style>
  <w:style w:type="paragraph" w:styleId="Quote">
    <w:name w:val="Quote"/>
    <w:basedOn w:val="Heading1"/>
    <w:link w:val="QuoteChar"/>
    <w:qFormat/>
    <w:rsid w:val="00876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0F4"/>
    <w:pPr>
      <w:pageBreakBefore/>
    </w:pPr>
  </w:style>
  <w:style w:type="paragraph" w:customStyle="1" w:styleId="Border">
    <w:name w:val="Border"/>
    <w:basedOn w:val="Normal"/>
    <w:qFormat/>
    <w:rsid w:val="00876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0F4"/>
    <w:rPr>
      <w:u w:val="single"/>
    </w:rPr>
  </w:style>
  <w:style w:type="character" w:customStyle="1" w:styleId="BoldandItalics">
    <w:name w:val="Bold and Italics"/>
    <w:qFormat/>
    <w:rsid w:val="008760F4"/>
    <w:rPr>
      <w:b/>
      <w:i/>
      <w:u w:val="none"/>
    </w:rPr>
  </w:style>
  <w:style w:type="paragraph" w:styleId="BalloonText">
    <w:name w:val="Balloon Text"/>
    <w:basedOn w:val="Normal"/>
    <w:link w:val="BalloonTextChar"/>
    <w:rsid w:val="0087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0F4"/>
    <w:pPr>
      <w:spacing w:before="0" w:after="0"/>
    </w:pPr>
  </w:style>
  <w:style w:type="paragraph" w:customStyle="1" w:styleId="BodyTextBold">
    <w:name w:val="Body Text Bold"/>
    <w:basedOn w:val="BodyText"/>
    <w:qFormat/>
    <w:rsid w:val="008760F4"/>
    <w:rPr>
      <w:b/>
    </w:rPr>
  </w:style>
  <w:style w:type="character" w:styleId="Hyperlink">
    <w:name w:val="Hyperlink"/>
    <w:basedOn w:val="DefaultParagraphFont"/>
    <w:uiPriority w:val="99"/>
    <w:unhideWhenUsed/>
    <w:rsid w:val="002D3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2458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AHCSDT411 Perform a 1000 seed weight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2021-03-30T01:55:00Z</dcterms:created>
  <dcterms:modified xsi:type="dcterms:W3CDTF">2021-03-30T01:55:00Z</dcterms:modified>
</cp:coreProperties>
</file>