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2D29" w:rsidP="00422D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AHCSDT406 Undertake internal audits in a seed laboratory</w:t>
      </w:r>
      <w:r>
        <w:fldChar w:fldCharType="end"/>
      </w:r>
    </w:p>
    <w:p w:rsidR="00422D29" w:rsidP="00422D29">
      <w:pPr>
        <w:pStyle w:val="Version"/>
        <w:sectPr w:rsidSect="00A422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2242" w:rsidP="00A42242">
      <w:pPr>
        <w:pStyle w:val="SuperHeading"/>
      </w:pPr>
      <w:r w:rsidRPr="00A42242">
        <w:t>AHCSDT406 Undertake internal audits in a seed laboratory</w:t>
      </w:r>
    </w:p>
    <w:p w:rsidR="00000000" w:rsidRPr="00A42242" w:rsidP="00A42242">
      <w:pPr>
        <w:pStyle w:val="Heading1"/>
      </w:pPr>
      <w:bookmarkStart w:id="1" w:name="O_884966"/>
      <w:bookmarkEnd w:id="1"/>
      <w:r w:rsidRPr="00A422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42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242">
            <w:pPr>
              <w:pStyle w:val="TableHeading"/>
              <w:rPr>
                <w:lang w:val="en-NZ"/>
              </w:rPr>
            </w:pPr>
            <w:r w:rsidRPr="00A4224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242">
            <w:pPr>
              <w:pStyle w:val="TableHeading"/>
              <w:rPr>
                <w:lang w:val="en-NZ"/>
              </w:rPr>
            </w:pPr>
            <w:r w:rsidRPr="00A4224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242">
            <w:pPr>
              <w:pStyle w:val="TableHeading"/>
              <w:rPr>
                <w:lang w:val="en-NZ"/>
              </w:rPr>
            </w:pPr>
            <w:r w:rsidRPr="00A42242">
              <w:t>Comment</w:t>
            </w:r>
          </w:p>
        </w:tc>
      </w:tr>
      <w:tr w:rsidTr="00A42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242">
            <w:pPr>
              <w:pStyle w:val="BodyText"/>
              <w:rPr>
                <w:lang w:val="en-NZ"/>
              </w:rPr>
            </w:pPr>
            <w:r w:rsidRPr="00A4224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242">
            <w:pPr>
              <w:pStyle w:val="BodyText"/>
              <w:rPr>
                <w:lang w:val="en-NZ"/>
              </w:rPr>
            </w:pPr>
            <w:r w:rsidRPr="00A4224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242" w:rsidP="00A42242">
            <w:pPr>
              <w:pStyle w:val="BodyText"/>
            </w:pPr>
            <w:r w:rsidRPr="00A42242">
              <w:t>Initial release</w:t>
            </w:r>
          </w:p>
        </w:tc>
      </w:tr>
    </w:tbl>
    <w:p w:rsidR="00000000" w:rsidRPr="00A42242" w:rsidP="00A42242">
      <w:pPr>
        <w:pStyle w:val="BodyText"/>
      </w:pPr>
    </w:p>
    <w:p w:rsidR="00000000" w:rsidRPr="00A42242" w:rsidP="00A42242">
      <w:pPr>
        <w:pStyle w:val="AllowPageBreak"/>
      </w:pPr>
    </w:p>
    <w:p w:rsidR="00000000" w:rsidRPr="00A42242" w:rsidP="00A42242">
      <w:pPr>
        <w:pStyle w:val="Heading1"/>
      </w:pPr>
      <w:bookmarkStart w:id="2" w:name="O_884967"/>
      <w:bookmarkEnd w:id="2"/>
      <w:r w:rsidRPr="00A42242">
        <w:t>Application</w:t>
      </w:r>
    </w:p>
    <w:p w:rsidR="00000000" w:rsidRPr="00A42242" w:rsidP="00422D29">
      <w:pPr>
        <w:pStyle w:val="BodyText"/>
      </w:pPr>
      <w:r w:rsidRPr="00A42242">
        <w:t>This unit of competency describes the skills and knowledge required to carry out an internal audit in a seed testing laboratory. It applies to senior seed analysts who analyse information and exercise judgement to complete a range of advanced skilled activ</w:t>
      </w:r>
      <w:r w:rsidRPr="00A42242">
        <w:t>ities and demonstrate deep knowledge in a specific technical area. They have accountability for the work of others and they analyse, design and communicate solutions to a range of complex problems. All work is carried out to comply with workplace procedure</w:t>
      </w:r>
      <w:r w:rsidRPr="00A42242">
        <w:t>s.</w:t>
      </w:r>
    </w:p>
    <w:p w:rsidR="00000000" w:rsidRPr="00A42242" w:rsidP="00422D29">
      <w:pPr>
        <w:pStyle w:val="BodyText"/>
      </w:pPr>
      <w:r w:rsidRPr="00A42242">
        <w:t>No occupational licensing, legislative or certification requirements are known to apply to this unit at the time of publication.</w:t>
      </w:r>
    </w:p>
    <w:p w:rsidR="00000000" w:rsidRPr="00A42242" w:rsidP="00A42242">
      <w:pPr>
        <w:pStyle w:val="Heading1"/>
      </w:pPr>
      <w:bookmarkStart w:id="3" w:name="O_884968"/>
      <w:bookmarkEnd w:id="3"/>
      <w:r w:rsidRPr="00A42242">
        <w:t>Pre-requisite Unit</w:t>
      </w:r>
    </w:p>
    <w:p w:rsidR="00000000" w:rsidRPr="00A42242" w:rsidP="00422D29">
      <w:pPr>
        <w:pStyle w:val="BodyText"/>
      </w:pPr>
      <w:r w:rsidRPr="00A42242">
        <w:t>Nil.</w:t>
      </w:r>
    </w:p>
    <w:p w:rsidR="00000000" w:rsidRPr="00A42242" w:rsidP="00A42242">
      <w:pPr>
        <w:pStyle w:val="Heading1"/>
      </w:pPr>
      <w:bookmarkStart w:id="4" w:name="O_884970"/>
      <w:bookmarkEnd w:id="4"/>
      <w:r w:rsidRPr="00A42242">
        <w:t>Unit Sector</w:t>
      </w:r>
    </w:p>
    <w:p w:rsidR="00000000" w:rsidRPr="00A42242" w:rsidP="00422D29">
      <w:pPr>
        <w:pStyle w:val="BodyText"/>
      </w:pPr>
      <w:r w:rsidRPr="00A42242">
        <w:t>Seed testing (SDT)</w:t>
      </w:r>
    </w:p>
    <w:p w:rsidR="00000000" w:rsidRPr="00A42242" w:rsidP="00A42242">
      <w:pPr>
        <w:pStyle w:val="Heading1"/>
      </w:pPr>
      <w:bookmarkStart w:id="5" w:name="O_884971"/>
      <w:bookmarkEnd w:id="5"/>
      <w:r w:rsidRPr="00A42242">
        <w:t>Elements and Perf</w:t>
      </w:r>
      <w:r w:rsidRPr="00A42242">
        <w:t>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22D2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242">
            <w:pPr>
              <w:pStyle w:val="TableHeading"/>
              <w:rPr>
                <w:lang w:val="en-NZ"/>
              </w:rPr>
            </w:pPr>
            <w:r w:rsidRPr="00A4224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242">
            <w:pPr>
              <w:pStyle w:val="TableHeading"/>
              <w:rPr>
                <w:lang w:val="en-NZ"/>
              </w:rPr>
            </w:pPr>
            <w:r w:rsidRPr="00A42242">
              <w:t>Performance criteria</w:t>
            </w:r>
          </w:p>
        </w:tc>
      </w:tr>
      <w:tr w:rsidTr="00422D2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242">
            <w:pPr>
              <w:pStyle w:val="BodyText"/>
              <w:rPr>
                <w:lang w:val="en-NZ"/>
              </w:rPr>
            </w:pPr>
            <w:r w:rsidRPr="00A4224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242">
            <w:pPr>
              <w:pStyle w:val="BodyText"/>
              <w:rPr>
                <w:lang w:val="en-NZ"/>
              </w:rPr>
            </w:pPr>
            <w:r w:rsidRPr="00A42242">
              <w:t>Performance criteria describe the performance needed to demonstrate achievement of the element.</w:t>
            </w:r>
          </w:p>
        </w:tc>
      </w:tr>
      <w:tr w:rsidTr="00422D2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242">
            <w:pPr>
              <w:pStyle w:val="List"/>
              <w:rPr>
                <w:lang w:val="en-NZ"/>
              </w:rPr>
            </w:pPr>
            <w:r w:rsidRPr="00A42242">
              <w:t>1.</w:t>
            </w:r>
            <w:r w:rsidRPr="00A42242">
              <w:tab/>
              <w:t>Prepare for internal audit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242" w:rsidP="00A42242">
            <w:pPr>
              <w:pStyle w:val="List"/>
            </w:pPr>
            <w:r w:rsidRPr="00A42242">
              <w:t>1.1</w:t>
            </w:r>
            <w:r w:rsidRPr="00A42242">
              <w:tab/>
              <w:t>Review previous internal audits</w:t>
            </w:r>
          </w:p>
          <w:p w:rsidR="00000000" w:rsidRPr="00A42242" w:rsidP="00A42242">
            <w:pPr>
              <w:pStyle w:val="List"/>
            </w:pPr>
            <w:r w:rsidRPr="00A42242">
              <w:t>1.2</w:t>
            </w:r>
            <w:r w:rsidRPr="00A42242">
              <w:tab/>
            </w:r>
            <w:r w:rsidRPr="00A42242">
              <w:t>Source and review relevant enterprise documents</w:t>
            </w:r>
          </w:p>
          <w:p w:rsidR="00000000" w:rsidRPr="00A42242" w:rsidP="00A42242">
            <w:pPr>
              <w:pStyle w:val="List"/>
            </w:pPr>
            <w:r w:rsidRPr="00A42242">
              <w:t>1.3</w:t>
            </w:r>
            <w:r w:rsidRPr="00A42242">
              <w:tab/>
              <w:t>Prepare audit plan to suit staff availability and laboratory operations</w:t>
            </w:r>
          </w:p>
          <w:p w:rsidR="00000000" w:rsidRPr="00A42242" w:rsidP="00A42242">
            <w:pPr>
              <w:pStyle w:val="List"/>
            </w:pPr>
            <w:r w:rsidRPr="00A42242">
              <w:t>1.4</w:t>
            </w:r>
            <w:r w:rsidRPr="00A42242">
              <w:tab/>
              <w:t>Prepare appropriate checklists and audit related documentation</w:t>
            </w:r>
          </w:p>
          <w:p w:rsidR="00000000" w:rsidP="00A42242">
            <w:pPr>
              <w:pStyle w:val="List"/>
              <w:rPr>
                <w:lang w:val="en-NZ"/>
              </w:rPr>
            </w:pPr>
            <w:r w:rsidRPr="00A42242">
              <w:t>1.5</w:t>
            </w:r>
            <w:r w:rsidRPr="00A42242">
              <w:tab/>
              <w:t>Agree on specific methods and techniques</w:t>
            </w:r>
          </w:p>
        </w:tc>
      </w:tr>
      <w:tr w:rsidTr="00422D2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242">
            <w:pPr>
              <w:pStyle w:val="List"/>
              <w:rPr>
                <w:lang w:val="en-NZ"/>
              </w:rPr>
            </w:pPr>
            <w:r w:rsidRPr="00A42242">
              <w:t>2.</w:t>
            </w:r>
            <w:r w:rsidRPr="00A42242">
              <w:tab/>
              <w:t>Conduct audit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242" w:rsidP="00A42242">
            <w:pPr>
              <w:pStyle w:val="List"/>
            </w:pPr>
            <w:r w:rsidRPr="00A42242">
              <w:t>2.</w:t>
            </w:r>
            <w:r w:rsidRPr="00A42242">
              <w:t>1</w:t>
            </w:r>
            <w:r w:rsidRPr="00A42242">
              <w:tab/>
              <w:t>Ensure seed testing techniques are conducted by analysts and observed and reported on by auditor</w:t>
            </w:r>
          </w:p>
          <w:p w:rsidR="00000000" w:rsidRPr="00A42242" w:rsidP="00A42242">
            <w:pPr>
              <w:pStyle w:val="List"/>
            </w:pPr>
            <w:r w:rsidRPr="00A42242">
              <w:t>2.2</w:t>
            </w:r>
            <w:r w:rsidRPr="00A42242">
              <w:tab/>
              <w:t xml:space="preserve">Use questioning strategies to obtain further information on testing techniques and approaches from analysts </w:t>
            </w:r>
          </w:p>
          <w:p w:rsidR="00000000" w:rsidRPr="00A42242" w:rsidP="00A42242">
            <w:pPr>
              <w:pStyle w:val="List"/>
            </w:pPr>
            <w:r w:rsidRPr="00A42242">
              <w:t>2.3</w:t>
            </w:r>
            <w:r w:rsidRPr="00A42242">
              <w:tab/>
              <w:t>Report deviations to the standard operat</w:t>
            </w:r>
            <w:r w:rsidRPr="00A42242">
              <w:t xml:space="preserve">ing procedures (SOPs) observed during observations of testing </w:t>
            </w:r>
          </w:p>
          <w:p w:rsidR="00000000" w:rsidRPr="00A42242" w:rsidP="00A42242">
            <w:pPr>
              <w:pStyle w:val="List"/>
            </w:pPr>
            <w:r w:rsidRPr="00A42242">
              <w:t>2.4</w:t>
            </w:r>
            <w:r w:rsidRPr="00A42242">
              <w:tab/>
              <w:t>Inspect seed storage, chemical store and sampling areas</w:t>
            </w:r>
          </w:p>
          <w:p w:rsidR="00000000" w:rsidRPr="00A42242" w:rsidP="00A42242">
            <w:pPr>
              <w:pStyle w:val="List"/>
            </w:pPr>
            <w:r w:rsidRPr="00A42242">
              <w:t>2.5</w:t>
            </w:r>
            <w:r w:rsidRPr="00A42242">
              <w:tab/>
              <w:t>Scrutinise work charts, schedules, reports and plans</w:t>
            </w:r>
          </w:p>
          <w:p w:rsidR="00000000" w:rsidRPr="00A42242" w:rsidP="00A42242">
            <w:pPr>
              <w:pStyle w:val="List"/>
            </w:pPr>
            <w:r w:rsidRPr="00A42242">
              <w:t>2.6</w:t>
            </w:r>
            <w:r w:rsidRPr="00A42242">
              <w:tab/>
              <w:t>Ensure the availability and currency of laboratory documents</w:t>
            </w:r>
          </w:p>
          <w:p w:rsidR="00000000" w:rsidP="00A42242">
            <w:pPr>
              <w:pStyle w:val="List"/>
              <w:rPr>
                <w:lang w:val="en-NZ"/>
              </w:rPr>
            </w:pPr>
            <w:r w:rsidRPr="00A42242">
              <w:t>2.7</w:t>
            </w:r>
            <w:r w:rsidRPr="00A42242">
              <w:tab/>
              <w:t>Inspect</w:t>
            </w:r>
            <w:r w:rsidRPr="00A42242">
              <w:t xml:space="preserve"> archived documents to ensure they are complete and meet the statutory holding period</w:t>
            </w:r>
          </w:p>
        </w:tc>
      </w:tr>
      <w:tr w:rsidTr="00422D2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242">
            <w:pPr>
              <w:pStyle w:val="List"/>
              <w:rPr>
                <w:lang w:val="en-NZ"/>
              </w:rPr>
            </w:pPr>
            <w:r w:rsidRPr="00A42242">
              <w:t>3.</w:t>
            </w:r>
            <w:r w:rsidRPr="00A42242">
              <w:tab/>
              <w:t>Report findings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242" w:rsidP="00A42242">
            <w:pPr>
              <w:pStyle w:val="List"/>
            </w:pPr>
            <w:r w:rsidRPr="00A42242">
              <w:t>3.1</w:t>
            </w:r>
            <w:r w:rsidRPr="00A42242">
              <w:tab/>
              <w:t>Hold staff meeting to discuss outcomes of audit</w:t>
            </w:r>
          </w:p>
          <w:p w:rsidR="00000000" w:rsidRPr="00A42242" w:rsidP="00A42242">
            <w:pPr>
              <w:pStyle w:val="List"/>
            </w:pPr>
            <w:r w:rsidRPr="00A42242">
              <w:t>3.2</w:t>
            </w:r>
            <w:r w:rsidRPr="00A42242">
              <w:tab/>
              <w:t>Complete continuous improvement forms by auditor with suggested corrective actions</w:t>
            </w:r>
          </w:p>
          <w:p w:rsidR="00000000" w:rsidRPr="00A42242" w:rsidP="00A42242">
            <w:pPr>
              <w:pStyle w:val="List"/>
            </w:pPr>
            <w:r w:rsidRPr="00A42242">
              <w:t>3.3</w:t>
            </w:r>
            <w:r w:rsidRPr="00A42242">
              <w:tab/>
            </w:r>
            <w:r w:rsidRPr="00A42242">
              <w:t>Prepare and provide an audit report to management for review</w:t>
            </w:r>
          </w:p>
          <w:p w:rsidR="00000000" w:rsidRPr="00A42242" w:rsidP="00A42242">
            <w:pPr>
              <w:pStyle w:val="List"/>
            </w:pPr>
            <w:r w:rsidRPr="00A42242">
              <w:t>3.4</w:t>
            </w:r>
            <w:r w:rsidRPr="00A42242">
              <w:tab/>
              <w:t>Present continuous improvement forms at future staff meetings until all corrective action is completed</w:t>
            </w:r>
          </w:p>
          <w:p w:rsidR="00000000" w:rsidRPr="00A42242" w:rsidP="00A42242">
            <w:pPr>
              <w:pStyle w:val="List"/>
            </w:pPr>
            <w:r w:rsidRPr="00A42242">
              <w:t>3.5</w:t>
            </w:r>
            <w:r w:rsidRPr="00A42242">
              <w:tab/>
              <w:t>File data collected during audit in laboratory information management system</w:t>
            </w:r>
          </w:p>
          <w:p w:rsidR="00000000" w:rsidRPr="00A42242" w:rsidP="00A42242">
            <w:pPr>
              <w:pStyle w:val="List"/>
            </w:pPr>
            <w:r w:rsidRPr="00A42242">
              <w:t>3.6</w:t>
            </w:r>
            <w:r w:rsidRPr="00A42242">
              <w:tab/>
              <w:t>Mai</w:t>
            </w:r>
            <w:r w:rsidRPr="00A42242">
              <w:t>ntain confidentiality and security of enterprise information and laboratory data</w:t>
            </w:r>
          </w:p>
        </w:tc>
      </w:tr>
    </w:tbl>
    <w:p w:rsidR="00000000" w:rsidRPr="00A42242" w:rsidP="00A42242">
      <w:pPr>
        <w:pStyle w:val="BodyText"/>
      </w:pPr>
    </w:p>
    <w:p w:rsidR="00000000" w:rsidRPr="00A42242" w:rsidP="00A42242">
      <w:pPr>
        <w:pStyle w:val="AllowPageBreak"/>
      </w:pPr>
    </w:p>
    <w:p w:rsidR="00000000" w:rsidRPr="00A42242" w:rsidP="00A42242">
      <w:pPr>
        <w:pStyle w:val="Heading1"/>
      </w:pPr>
      <w:bookmarkStart w:id="6" w:name="O_884972"/>
      <w:bookmarkEnd w:id="6"/>
      <w:r w:rsidRPr="00A42242">
        <w:t>Foundation Skills</w:t>
      </w:r>
    </w:p>
    <w:p w:rsidR="00000000" w:rsidRPr="00A42242" w:rsidP="00422D29">
      <w:pPr>
        <w:pStyle w:val="BodyText"/>
      </w:pPr>
      <w:r w:rsidRPr="00A42242">
        <w:t>Foundation Skills essential to performance are explicit in the performance criteria of this unit of competency.</w:t>
      </w:r>
    </w:p>
    <w:p w:rsidR="00000000" w:rsidRPr="00A42242" w:rsidP="00A42242">
      <w:pPr>
        <w:pStyle w:val="Heading1"/>
      </w:pPr>
      <w:bookmarkStart w:id="7" w:name="O_884973"/>
      <w:bookmarkEnd w:id="7"/>
      <w:r w:rsidRPr="00A42242">
        <w:t xml:space="preserve">Range of </w:t>
      </w:r>
      <w:r w:rsidRPr="00A42242">
        <w:t>Conditions</w:t>
      </w:r>
    </w:p>
    <w:p w:rsidR="00000000" w:rsidRPr="00A42242" w:rsidP="00A42242">
      <w:pPr>
        <w:pStyle w:val="Heading1"/>
      </w:pPr>
      <w:bookmarkStart w:id="8" w:name="O_884974"/>
      <w:bookmarkEnd w:id="8"/>
      <w:r w:rsidRPr="00A42242">
        <w:t>Unit Mapping Information</w:t>
      </w:r>
    </w:p>
    <w:p w:rsidR="00000000" w:rsidRPr="00A42242" w:rsidP="00422D29">
      <w:pPr>
        <w:pStyle w:val="BodyText"/>
      </w:pPr>
      <w:r w:rsidRPr="00A42242">
        <w:t>This unit is equivalent to AHCSDT406A Undertake internal audits in a seed laboratory.</w:t>
      </w:r>
    </w:p>
    <w:p w:rsidR="00000000" w:rsidRPr="00A42242" w:rsidP="00A42242">
      <w:pPr>
        <w:pStyle w:val="Heading1"/>
      </w:pPr>
      <w:bookmarkStart w:id="9" w:name="O_884981"/>
      <w:bookmarkEnd w:id="9"/>
      <w:r w:rsidRPr="00A42242">
        <w:t>Links</w:t>
      </w:r>
    </w:p>
    <w:p w:rsidR="00000000" w:rsidRPr="00A42242" w:rsidP="00422D29">
      <w:pPr>
        <w:pStyle w:val="BodyText"/>
      </w:pPr>
      <w:r w:rsidRPr="00A422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93EB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42242" w:rsidP="00A42242"/>
    <w:sectPr w:rsidSect="00A422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2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242" w:rsidRPr="00422D29" w:rsidP="00422D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2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D29" w:rsidP="00A422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2D29" w:rsidP="00A422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22D29" w:rsidP="00A422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2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D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2242" w:rsidRPr="00422D29" w:rsidP="00422D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2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D29" w:rsidRPr="002D2AF8" w:rsidP="00A422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AHCSDT406 Undertake internal audits in a seed laboratory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422D29" w:rsidP="00A422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2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22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22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22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22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22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22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22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22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22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22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2242"/>
  </w:style>
  <w:style w:type="character" w:customStyle="1" w:styleId="Heading1Char">
    <w:name w:val="Heading 1 Char"/>
    <w:basedOn w:val="DefaultParagraphFont"/>
    <w:link w:val="Heading1"/>
    <w:rsid w:val="00A422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22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224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224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422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4224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422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22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22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22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22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22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22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22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22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22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22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22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22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22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22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22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22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22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224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4224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22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2242"/>
    <w:rPr>
      <w:b/>
      <w:spacing w:val="0"/>
    </w:rPr>
  </w:style>
  <w:style w:type="paragraph" w:customStyle="1" w:styleId="SuperTitle">
    <w:name w:val="SuperTitle"/>
    <w:basedOn w:val="Title"/>
    <w:rsid w:val="00A422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22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22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224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22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22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22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22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22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22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22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22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22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2242"/>
    <w:rPr>
      <w:i/>
    </w:rPr>
  </w:style>
  <w:style w:type="paragraph" w:styleId="Caption">
    <w:name w:val="caption"/>
    <w:basedOn w:val="BodyText"/>
    <w:next w:val="Normal"/>
    <w:qFormat/>
    <w:rsid w:val="00A422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22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22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2242"/>
  </w:style>
  <w:style w:type="paragraph" w:styleId="TableofFigures">
    <w:name w:val="table of figures"/>
    <w:basedOn w:val="Normal"/>
    <w:next w:val="Normal"/>
    <w:semiHidden/>
    <w:rsid w:val="00A422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224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42242"/>
    <w:rPr>
      <w:rFonts w:ascii="Wingdings" w:hAnsi="Wingdings"/>
    </w:rPr>
  </w:style>
  <w:style w:type="character" w:customStyle="1" w:styleId="HotSpot">
    <w:name w:val="HotSpot"/>
    <w:rsid w:val="00A42242"/>
    <w:rPr>
      <w:color w:val="0033CC"/>
      <w:u w:val="none"/>
    </w:rPr>
  </w:style>
  <w:style w:type="paragraph" w:customStyle="1" w:styleId="BodyTextRight">
    <w:name w:val="Body Text Right"/>
    <w:basedOn w:val="BodyText"/>
    <w:rsid w:val="00A422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22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224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22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22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22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2242"/>
    <w:rPr>
      <w:sz w:val="32"/>
    </w:rPr>
  </w:style>
  <w:style w:type="paragraph" w:customStyle="1" w:styleId="HeadingProcedure">
    <w:name w:val="Heading Procedure"/>
    <w:basedOn w:val="HeadingBase"/>
    <w:next w:val="Normal"/>
    <w:rsid w:val="00A422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2242"/>
    <w:pPr>
      <w:spacing w:before="60" w:after="60"/>
    </w:pPr>
  </w:style>
  <w:style w:type="paragraph" w:styleId="ListContinue">
    <w:name w:val="List Continue"/>
    <w:basedOn w:val="List"/>
    <w:rsid w:val="00A42242"/>
    <w:pPr>
      <w:ind w:firstLine="0"/>
    </w:pPr>
  </w:style>
  <w:style w:type="paragraph" w:customStyle="1" w:styleId="ListNote">
    <w:name w:val="List Note"/>
    <w:basedOn w:val="List"/>
    <w:rsid w:val="00A422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22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22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2242"/>
    <w:rPr>
      <w:rFonts w:ascii="Courier New" w:hAnsi="Courier New"/>
    </w:rPr>
  </w:style>
  <w:style w:type="paragraph" w:customStyle="1" w:styleId="NoteBullet">
    <w:name w:val="Note Bullet"/>
    <w:basedOn w:val="Note"/>
    <w:rsid w:val="00A422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22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22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22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224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422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22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2242"/>
    <w:rPr>
      <w:b/>
      <w:smallCaps/>
    </w:rPr>
  </w:style>
  <w:style w:type="paragraph" w:customStyle="1" w:styleId="TableListNumber">
    <w:name w:val="Table List Number"/>
    <w:basedOn w:val="ListNumber"/>
    <w:rsid w:val="00A422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22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2242"/>
    <w:pPr>
      <w:numPr>
        <w:numId w:val="7"/>
      </w:numPr>
    </w:pPr>
  </w:style>
  <w:style w:type="paragraph" w:customStyle="1" w:styleId="ListAlpha2">
    <w:name w:val="List Alpha 2"/>
    <w:basedOn w:val="List2"/>
    <w:rsid w:val="00A42242"/>
    <w:pPr>
      <w:numPr>
        <w:numId w:val="6"/>
      </w:numPr>
    </w:pPr>
  </w:style>
  <w:style w:type="paragraph" w:styleId="List2">
    <w:name w:val="List 2"/>
    <w:basedOn w:val="BodyText"/>
    <w:rsid w:val="00A422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22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22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22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224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224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42242"/>
    <w:pPr>
      <w:numPr>
        <w:numId w:val="2"/>
      </w:numPr>
    </w:pPr>
  </w:style>
  <w:style w:type="paragraph" w:styleId="ListContinue2">
    <w:name w:val="List Continue 2"/>
    <w:basedOn w:val="List2"/>
    <w:rsid w:val="00A42242"/>
    <w:pPr>
      <w:ind w:firstLine="0"/>
    </w:pPr>
  </w:style>
  <w:style w:type="paragraph" w:styleId="ListContinue3">
    <w:name w:val="List Continue 3"/>
    <w:basedOn w:val="List3"/>
    <w:rsid w:val="00A42242"/>
    <w:pPr>
      <w:ind w:left="1021" w:firstLine="0"/>
    </w:pPr>
  </w:style>
  <w:style w:type="paragraph" w:styleId="ListContinue4">
    <w:name w:val="List Continue 4"/>
    <w:basedOn w:val="List4"/>
    <w:rsid w:val="00A42242"/>
    <w:pPr>
      <w:ind w:firstLine="0"/>
    </w:pPr>
  </w:style>
  <w:style w:type="paragraph" w:styleId="ListContinue5">
    <w:name w:val="List Continue 5"/>
    <w:basedOn w:val="List5"/>
    <w:rsid w:val="00A42242"/>
    <w:pPr>
      <w:ind w:firstLine="0"/>
    </w:pPr>
  </w:style>
  <w:style w:type="paragraph" w:styleId="ListNumber3">
    <w:name w:val="List Number 3"/>
    <w:basedOn w:val="List3"/>
    <w:rsid w:val="00A42242"/>
    <w:pPr>
      <w:numPr>
        <w:numId w:val="3"/>
      </w:numPr>
    </w:pPr>
  </w:style>
  <w:style w:type="paragraph" w:styleId="ListNumber4">
    <w:name w:val="List Number 4"/>
    <w:basedOn w:val="List4"/>
    <w:rsid w:val="00A42242"/>
    <w:pPr>
      <w:numPr>
        <w:numId w:val="4"/>
      </w:numPr>
    </w:pPr>
  </w:style>
  <w:style w:type="paragraph" w:styleId="ListNumber5">
    <w:name w:val="List Number 5"/>
    <w:basedOn w:val="List5"/>
    <w:rsid w:val="00A42242"/>
    <w:pPr>
      <w:numPr>
        <w:numId w:val="5"/>
      </w:numPr>
    </w:pPr>
  </w:style>
  <w:style w:type="paragraph" w:styleId="BlockText">
    <w:name w:val="Block Text"/>
    <w:basedOn w:val="Normal"/>
    <w:rsid w:val="00A422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22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2242"/>
    <w:rPr>
      <w:sz w:val="16"/>
      <w:vertAlign w:val="superscript"/>
    </w:rPr>
  </w:style>
  <w:style w:type="character" w:customStyle="1" w:styleId="Symbols">
    <w:name w:val="Symbols"/>
    <w:basedOn w:val="DefaultParagraphFont"/>
    <w:rsid w:val="00A42242"/>
    <w:rPr>
      <w:rFonts w:ascii="Symbol" w:hAnsi="Symbol"/>
    </w:rPr>
  </w:style>
  <w:style w:type="character" w:customStyle="1" w:styleId="MenuOptions">
    <w:name w:val="Menu Options"/>
    <w:basedOn w:val="DefaultParagraphFont"/>
    <w:rsid w:val="00A422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2242"/>
    <w:rPr>
      <w:b/>
    </w:rPr>
  </w:style>
  <w:style w:type="character" w:customStyle="1" w:styleId="Underlined">
    <w:name w:val="Underlined"/>
    <w:basedOn w:val="DefaultParagraphFont"/>
    <w:rsid w:val="00A42242"/>
    <w:rPr>
      <w:u w:val="single"/>
    </w:rPr>
  </w:style>
  <w:style w:type="paragraph" w:customStyle="1" w:styleId="TableBodyTextRight">
    <w:name w:val="Table Body Text Right"/>
    <w:basedOn w:val="TableBodyText"/>
    <w:rsid w:val="00A422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2242"/>
    <w:rPr>
      <w:sz w:val="18"/>
    </w:rPr>
  </w:style>
  <w:style w:type="paragraph" w:customStyle="1" w:styleId="BodySmallRight">
    <w:name w:val="Body Small Right"/>
    <w:basedOn w:val="BodyTextRight"/>
    <w:rsid w:val="00A42242"/>
    <w:rPr>
      <w:sz w:val="18"/>
      <w:szCs w:val="18"/>
    </w:rPr>
  </w:style>
  <w:style w:type="paragraph" w:customStyle="1" w:styleId="MarginEdition">
    <w:name w:val="Margin Edition"/>
    <w:basedOn w:val="MarginNote"/>
    <w:rsid w:val="00A422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2242"/>
    <w:rPr>
      <w:sz w:val="2"/>
      <w:szCs w:val="2"/>
    </w:rPr>
  </w:style>
  <w:style w:type="character" w:customStyle="1" w:styleId="Small">
    <w:name w:val="Small"/>
    <w:basedOn w:val="DefaultParagraphFont"/>
    <w:rsid w:val="00A42242"/>
    <w:rPr>
      <w:sz w:val="16"/>
    </w:rPr>
  </w:style>
  <w:style w:type="paragraph" w:customStyle="1" w:styleId="WideTable">
    <w:name w:val="Wide Table"/>
    <w:basedOn w:val="Normal"/>
    <w:rsid w:val="00A422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2242"/>
  </w:style>
  <w:style w:type="paragraph" w:styleId="Quote">
    <w:name w:val="Quote"/>
    <w:basedOn w:val="Heading1"/>
    <w:link w:val="QuoteChar"/>
    <w:qFormat/>
    <w:rsid w:val="00A422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22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2242"/>
    <w:pPr>
      <w:pageBreakBefore/>
    </w:pPr>
  </w:style>
  <w:style w:type="paragraph" w:customStyle="1" w:styleId="Border">
    <w:name w:val="Border"/>
    <w:basedOn w:val="Normal"/>
    <w:qFormat/>
    <w:rsid w:val="00A422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22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2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2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22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22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22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22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22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2242"/>
    <w:rPr>
      <w:u w:val="single"/>
    </w:rPr>
  </w:style>
  <w:style w:type="character" w:customStyle="1" w:styleId="BoldandItalics">
    <w:name w:val="Bold and Italics"/>
    <w:qFormat/>
    <w:rsid w:val="00A42242"/>
    <w:rPr>
      <w:b/>
      <w:i/>
      <w:u w:val="none"/>
    </w:rPr>
  </w:style>
  <w:style w:type="paragraph" w:styleId="BalloonText">
    <w:name w:val="Balloon Text"/>
    <w:basedOn w:val="Normal"/>
    <w:link w:val="BalloonTextChar"/>
    <w:rsid w:val="00A422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22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22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22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22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22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2242"/>
    <w:pPr>
      <w:spacing w:before="0" w:after="0"/>
    </w:pPr>
  </w:style>
  <w:style w:type="paragraph" w:customStyle="1" w:styleId="BodyTextBold">
    <w:name w:val="Body Text Bold"/>
    <w:basedOn w:val="BodyText"/>
    <w:qFormat/>
    <w:rsid w:val="00A42242"/>
    <w:rPr>
      <w:b/>
    </w:rPr>
  </w:style>
  <w:style w:type="character" w:styleId="Hyperlink">
    <w:name w:val="Hyperlink"/>
    <w:basedOn w:val="DefaultParagraphFont"/>
    <w:uiPriority w:val="99"/>
    <w:unhideWhenUsed/>
    <w:rsid w:val="00422D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2690</Characters>
  <Application>Microsoft Office Word</Application>
  <DocSecurity>0</DocSecurity>
  <Lines>89</Lines>
  <Paragraphs>61</Paragraphs>
  <ScaleCrop>false</ScaleCrop>
  <Company>Author-it Software Corporation Ltd.</Company>
  <LinksUpToDate>false</LinksUpToDate>
  <CharactersWithSpaces>3067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AHCSDT406 Undertake internal audits in a seed laboratory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2021-03-30T01:10:00Z</dcterms:created>
  <dcterms:modified xsi:type="dcterms:W3CDTF">2021-03-30T01:10:00Z</dcterms:modified>
</cp:coreProperties>
</file>