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2FD" w:rsidP="00AD32FD">
      <w:pPr>
        <w:pStyle w:val="Title"/>
      </w:pPr>
      <w:r>
        <w:fldChar w:fldCharType="begin"/>
      </w:r>
      <w:r>
        <w:instrText xml:space="preserve"> TITLE   \* MERGEFORMAT </w:instrText>
      </w:r>
      <w:r>
        <w:fldChar w:fldCharType="separate"/>
      </w:r>
      <w:r>
        <w:t>AHCSDT307 Perform a ‘Determination of Other Seeds by Number’ test</w:t>
      </w:r>
      <w:r>
        <w:fldChar w:fldCharType="end"/>
      </w:r>
    </w:p>
    <w:p w:rsidR="00AD32FD" w:rsidP="00AD32FD">
      <w:pPr>
        <w:pStyle w:val="Version"/>
        <w:sectPr w:rsidSect="00E10A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A22" w:rsidP="00E10A22">
      <w:pPr>
        <w:pStyle w:val="SuperHeading"/>
      </w:pPr>
      <w:r w:rsidRPr="00E10A22">
        <w:t xml:space="preserve">AHCSDT307 Perform a </w:t>
      </w:r>
      <w:r>
        <w:t>‘</w:t>
      </w:r>
      <w:r w:rsidRPr="00E10A22">
        <w:t>Determination of Other Seeds by Number</w:t>
      </w:r>
      <w:r>
        <w:t>’</w:t>
      </w:r>
      <w:r w:rsidRPr="00E10A22">
        <w:t xml:space="preserve"> test</w:t>
      </w:r>
    </w:p>
    <w:p w:rsidR="00000000" w:rsidRPr="00E10A22" w:rsidP="00E10A22">
      <w:pPr>
        <w:pStyle w:val="Heading1"/>
      </w:pPr>
      <w:bookmarkStart w:id="1" w:name="O_882323"/>
      <w:bookmarkEnd w:id="1"/>
      <w:r w:rsidRPr="00E10A22">
        <w:t>Modification History</w:t>
      </w:r>
    </w:p>
    <w:tbl>
      <w:tblPr>
        <w:tblW w:w="0" w:type="auto"/>
        <w:tblLayout w:type="fixed"/>
        <w:tblCellMar>
          <w:left w:w="62" w:type="dxa"/>
          <w:right w:w="62" w:type="dxa"/>
        </w:tblCellMar>
        <w:tblLook w:val="0000"/>
      </w:tblPr>
      <w:tblGrid>
        <w:gridCol w:w="1179"/>
        <w:gridCol w:w="1524"/>
        <w:gridCol w:w="4869"/>
      </w:tblGrid>
      <w:tr w:rsidTr="00E10A2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10A22">
            <w:pPr>
              <w:pStyle w:val="TableHeading"/>
              <w:rPr>
                <w:lang w:val="en-NZ"/>
              </w:rPr>
            </w:pPr>
            <w:r w:rsidRPr="00E10A2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10A22">
            <w:pPr>
              <w:pStyle w:val="TableHeading"/>
              <w:rPr>
                <w:lang w:val="en-NZ"/>
              </w:rPr>
            </w:pPr>
            <w:r w:rsidRPr="00E10A2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10A22">
            <w:pPr>
              <w:pStyle w:val="TableHeading"/>
              <w:rPr>
                <w:lang w:val="en-NZ"/>
              </w:rPr>
            </w:pPr>
            <w:r w:rsidRPr="00E10A22">
              <w:t>Comment</w:t>
            </w:r>
          </w:p>
        </w:tc>
      </w:tr>
      <w:tr w:rsidTr="00E10A2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10A22">
            <w:pPr>
              <w:pStyle w:val="BodyText"/>
              <w:rPr>
                <w:lang w:val="en-NZ"/>
              </w:rPr>
            </w:pPr>
            <w:r w:rsidRPr="00E10A2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10A22">
            <w:pPr>
              <w:pStyle w:val="BodyText"/>
              <w:rPr>
                <w:lang w:val="en-NZ"/>
              </w:rPr>
            </w:pPr>
            <w:r w:rsidRPr="00E10A2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10A22" w:rsidP="00E10A22">
            <w:pPr>
              <w:pStyle w:val="BodyText"/>
            </w:pPr>
            <w:r w:rsidRPr="00E10A22">
              <w:t>Initial release</w:t>
            </w:r>
          </w:p>
        </w:tc>
      </w:tr>
    </w:tbl>
    <w:p w:rsidR="00000000" w:rsidRPr="00E10A22" w:rsidP="00E10A22">
      <w:pPr>
        <w:pStyle w:val="BodyText"/>
      </w:pPr>
    </w:p>
    <w:p w:rsidR="00000000" w:rsidRPr="00E10A22" w:rsidP="00E10A22">
      <w:pPr>
        <w:pStyle w:val="AllowPageBreak"/>
      </w:pPr>
    </w:p>
    <w:p w:rsidR="00000000" w:rsidRPr="00E10A22" w:rsidP="00E10A22">
      <w:pPr>
        <w:pStyle w:val="Heading1"/>
      </w:pPr>
      <w:bookmarkStart w:id="2" w:name="O_882324"/>
      <w:bookmarkEnd w:id="2"/>
      <w:r w:rsidRPr="00E10A22">
        <w:t>Application</w:t>
      </w:r>
    </w:p>
    <w:p w:rsidR="00000000" w:rsidRPr="00E10A22" w:rsidP="00AD32FD">
      <w:pPr>
        <w:pStyle w:val="BodyText"/>
      </w:pPr>
      <w:r w:rsidRPr="00E10A22">
        <w:t>This unit of competency describes the skills and knowledge required to estimate the number of other species of seeds either generally (e.g. all other species) or by reference to one category or species of seed. It applies to seed analysts working within en</w:t>
      </w:r>
      <w:r w:rsidRPr="00E10A22">
        <w:t>terprise requirements and procedures.</w:t>
      </w:r>
    </w:p>
    <w:p w:rsidR="00000000" w:rsidRPr="00E10A22" w:rsidP="00AD32FD">
      <w:pPr>
        <w:pStyle w:val="BodyText"/>
      </w:pPr>
      <w:r w:rsidRPr="00E10A22">
        <w:t>It applies to individuals who take responsibility for their own work and for the quality of the work of others. They use discretion and judgement in the selection, allocation and use of available resources. All work i</w:t>
      </w:r>
      <w:r w:rsidRPr="00E10A22">
        <w:t>s carried out to comply with workplace procedures.</w:t>
      </w:r>
    </w:p>
    <w:p w:rsidR="00000000" w:rsidRPr="00E10A22" w:rsidP="00AD32FD">
      <w:pPr>
        <w:pStyle w:val="BodyText"/>
      </w:pPr>
      <w:r w:rsidRPr="00E10A22">
        <w:t>No occupational licensing, legislative or certification requirements are known to apply to this unit at the time of publication.</w:t>
      </w:r>
    </w:p>
    <w:p w:rsidR="00000000" w:rsidRPr="00E10A22" w:rsidP="00E10A22">
      <w:pPr>
        <w:pStyle w:val="Heading1"/>
      </w:pPr>
      <w:bookmarkStart w:id="3" w:name="O_882325"/>
      <w:bookmarkEnd w:id="3"/>
      <w:r w:rsidRPr="00E10A22">
        <w:t>Pre-requisite Unit</w:t>
      </w:r>
    </w:p>
    <w:p w:rsidR="00000000" w:rsidRPr="00E10A22" w:rsidP="00AD32FD">
      <w:pPr>
        <w:pStyle w:val="BodyText"/>
      </w:pPr>
      <w:r w:rsidRPr="00E10A22">
        <w:t>Nil.</w:t>
      </w:r>
    </w:p>
    <w:p w:rsidR="00000000" w:rsidRPr="00E10A22" w:rsidP="00E10A22">
      <w:pPr>
        <w:pStyle w:val="Heading1"/>
      </w:pPr>
      <w:bookmarkStart w:id="4" w:name="O_882327"/>
      <w:bookmarkEnd w:id="4"/>
      <w:r w:rsidRPr="00E10A22">
        <w:t>Unit Sector</w:t>
      </w:r>
    </w:p>
    <w:p w:rsidR="00000000" w:rsidRPr="00E10A22" w:rsidP="00AD32FD">
      <w:pPr>
        <w:pStyle w:val="BodyText"/>
      </w:pPr>
      <w:r w:rsidRPr="00E10A22">
        <w:t xml:space="preserve">Seed </w:t>
      </w:r>
      <w:r w:rsidRPr="00E10A22">
        <w:t>testing (SDT)</w:t>
      </w:r>
    </w:p>
    <w:p w:rsidR="00000000" w:rsidRPr="00E10A22" w:rsidP="00E10A22">
      <w:pPr>
        <w:pStyle w:val="Heading1"/>
      </w:pPr>
      <w:bookmarkStart w:id="5" w:name="O_882328"/>
      <w:bookmarkEnd w:id="5"/>
      <w:r w:rsidRPr="00E10A22">
        <w:t>Elements and Performance Criteria</w:t>
      </w:r>
    </w:p>
    <w:tbl>
      <w:tblPr>
        <w:tblW w:w="9570" w:type="dxa"/>
        <w:tblLayout w:type="fixed"/>
        <w:tblCellMar>
          <w:left w:w="62" w:type="dxa"/>
          <w:right w:w="62" w:type="dxa"/>
        </w:tblCellMar>
        <w:tblLook w:val="0000"/>
      </w:tblPr>
      <w:tblGrid>
        <w:gridCol w:w="2731"/>
        <w:gridCol w:w="6839"/>
      </w:tblGrid>
      <w:tr w:rsidTr="00AD32F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0A22">
            <w:pPr>
              <w:pStyle w:val="TableHeading"/>
              <w:rPr>
                <w:lang w:val="en-NZ"/>
              </w:rPr>
            </w:pPr>
            <w:r w:rsidRPr="00E10A22">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0A22">
            <w:pPr>
              <w:pStyle w:val="TableHeading"/>
              <w:rPr>
                <w:lang w:val="en-NZ"/>
              </w:rPr>
            </w:pPr>
            <w:r w:rsidRPr="00E10A22">
              <w:t>Performance criteria</w:t>
            </w:r>
          </w:p>
        </w:tc>
      </w:tr>
      <w:tr w:rsidTr="00AD32F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0A22">
            <w:pPr>
              <w:pStyle w:val="BodyText"/>
              <w:rPr>
                <w:lang w:val="en-NZ"/>
              </w:rPr>
            </w:pPr>
            <w:r w:rsidRPr="00E10A22">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0A22">
            <w:pPr>
              <w:pStyle w:val="BodyText"/>
              <w:rPr>
                <w:lang w:val="en-NZ"/>
              </w:rPr>
            </w:pPr>
            <w:r w:rsidRPr="00E10A22">
              <w:t>Performance criteria describe the performance needed to demonstrate achievement of the element.</w:t>
            </w:r>
          </w:p>
        </w:tc>
      </w:tr>
      <w:tr w:rsidTr="00AD32F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2">
            <w:pPr>
              <w:pStyle w:val="List"/>
              <w:rPr>
                <w:lang w:val="en-NZ"/>
              </w:rPr>
            </w:pPr>
            <w:r w:rsidRPr="00E10A22">
              <w:t>1.</w:t>
            </w:r>
            <w:r w:rsidRPr="00E10A22">
              <w:tab/>
            </w:r>
            <w:r w:rsidRPr="00E10A22">
              <w:t>Prepare a working sample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A22" w:rsidP="00E10A22">
            <w:pPr>
              <w:pStyle w:val="List"/>
            </w:pPr>
            <w:r w:rsidRPr="00E10A22">
              <w:t>1.1</w:t>
            </w:r>
            <w:r w:rsidRPr="00E10A22">
              <w:tab/>
              <w:t xml:space="preserve">Identify seed to be tested and complete records </w:t>
            </w:r>
          </w:p>
          <w:p w:rsidR="00000000" w:rsidRPr="00E10A22" w:rsidP="00E10A22">
            <w:pPr>
              <w:pStyle w:val="List"/>
            </w:pPr>
            <w:r w:rsidRPr="00E10A22">
              <w:t>1.2</w:t>
            </w:r>
            <w:r w:rsidRPr="00E10A22">
              <w:tab/>
              <w:t>Prepare a working sample from submitted sample</w:t>
            </w:r>
          </w:p>
          <w:p w:rsidR="00000000" w:rsidRPr="00E10A22" w:rsidP="00E10A22">
            <w:pPr>
              <w:pStyle w:val="List"/>
            </w:pPr>
            <w:r w:rsidRPr="00E10A22">
              <w:t>1.3</w:t>
            </w:r>
            <w:r w:rsidRPr="00E10A22">
              <w:tab/>
              <w:t>Ensure that size of working sample conforms with International Seed Testing Association (ISTA) rules</w:t>
            </w:r>
          </w:p>
          <w:p w:rsidR="00000000" w:rsidP="00E10A22">
            <w:pPr>
              <w:pStyle w:val="List"/>
              <w:rPr>
                <w:lang w:val="en-NZ"/>
              </w:rPr>
            </w:pPr>
            <w:r w:rsidRPr="00E10A22">
              <w:t>1.4</w:t>
            </w:r>
            <w:r w:rsidRPr="00E10A22">
              <w:tab/>
              <w:t xml:space="preserve">Select the extent </w:t>
            </w:r>
            <w:r w:rsidRPr="00E10A22">
              <w:t>of determination of other species based on client requirements, seed quantity or seed characteristics</w:t>
            </w:r>
          </w:p>
        </w:tc>
      </w:tr>
      <w:tr w:rsidTr="00AD32F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2">
            <w:pPr>
              <w:pStyle w:val="List"/>
              <w:rPr>
                <w:lang w:val="en-NZ"/>
              </w:rPr>
            </w:pPr>
            <w:r w:rsidRPr="00E10A22">
              <w:t>2.</w:t>
            </w:r>
            <w:r w:rsidRPr="00E10A22">
              <w:tab/>
              <w:t>Examine seeds in working sample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A22" w:rsidP="00E10A22">
            <w:pPr>
              <w:pStyle w:val="List"/>
            </w:pPr>
            <w:r w:rsidRPr="00E10A22">
              <w:t>2.1</w:t>
            </w:r>
            <w:r w:rsidRPr="00E10A22">
              <w:tab/>
              <w:t>Search working sample for seeds of all other species or of certain stated species as required</w:t>
            </w:r>
          </w:p>
          <w:p w:rsidR="00000000" w:rsidP="00E10A22">
            <w:pPr>
              <w:pStyle w:val="List"/>
              <w:rPr>
                <w:lang w:val="en-NZ"/>
              </w:rPr>
            </w:pPr>
            <w:r w:rsidRPr="00E10A22">
              <w:t>2.2</w:t>
            </w:r>
            <w:r w:rsidRPr="00E10A22">
              <w:tab/>
              <w:t xml:space="preserve">Count number of </w:t>
            </w:r>
            <w:r w:rsidRPr="00E10A22">
              <w:t>seeds found for each species</w:t>
            </w:r>
          </w:p>
        </w:tc>
      </w:tr>
      <w:tr w:rsidTr="00AD32F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2">
            <w:pPr>
              <w:pStyle w:val="List"/>
              <w:rPr>
                <w:lang w:val="en-NZ"/>
              </w:rPr>
            </w:pPr>
            <w:r w:rsidRPr="00E10A22">
              <w:t>3.</w:t>
            </w:r>
            <w:r w:rsidRPr="00E10A22">
              <w:tab/>
              <w:t>Calculate results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A22" w:rsidP="00E10A22">
            <w:pPr>
              <w:pStyle w:val="List"/>
            </w:pPr>
            <w:r w:rsidRPr="00E10A22">
              <w:t>3.1</w:t>
            </w:r>
            <w:r w:rsidRPr="00E10A22">
              <w:tab/>
              <w:t>Express result as the number of seeds belonging to each stated species or category found in the quantity examined</w:t>
            </w:r>
          </w:p>
          <w:p w:rsidR="00000000" w:rsidRPr="00E10A22" w:rsidP="00E10A22">
            <w:pPr>
              <w:pStyle w:val="List"/>
            </w:pPr>
            <w:r w:rsidRPr="00E10A22">
              <w:t>3.2</w:t>
            </w:r>
            <w:r w:rsidRPr="00E10A22">
              <w:tab/>
              <w:t>Calculate the number of seeds per unit weight</w:t>
            </w:r>
          </w:p>
          <w:p w:rsidR="00000000" w:rsidRPr="00E10A22" w:rsidP="00E10A22">
            <w:pPr>
              <w:pStyle w:val="List"/>
            </w:pPr>
            <w:r w:rsidRPr="00E10A22">
              <w:t>3.3</w:t>
            </w:r>
            <w:r w:rsidRPr="00E10A22">
              <w:tab/>
            </w:r>
            <w:r w:rsidRPr="00E10A22">
              <w:t>Express result as total number of seeds found in total weight examined where two or more tests are carried out</w:t>
            </w:r>
          </w:p>
          <w:p w:rsidR="00000000" w:rsidP="00E10A22">
            <w:pPr>
              <w:pStyle w:val="List"/>
              <w:rPr>
                <w:lang w:val="en-NZ"/>
              </w:rPr>
            </w:pPr>
            <w:r w:rsidRPr="00E10A22">
              <w:t>3.4</w:t>
            </w:r>
            <w:r w:rsidRPr="00E10A22">
              <w:tab/>
              <w:t>Make comparison of result with other determinations in the same or in a different laboratory</w:t>
            </w:r>
          </w:p>
        </w:tc>
      </w:tr>
      <w:tr w:rsidTr="00AD32F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A22">
            <w:pPr>
              <w:pStyle w:val="List"/>
              <w:rPr>
                <w:lang w:val="en-NZ"/>
              </w:rPr>
            </w:pPr>
            <w:r w:rsidRPr="00E10A22">
              <w:t>4.</w:t>
            </w:r>
            <w:r w:rsidRPr="00E10A22">
              <w:tab/>
              <w:t>Report results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A22" w:rsidP="00E10A22">
            <w:pPr>
              <w:pStyle w:val="List"/>
            </w:pPr>
            <w:r w:rsidRPr="00E10A22">
              <w:t>4.1</w:t>
            </w:r>
            <w:r w:rsidRPr="00E10A22">
              <w:tab/>
              <w:t>Report result under ‘othe</w:t>
            </w:r>
            <w:r w:rsidRPr="00E10A22">
              <w:t>r determinations’</w:t>
            </w:r>
          </w:p>
          <w:p w:rsidR="00000000" w:rsidRPr="00E10A22" w:rsidP="00E10A22">
            <w:pPr>
              <w:pStyle w:val="List"/>
            </w:pPr>
            <w:r w:rsidRPr="00E10A22">
              <w:t>4.2</w:t>
            </w:r>
            <w:r w:rsidRPr="00E10A22">
              <w:tab/>
              <w:t>Record actual weight of seed examined</w:t>
            </w:r>
          </w:p>
          <w:p w:rsidR="00000000" w:rsidRPr="00E10A22" w:rsidP="00E10A22">
            <w:pPr>
              <w:pStyle w:val="List"/>
            </w:pPr>
            <w:r w:rsidRPr="00E10A22">
              <w:t>4.3</w:t>
            </w:r>
            <w:r w:rsidRPr="00E10A22">
              <w:tab/>
              <w:t>Record the scientific name and number of seeds of each species sought and found in the actual weight of seed examined</w:t>
            </w:r>
          </w:p>
          <w:p w:rsidR="00000000" w:rsidRPr="00E10A22" w:rsidP="00E10A22">
            <w:pPr>
              <w:pStyle w:val="List"/>
            </w:pPr>
            <w:r w:rsidRPr="00E10A22">
              <w:t>4.4</w:t>
            </w:r>
            <w:r w:rsidRPr="00E10A22">
              <w:tab/>
              <w:t>Record the extent of other species of seed</w:t>
            </w:r>
          </w:p>
        </w:tc>
      </w:tr>
    </w:tbl>
    <w:p w:rsidR="00000000" w:rsidRPr="00E10A22" w:rsidP="00E10A22">
      <w:pPr>
        <w:pStyle w:val="BodyText"/>
      </w:pPr>
    </w:p>
    <w:p w:rsidR="00000000" w:rsidRPr="00E10A22" w:rsidP="00E10A22">
      <w:pPr>
        <w:pStyle w:val="AllowPageBreak"/>
      </w:pPr>
    </w:p>
    <w:p w:rsidR="00000000" w:rsidRPr="00E10A22" w:rsidP="00E10A22">
      <w:pPr>
        <w:pStyle w:val="Heading1"/>
      </w:pPr>
      <w:bookmarkStart w:id="6" w:name="O_882329"/>
      <w:bookmarkEnd w:id="6"/>
      <w:r w:rsidRPr="00E10A22">
        <w:t>Foundati</w:t>
      </w:r>
      <w:r w:rsidRPr="00E10A22">
        <w:t>on Skills</w:t>
      </w:r>
    </w:p>
    <w:p w:rsidR="00000000" w:rsidRPr="00E10A22" w:rsidP="00AD32FD">
      <w:pPr>
        <w:pStyle w:val="BodyText"/>
      </w:pPr>
      <w:r w:rsidRPr="00E10A22">
        <w:t>Foundation Skills essential to performance are explicit in the performance criteria of this unit of competency.</w:t>
      </w:r>
    </w:p>
    <w:p w:rsidR="00000000" w:rsidRPr="00E10A22" w:rsidP="00E10A22">
      <w:pPr>
        <w:pStyle w:val="Heading1"/>
      </w:pPr>
      <w:bookmarkStart w:id="7" w:name="O_882330"/>
      <w:bookmarkEnd w:id="7"/>
      <w:r w:rsidRPr="00E10A22">
        <w:t>Range of Conditions</w:t>
      </w:r>
    </w:p>
    <w:p w:rsidR="00000000" w:rsidRPr="00E10A22" w:rsidP="00E10A22">
      <w:pPr>
        <w:pStyle w:val="Heading1"/>
      </w:pPr>
      <w:bookmarkStart w:id="8" w:name="O_882331"/>
      <w:bookmarkEnd w:id="8"/>
      <w:r w:rsidRPr="00E10A22">
        <w:t>Unit Mapping Information</w:t>
      </w:r>
    </w:p>
    <w:p w:rsidR="00000000" w:rsidRPr="00E10A22" w:rsidP="00AD32FD">
      <w:pPr>
        <w:pStyle w:val="BodyText"/>
      </w:pPr>
      <w:r w:rsidRPr="00E10A22">
        <w:t xml:space="preserve">This unit is equivalent to AHCSDT307A Perform a </w:t>
      </w:r>
      <w:r>
        <w:t>‘</w:t>
      </w:r>
      <w:r w:rsidRPr="00E10A22">
        <w:t>Determi</w:t>
      </w:r>
      <w:r w:rsidRPr="00E10A22">
        <w:t>nation of Other Seeds by Number</w:t>
      </w:r>
      <w:r>
        <w:t>’</w:t>
      </w:r>
      <w:r w:rsidRPr="00E10A22">
        <w:t xml:space="preserve"> test.</w:t>
      </w:r>
    </w:p>
    <w:p w:rsidR="00000000" w:rsidRPr="00E10A22" w:rsidP="00E10A22">
      <w:pPr>
        <w:pStyle w:val="Heading1"/>
      </w:pPr>
      <w:bookmarkStart w:id="9" w:name="O_882338"/>
      <w:bookmarkEnd w:id="9"/>
      <w:r w:rsidRPr="00E10A22">
        <w:t>Links</w:t>
      </w:r>
    </w:p>
    <w:p w:rsidR="00000000" w:rsidRPr="00E10A22" w:rsidP="00AD32FD">
      <w:pPr>
        <w:pStyle w:val="BodyText"/>
      </w:pPr>
      <w:r w:rsidRPr="00E10A2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E43AC">
        <w:rPr>
          <w:rStyle w:val="Hyperlink"/>
        </w:rPr>
        <w:t>https://vetnet.gov.au/Pages/TrainingDocs.aspx?q=c6399549-9c62-4a5e-bf1a-524b2322cf72</w:t>
      </w:r>
      <w:r>
        <w:fldChar w:fldCharType="end"/>
      </w:r>
    </w:p>
    <w:p w:rsidR="00000000" w:rsidRPr="00E10A22" w:rsidP="00E10A22"/>
    <w:sectPr w:rsidSect="00E10A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22" w:rsidRPr="00AD32FD" w:rsidP="00AD3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2FD" w:rsidP="00E10A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D32FD" w:rsidP="00E10A2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AD32FD" w:rsidP="00E10A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2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A22" w:rsidRPr="00AD32FD" w:rsidP="00AD32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A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2FD" w:rsidRPr="002D2AF8" w:rsidP="00E10A22">
    <w:pPr>
      <w:pStyle w:val="Header"/>
      <w:framePr w:wrap="around"/>
    </w:pPr>
    <w:r>
      <w:fldChar w:fldCharType="begin"/>
    </w:r>
    <w:r>
      <w:instrText xml:space="preserve"> TITLE   \* MERGEFORMAT </w:instrText>
    </w:r>
    <w:r>
      <w:fldChar w:fldCharType="separate"/>
    </w:r>
    <w:r>
      <w:t>AHCSDT307 Perform a 'Determination of Other Seeds by Number'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AD32FD" w:rsidP="00E10A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A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A22"/>
    <w:pPr>
      <w:spacing w:before="360" w:after="60"/>
      <w:outlineLvl w:val="0"/>
    </w:pPr>
    <w:rPr>
      <w:sz w:val="32"/>
    </w:rPr>
  </w:style>
  <w:style w:type="paragraph" w:styleId="Heading2">
    <w:name w:val="heading 2"/>
    <w:basedOn w:val="HeadingBase"/>
    <w:next w:val="BodyText"/>
    <w:link w:val="Heading2Char"/>
    <w:qFormat/>
    <w:rsid w:val="00E10A22"/>
    <w:pPr>
      <w:keepLines/>
      <w:spacing w:before="240" w:after="120"/>
      <w:outlineLvl w:val="1"/>
    </w:pPr>
    <w:rPr>
      <w:sz w:val="28"/>
      <w:szCs w:val="40"/>
    </w:rPr>
  </w:style>
  <w:style w:type="paragraph" w:styleId="Heading3">
    <w:name w:val="heading 3"/>
    <w:basedOn w:val="HeadingBase"/>
    <w:next w:val="BodyText"/>
    <w:link w:val="Heading3Char"/>
    <w:qFormat/>
    <w:rsid w:val="00E10A22"/>
    <w:pPr>
      <w:spacing w:before="180" w:after="120"/>
      <w:outlineLvl w:val="2"/>
    </w:pPr>
    <w:rPr>
      <w:spacing w:val="-10"/>
      <w:kern w:val="32"/>
    </w:rPr>
  </w:style>
  <w:style w:type="paragraph" w:styleId="Heading4">
    <w:name w:val="heading 4"/>
    <w:basedOn w:val="HeadingBase"/>
    <w:next w:val="BodyText"/>
    <w:link w:val="Heading4Char"/>
    <w:qFormat/>
    <w:rsid w:val="00E10A22"/>
    <w:pPr>
      <w:spacing w:before="160" w:after="120"/>
      <w:outlineLvl w:val="3"/>
    </w:pPr>
    <w:rPr>
      <w:sz w:val="22"/>
    </w:rPr>
  </w:style>
  <w:style w:type="paragraph" w:styleId="Heading5">
    <w:name w:val="heading 5"/>
    <w:basedOn w:val="HeadingBase"/>
    <w:next w:val="Normal"/>
    <w:link w:val="Heading5Char"/>
    <w:qFormat/>
    <w:rsid w:val="00E10A22"/>
    <w:pPr>
      <w:spacing w:before="80"/>
      <w:outlineLvl w:val="4"/>
    </w:pPr>
    <w:rPr>
      <w:color w:val="918585"/>
      <w:sz w:val="20"/>
    </w:rPr>
  </w:style>
  <w:style w:type="paragraph" w:styleId="Heading6">
    <w:name w:val="heading 6"/>
    <w:basedOn w:val="HeadingBase"/>
    <w:next w:val="Normal"/>
    <w:link w:val="Heading6Char"/>
    <w:qFormat/>
    <w:rsid w:val="00E10A22"/>
    <w:pPr>
      <w:spacing w:before="60"/>
      <w:outlineLvl w:val="5"/>
    </w:pPr>
    <w:rPr>
      <w:color w:val="918585"/>
      <w:sz w:val="20"/>
    </w:rPr>
  </w:style>
  <w:style w:type="paragraph" w:styleId="Heading7">
    <w:name w:val="heading 7"/>
    <w:basedOn w:val="Normal"/>
    <w:next w:val="Normal"/>
    <w:link w:val="Heading7Char"/>
    <w:qFormat/>
    <w:rsid w:val="00E10A22"/>
    <w:pPr>
      <w:ind w:left="720"/>
      <w:outlineLvl w:val="6"/>
    </w:pPr>
    <w:rPr>
      <w:i/>
    </w:rPr>
  </w:style>
  <w:style w:type="paragraph" w:styleId="Heading8">
    <w:name w:val="heading 8"/>
    <w:basedOn w:val="Normal"/>
    <w:next w:val="Normal"/>
    <w:link w:val="Heading8Char"/>
    <w:qFormat/>
    <w:rsid w:val="00E10A22"/>
    <w:pPr>
      <w:ind w:left="720"/>
      <w:outlineLvl w:val="7"/>
    </w:pPr>
    <w:rPr>
      <w:i/>
    </w:rPr>
  </w:style>
  <w:style w:type="paragraph" w:styleId="Heading9">
    <w:name w:val="heading 9"/>
    <w:basedOn w:val="Normal"/>
    <w:next w:val="Normal"/>
    <w:link w:val="Heading9Char"/>
    <w:qFormat/>
    <w:rsid w:val="00E10A22"/>
    <w:pPr>
      <w:ind w:left="720"/>
      <w:outlineLvl w:val="8"/>
    </w:pPr>
    <w:rPr>
      <w:i/>
    </w:rPr>
  </w:style>
  <w:style w:type="character" w:default="1" w:styleId="DefaultParagraphFont">
    <w:name w:val="Default Paragraph Font"/>
    <w:uiPriority w:val="1"/>
    <w:unhideWhenUsed/>
    <w:rsid w:val="00E10A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A22"/>
  </w:style>
  <w:style w:type="character" w:customStyle="1" w:styleId="Heading1Char">
    <w:name w:val="Heading 1 Char"/>
    <w:basedOn w:val="DefaultParagraphFont"/>
    <w:link w:val="Heading1"/>
    <w:rsid w:val="00E10A22"/>
    <w:rPr>
      <w:rFonts w:ascii="Times New Roman" w:eastAsia="Times New Roman" w:hAnsi="Times New Roman" w:cs="Times New Roman"/>
      <w:b/>
      <w:sz w:val="32"/>
      <w:szCs w:val="20"/>
      <w:lang w:eastAsia="en-US"/>
    </w:rPr>
  </w:style>
  <w:style w:type="paragraph" w:styleId="BodyText">
    <w:name w:val="Body Text"/>
    <w:basedOn w:val="Normal"/>
    <w:link w:val="BodyTextChar"/>
    <w:rsid w:val="00E10A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A22"/>
    <w:rPr>
      <w:rFonts w:ascii="Times New Roman" w:eastAsia="Times New Roman" w:hAnsi="Times New Roman" w:cs="Times New Roman"/>
      <w:sz w:val="24"/>
      <w:lang w:eastAsia="en-US"/>
    </w:rPr>
  </w:style>
  <w:style w:type="paragraph" w:styleId="List">
    <w:name w:val="List"/>
    <w:basedOn w:val="BodyText"/>
    <w:next w:val="BodyText"/>
    <w:rsid w:val="00E10A22"/>
    <w:pPr>
      <w:tabs>
        <w:tab w:val="left" w:pos="340"/>
      </w:tabs>
      <w:spacing w:before="60" w:after="60"/>
      <w:ind w:left="340" w:hanging="340"/>
    </w:pPr>
  </w:style>
  <w:style w:type="paragraph" w:customStyle="1" w:styleId="SuperHeading">
    <w:name w:val="SuperHeading"/>
    <w:basedOn w:val="Normal"/>
    <w:rsid w:val="00E10A22"/>
    <w:pPr>
      <w:spacing w:before="240" w:after="120"/>
      <w:outlineLvl w:val="0"/>
    </w:pPr>
    <w:rPr>
      <w:rFonts w:ascii="Times New Roman" w:hAnsi="Times New Roman"/>
      <w:b/>
      <w:sz w:val="32"/>
    </w:rPr>
  </w:style>
  <w:style w:type="paragraph" w:customStyle="1" w:styleId="TableHeading">
    <w:name w:val="Table Heading"/>
    <w:basedOn w:val="HeadingBase"/>
    <w:rsid w:val="00E10A22"/>
    <w:pPr>
      <w:keepLines/>
      <w:pBdr>
        <w:bottom w:val="single" w:sz="6" w:space="1" w:color="918585"/>
      </w:pBdr>
      <w:spacing w:before="240"/>
    </w:pPr>
  </w:style>
  <w:style w:type="paragraph" w:customStyle="1" w:styleId="AllowPageBreak">
    <w:name w:val="AllowPageBreak"/>
    <w:rsid w:val="00E10A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0A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A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A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A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A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A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A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A22"/>
    <w:rPr>
      <w:rFonts w:ascii="Courier New" w:eastAsia="Times New Roman" w:hAnsi="Courier New" w:cs="Times New Roman"/>
      <w:i/>
      <w:szCs w:val="20"/>
      <w:lang w:eastAsia="en-US"/>
    </w:rPr>
  </w:style>
  <w:style w:type="paragraph" w:customStyle="1" w:styleId="HeadingBase">
    <w:name w:val="Heading Base"/>
    <w:rsid w:val="00E10A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A22"/>
    <w:pPr>
      <w:tabs>
        <w:tab w:val="right" w:leader="dot" w:pos="9072"/>
      </w:tabs>
      <w:ind w:left="567"/>
    </w:pPr>
    <w:rPr>
      <w:szCs w:val="22"/>
    </w:rPr>
  </w:style>
  <w:style w:type="paragraph" w:customStyle="1" w:styleId="TOCBase">
    <w:name w:val="TOC Base"/>
    <w:rsid w:val="00E10A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A22"/>
    <w:pPr>
      <w:tabs>
        <w:tab w:val="right" w:leader="dot" w:pos="9072"/>
      </w:tabs>
      <w:spacing w:before="40" w:after="40"/>
      <w:ind w:left="284"/>
    </w:pPr>
    <w:rPr>
      <w:rFonts w:ascii="Times New Roman" w:hAnsi="Times New Roman"/>
    </w:rPr>
  </w:style>
  <w:style w:type="paragraph" w:styleId="TOC1">
    <w:name w:val="toc 1"/>
    <w:basedOn w:val="TOCBase"/>
    <w:next w:val="Normal"/>
    <w:rsid w:val="00E10A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A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A22"/>
    <w:rPr>
      <w:rFonts w:ascii="Times New Roman" w:eastAsia="Times New Roman" w:hAnsi="Times New Roman" w:cs="Times New Roman"/>
      <w:sz w:val="16"/>
      <w:lang w:eastAsia="en-US"/>
    </w:rPr>
  </w:style>
  <w:style w:type="paragraph" w:styleId="Title">
    <w:name w:val="Title"/>
    <w:basedOn w:val="HeadingBase"/>
    <w:link w:val="TitleChar"/>
    <w:qFormat/>
    <w:rsid w:val="00E10A22"/>
    <w:pPr>
      <w:spacing w:before="5040"/>
      <w:jc w:val="center"/>
    </w:pPr>
    <w:rPr>
      <w:sz w:val="48"/>
      <w:szCs w:val="72"/>
      <w:lang w:val="en-US"/>
    </w:rPr>
  </w:style>
  <w:style w:type="character" w:customStyle="1" w:styleId="TitleChar">
    <w:name w:val="Title Char"/>
    <w:basedOn w:val="DefaultParagraphFont"/>
    <w:link w:val="Title"/>
    <w:rsid w:val="00E10A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A22"/>
    <w:pPr>
      <w:tabs>
        <w:tab w:val="left" w:pos="3600"/>
        <w:tab w:val="left" w:pos="3958"/>
      </w:tabs>
    </w:pPr>
  </w:style>
  <w:style w:type="paragraph" w:styleId="ListBullet">
    <w:name w:val="List Bullet"/>
    <w:basedOn w:val="List"/>
    <w:rsid w:val="00E10A22"/>
    <w:pPr>
      <w:numPr>
        <w:numId w:val="10"/>
      </w:numPr>
      <w:tabs>
        <w:tab w:val="clear" w:pos="340"/>
      </w:tabs>
      <w:spacing w:before="40" w:after="40"/>
    </w:pPr>
  </w:style>
  <w:style w:type="paragraph" w:customStyle="1" w:styleId="Note">
    <w:name w:val="Note"/>
    <w:basedOn w:val="BodyText"/>
    <w:rsid w:val="00E10A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0A22"/>
    <w:rPr>
      <w:b/>
      <w:spacing w:val="0"/>
    </w:rPr>
  </w:style>
  <w:style w:type="paragraph" w:customStyle="1" w:styleId="SuperTitle">
    <w:name w:val="SuperTitle"/>
    <w:basedOn w:val="Title"/>
    <w:rsid w:val="00E10A22"/>
    <w:pPr>
      <w:framePr w:wrap="auto" w:hAnchor="text" w:y="6049"/>
    </w:pPr>
    <w:rPr>
      <w:color w:val="000000"/>
      <w:sz w:val="40"/>
    </w:rPr>
  </w:style>
  <w:style w:type="paragraph" w:customStyle="1" w:styleId="TOCTitle">
    <w:name w:val="TOCTitle"/>
    <w:basedOn w:val="Heading1"/>
    <w:rsid w:val="00E10A22"/>
    <w:pPr>
      <w:spacing w:after="240"/>
      <w:jc w:val="center"/>
      <w:outlineLvl w:val="9"/>
    </w:pPr>
    <w:rPr>
      <w:caps/>
    </w:rPr>
  </w:style>
  <w:style w:type="paragraph" w:customStyle="1" w:styleId="Version">
    <w:name w:val="Version"/>
    <w:rsid w:val="00E10A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0A22"/>
    <w:pPr>
      <w:numPr>
        <w:numId w:val="11"/>
      </w:numPr>
      <w:tabs>
        <w:tab w:val="clear" w:pos="680"/>
      </w:tabs>
    </w:pPr>
  </w:style>
  <w:style w:type="paragraph" w:styleId="Index1">
    <w:name w:val="index 1"/>
    <w:basedOn w:val="Normal"/>
    <w:next w:val="Normal"/>
    <w:semiHidden/>
    <w:rsid w:val="00E10A22"/>
    <w:pPr>
      <w:keepNext w:val="0"/>
      <w:tabs>
        <w:tab w:val="right" w:pos="4176"/>
      </w:tabs>
      <w:ind w:left="198" w:hanging="198"/>
    </w:pPr>
    <w:rPr>
      <w:rFonts w:ascii="Garamond" w:hAnsi="Garamond"/>
    </w:rPr>
  </w:style>
  <w:style w:type="paragraph" w:styleId="IndexHeading">
    <w:name w:val="index heading"/>
    <w:basedOn w:val="Normal"/>
    <w:next w:val="Index1"/>
    <w:semiHidden/>
    <w:rsid w:val="00E10A22"/>
    <w:pPr>
      <w:spacing w:before="120" w:after="120"/>
    </w:pPr>
    <w:rPr>
      <w:rFonts w:ascii="Arial" w:hAnsi="Arial"/>
      <w:b/>
      <w:color w:val="918585"/>
      <w:sz w:val="24"/>
    </w:rPr>
  </w:style>
  <w:style w:type="paragraph" w:styleId="Header">
    <w:name w:val="header"/>
    <w:basedOn w:val="Normal"/>
    <w:link w:val="HeaderChar"/>
    <w:rsid w:val="00E10A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A22"/>
    <w:rPr>
      <w:rFonts w:ascii="Times New Roman" w:eastAsia="Times New Roman" w:hAnsi="Times New Roman" w:cs="Times New Roman"/>
      <w:sz w:val="16"/>
      <w:szCs w:val="20"/>
      <w:lang w:val="en-GB" w:eastAsia="en-US"/>
    </w:rPr>
  </w:style>
  <w:style w:type="paragraph" w:customStyle="1" w:styleId="Chapter">
    <w:name w:val="Chapter"/>
    <w:basedOn w:val="Normal"/>
    <w:rsid w:val="00E10A22"/>
    <w:pPr>
      <w:spacing w:before="240"/>
    </w:pPr>
    <w:rPr>
      <w:rFonts w:ascii="Times New Roman" w:hAnsi="Times New Roman"/>
      <w:smallCaps/>
      <w:spacing w:val="80"/>
      <w:sz w:val="28"/>
    </w:rPr>
  </w:style>
  <w:style w:type="paragraph" w:customStyle="1" w:styleId="InChapter">
    <w:name w:val="InChapter"/>
    <w:basedOn w:val="Heading3"/>
    <w:rsid w:val="00E10A22"/>
    <w:pPr>
      <w:spacing w:after="240"/>
      <w:outlineLvl w:val="9"/>
    </w:pPr>
    <w:rPr>
      <w:noProof/>
    </w:rPr>
  </w:style>
  <w:style w:type="paragraph" w:styleId="Index2">
    <w:name w:val="index 2"/>
    <w:basedOn w:val="Normal"/>
    <w:next w:val="Normal"/>
    <w:semiHidden/>
    <w:rsid w:val="00E10A22"/>
    <w:pPr>
      <w:tabs>
        <w:tab w:val="right" w:pos="4176"/>
      </w:tabs>
      <w:ind w:left="568" w:hanging="284"/>
    </w:pPr>
    <w:rPr>
      <w:rFonts w:ascii="Garamond" w:hAnsi="Garamond"/>
    </w:rPr>
  </w:style>
  <w:style w:type="paragraph" w:customStyle="1" w:styleId="Byline">
    <w:name w:val="Byline"/>
    <w:rsid w:val="00E10A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A22"/>
    <w:pPr>
      <w:tabs>
        <w:tab w:val="clear" w:pos="3600"/>
        <w:tab w:val="clear" w:pos="3958"/>
      </w:tabs>
      <w:jc w:val="right"/>
    </w:pPr>
  </w:style>
  <w:style w:type="character" w:styleId="Emphasis">
    <w:name w:val="Emphasis"/>
    <w:basedOn w:val="DefaultParagraphFont"/>
    <w:qFormat/>
    <w:rsid w:val="00E10A22"/>
    <w:rPr>
      <w:i/>
    </w:rPr>
  </w:style>
  <w:style w:type="paragraph" w:styleId="Caption">
    <w:name w:val="caption"/>
    <w:basedOn w:val="BodyText"/>
    <w:next w:val="Normal"/>
    <w:qFormat/>
    <w:rsid w:val="00E10A22"/>
    <w:pPr>
      <w:framePr w:w="2268" w:hSpace="181" w:vSpace="181" w:wrap="around" w:vAnchor="text" w:hAnchor="page" w:x="1135" w:y="285" w:anchorLock="1"/>
    </w:pPr>
    <w:rPr>
      <w:i/>
    </w:rPr>
  </w:style>
  <w:style w:type="paragraph" w:customStyle="1" w:styleId="MiniTOCTitle">
    <w:name w:val="MiniTOCTitle"/>
    <w:basedOn w:val="Heading4"/>
    <w:rsid w:val="00E10A22"/>
    <w:pPr>
      <w:spacing w:before="240"/>
      <w:outlineLvl w:val="9"/>
    </w:pPr>
    <w:rPr>
      <w:noProof/>
      <w:sz w:val="24"/>
    </w:rPr>
  </w:style>
  <w:style w:type="paragraph" w:customStyle="1" w:styleId="MiniTOCItem">
    <w:name w:val="MiniTOCItem"/>
    <w:basedOn w:val="ListBullet"/>
    <w:rsid w:val="00E10A22"/>
    <w:pPr>
      <w:numPr>
        <w:numId w:val="0"/>
      </w:numPr>
      <w:tabs>
        <w:tab w:val="right" w:leader="dot" w:pos="6521"/>
      </w:tabs>
      <w:spacing w:before="0" w:after="0"/>
    </w:pPr>
  </w:style>
  <w:style w:type="paragraph" w:customStyle="1" w:styleId="TOFTitle">
    <w:name w:val="TOFTitle"/>
    <w:basedOn w:val="TOCTitle"/>
    <w:rsid w:val="00E10A22"/>
  </w:style>
  <w:style w:type="paragraph" w:styleId="TableofFigures">
    <w:name w:val="table of figures"/>
    <w:basedOn w:val="Normal"/>
    <w:next w:val="Normal"/>
    <w:semiHidden/>
    <w:rsid w:val="00E10A22"/>
    <w:pPr>
      <w:tabs>
        <w:tab w:val="right" w:leader="dot" w:pos="9072"/>
      </w:tabs>
      <w:ind w:left="970" w:hanging="403"/>
    </w:pPr>
    <w:rPr>
      <w:rFonts w:ascii="Times New Roman" w:hAnsi="Times New Roman"/>
      <w:b/>
    </w:rPr>
  </w:style>
  <w:style w:type="paragraph" w:styleId="ListNumber">
    <w:name w:val="List Number"/>
    <w:basedOn w:val="List"/>
    <w:rsid w:val="00E10A22"/>
    <w:pPr>
      <w:numPr>
        <w:numId w:val="13"/>
      </w:numPr>
      <w:tabs>
        <w:tab w:val="clear" w:pos="340"/>
      </w:tabs>
    </w:pPr>
  </w:style>
  <w:style w:type="character" w:customStyle="1" w:styleId="WingdingSymbols">
    <w:name w:val="Wingding Symbols"/>
    <w:rsid w:val="00E10A22"/>
    <w:rPr>
      <w:rFonts w:ascii="Wingdings" w:hAnsi="Wingdings"/>
    </w:rPr>
  </w:style>
  <w:style w:type="character" w:customStyle="1" w:styleId="HotSpot">
    <w:name w:val="HotSpot"/>
    <w:rsid w:val="00E10A22"/>
    <w:rPr>
      <w:color w:val="0033CC"/>
      <w:u w:val="none"/>
    </w:rPr>
  </w:style>
  <w:style w:type="paragraph" w:customStyle="1" w:styleId="BodyTextRight">
    <w:name w:val="Body Text Right"/>
    <w:basedOn w:val="BodyText"/>
    <w:rsid w:val="00E10A22"/>
    <w:pPr>
      <w:spacing w:before="0" w:after="0"/>
      <w:jc w:val="right"/>
    </w:pPr>
  </w:style>
  <w:style w:type="paragraph" w:styleId="Index3">
    <w:name w:val="index 3"/>
    <w:basedOn w:val="ListNumber2"/>
    <w:next w:val="Normal"/>
    <w:semiHidden/>
    <w:rsid w:val="00E10A22"/>
    <w:pPr>
      <w:numPr>
        <w:numId w:val="0"/>
      </w:numPr>
      <w:tabs>
        <w:tab w:val="right" w:leader="dot" w:pos="4176"/>
      </w:tabs>
    </w:pPr>
  </w:style>
  <w:style w:type="paragraph" w:styleId="ListNumber2">
    <w:name w:val="List Number 2"/>
    <w:basedOn w:val="List2"/>
    <w:rsid w:val="00E10A22"/>
    <w:pPr>
      <w:numPr>
        <w:numId w:val="8"/>
      </w:numPr>
      <w:tabs>
        <w:tab w:val="clear" w:pos="1060"/>
      </w:tabs>
    </w:pPr>
  </w:style>
  <w:style w:type="paragraph" w:customStyle="1" w:styleId="MarginNote">
    <w:name w:val="Margin Note"/>
    <w:basedOn w:val="BodyText"/>
    <w:rsid w:val="00E10A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A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A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A22"/>
    <w:rPr>
      <w:sz w:val="32"/>
    </w:rPr>
  </w:style>
  <w:style w:type="paragraph" w:customStyle="1" w:styleId="HeadingProcedure">
    <w:name w:val="Heading Procedure"/>
    <w:basedOn w:val="HeadingBase"/>
    <w:next w:val="Normal"/>
    <w:rsid w:val="00E10A22"/>
    <w:pPr>
      <w:tabs>
        <w:tab w:val="left" w:pos="0"/>
      </w:tabs>
      <w:spacing w:before="120" w:after="60"/>
    </w:pPr>
    <w:rPr>
      <w:i/>
      <w:color w:val="918585"/>
      <w:sz w:val="22"/>
    </w:rPr>
  </w:style>
  <w:style w:type="paragraph" w:customStyle="1" w:styleId="TableBodyText">
    <w:name w:val="Table Body Text"/>
    <w:basedOn w:val="BodyText"/>
    <w:rsid w:val="00E10A22"/>
    <w:pPr>
      <w:spacing w:before="60" w:after="60"/>
    </w:pPr>
  </w:style>
  <w:style w:type="paragraph" w:styleId="ListContinue">
    <w:name w:val="List Continue"/>
    <w:basedOn w:val="List"/>
    <w:rsid w:val="00E10A22"/>
    <w:pPr>
      <w:ind w:firstLine="0"/>
    </w:pPr>
  </w:style>
  <w:style w:type="paragraph" w:customStyle="1" w:styleId="ListNote">
    <w:name w:val="List Note"/>
    <w:basedOn w:val="List"/>
    <w:rsid w:val="00E10A22"/>
    <w:pPr>
      <w:pBdr>
        <w:top w:val="single" w:sz="6" w:space="2" w:color="918585"/>
        <w:bottom w:val="single" w:sz="6" w:space="2" w:color="918585"/>
      </w:pBdr>
      <w:tabs>
        <w:tab w:val="left" w:pos="1021"/>
      </w:tabs>
      <w:ind w:firstLine="0"/>
    </w:pPr>
  </w:style>
  <w:style w:type="paragraph" w:customStyle="1" w:styleId="Warning">
    <w:name w:val="Warning"/>
    <w:basedOn w:val="BodyText"/>
    <w:rsid w:val="00E10A22"/>
    <w:pPr>
      <w:shd w:val="clear" w:color="auto" w:fill="D9D9D9"/>
      <w:tabs>
        <w:tab w:val="left" w:pos="992"/>
      </w:tabs>
      <w:ind w:left="119" w:right="119"/>
    </w:pPr>
    <w:rPr>
      <w:sz w:val="20"/>
    </w:rPr>
  </w:style>
  <w:style w:type="paragraph" w:customStyle="1" w:styleId="MarginIcons">
    <w:name w:val="Margin Icons"/>
    <w:basedOn w:val="BodyText"/>
    <w:rsid w:val="00E10A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A22"/>
    <w:rPr>
      <w:rFonts w:ascii="Courier New" w:hAnsi="Courier New"/>
    </w:rPr>
  </w:style>
  <w:style w:type="paragraph" w:customStyle="1" w:styleId="NoteBullet">
    <w:name w:val="Note Bullet"/>
    <w:basedOn w:val="Note"/>
    <w:rsid w:val="00E10A22"/>
    <w:pPr>
      <w:tabs>
        <w:tab w:val="clear" w:pos="680"/>
      </w:tabs>
      <w:spacing w:before="60" w:after="60"/>
    </w:pPr>
  </w:style>
  <w:style w:type="paragraph" w:customStyle="1" w:styleId="SubHeading2">
    <w:name w:val="SubHeading2"/>
    <w:basedOn w:val="HeadingBase"/>
    <w:rsid w:val="00E10A22"/>
    <w:pPr>
      <w:spacing w:before="240" w:after="60"/>
    </w:pPr>
    <w:rPr>
      <w:sz w:val="20"/>
    </w:rPr>
  </w:style>
  <w:style w:type="paragraph" w:customStyle="1" w:styleId="SubHeading1">
    <w:name w:val="SubHeading1"/>
    <w:basedOn w:val="HeadingBase"/>
    <w:rsid w:val="00E10A22"/>
    <w:pPr>
      <w:spacing w:before="240" w:after="60"/>
    </w:pPr>
    <w:rPr>
      <w:color w:val="918585"/>
      <w:sz w:val="22"/>
    </w:rPr>
  </w:style>
  <w:style w:type="paragraph" w:customStyle="1" w:styleId="SideHeading">
    <w:name w:val="Side Heading"/>
    <w:basedOn w:val="HeadingBase"/>
    <w:rsid w:val="00E10A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A22"/>
    <w:pPr>
      <w:numPr>
        <w:numId w:val="9"/>
      </w:numPr>
    </w:pPr>
  </w:style>
  <w:style w:type="paragraph" w:styleId="PlainText">
    <w:name w:val="Plain Text"/>
    <w:basedOn w:val="Normal"/>
    <w:link w:val="PlainTextChar"/>
    <w:rsid w:val="00E10A22"/>
    <w:rPr>
      <w:sz w:val="20"/>
    </w:rPr>
  </w:style>
  <w:style w:type="character" w:customStyle="1" w:styleId="PlainTextChar">
    <w:name w:val="Plain Text Char"/>
    <w:basedOn w:val="DefaultParagraphFont"/>
    <w:link w:val="PlainText"/>
    <w:rsid w:val="00E10A22"/>
    <w:rPr>
      <w:rFonts w:ascii="Courier New" w:eastAsia="Times New Roman" w:hAnsi="Courier New" w:cs="Times New Roman"/>
      <w:sz w:val="20"/>
      <w:szCs w:val="20"/>
      <w:lang w:eastAsia="en-US"/>
    </w:rPr>
  </w:style>
  <w:style w:type="character" w:customStyle="1" w:styleId="MenuOption">
    <w:name w:val="Menu Option"/>
    <w:basedOn w:val="DefaultParagraphFont"/>
    <w:rsid w:val="00E10A22"/>
    <w:rPr>
      <w:b/>
      <w:smallCaps/>
    </w:rPr>
  </w:style>
  <w:style w:type="paragraph" w:customStyle="1" w:styleId="TableListNumber">
    <w:name w:val="Table List Number"/>
    <w:basedOn w:val="ListNumber"/>
    <w:rsid w:val="00E10A22"/>
    <w:pPr>
      <w:numPr>
        <w:numId w:val="0"/>
      </w:numPr>
    </w:pPr>
  </w:style>
  <w:style w:type="paragraph" w:styleId="TOC4">
    <w:name w:val="toc 4"/>
    <w:basedOn w:val="TOCBase"/>
    <w:next w:val="Normal"/>
    <w:semiHidden/>
    <w:rsid w:val="00E10A22"/>
    <w:pPr>
      <w:tabs>
        <w:tab w:val="right" w:leader="dot" w:pos="9071"/>
      </w:tabs>
      <w:ind w:left="1701"/>
    </w:pPr>
  </w:style>
  <w:style w:type="paragraph" w:customStyle="1" w:styleId="ListAlpha">
    <w:name w:val="List Alpha"/>
    <w:basedOn w:val="List"/>
    <w:rsid w:val="00E10A22"/>
    <w:pPr>
      <w:numPr>
        <w:numId w:val="7"/>
      </w:numPr>
    </w:pPr>
  </w:style>
  <w:style w:type="paragraph" w:customStyle="1" w:styleId="ListAlpha2">
    <w:name w:val="List Alpha 2"/>
    <w:basedOn w:val="List2"/>
    <w:rsid w:val="00E10A22"/>
    <w:pPr>
      <w:numPr>
        <w:numId w:val="6"/>
      </w:numPr>
    </w:pPr>
  </w:style>
  <w:style w:type="paragraph" w:styleId="List2">
    <w:name w:val="List 2"/>
    <w:basedOn w:val="BodyText"/>
    <w:rsid w:val="00E10A22"/>
    <w:pPr>
      <w:tabs>
        <w:tab w:val="left" w:pos="680"/>
      </w:tabs>
      <w:spacing w:before="60" w:after="60"/>
      <w:ind w:left="680" w:hanging="340"/>
    </w:pPr>
  </w:style>
  <w:style w:type="paragraph" w:styleId="List3">
    <w:name w:val="List 3"/>
    <w:basedOn w:val="BodyText"/>
    <w:rsid w:val="00E10A22"/>
    <w:pPr>
      <w:tabs>
        <w:tab w:val="left" w:pos="1021"/>
      </w:tabs>
      <w:spacing w:before="60" w:after="60"/>
      <w:ind w:left="1020" w:hanging="340"/>
    </w:pPr>
  </w:style>
  <w:style w:type="paragraph" w:styleId="List4">
    <w:name w:val="List 4"/>
    <w:basedOn w:val="BodyText"/>
    <w:rsid w:val="00E10A22"/>
    <w:pPr>
      <w:tabs>
        <w:tab w:val="left" w:pos="1361"/>
      </w:tabs>
      <w:spacing w:before="60" w:after="60"/>
      <w:ind w:left="1361" w:hanging="340"/>
    </w:pPr>
  </w:style>
  <w:style w:type="paragraph" w:styleId="List5">
    <w:name w:val="List 5"/>
    <w:basedOn w:val="BodyText"/>
    <w:rsid w:val="00E10A22"/>
    <w:pPr>
      <w:tabs>
        <w:tab w:val="left" w:pos="1701"/>
      </w:tabs>
      <w:spacing w:before="60" w:after="60"/>
      <w:ind w:left="1701" w:hanging="340"/>
    </w:pPr>
  </w:style>
  <w:style w:type="paragraph" w:styleId="ListBullet3">
    <w:name w:val="List Bullet 3"/>
    <w:basedOn w:val="List3"/>
    <w:rsid w:val="00E10A22"/>
    <w:pPr>
      <w:numPr>
        <w:numId w:val="12"/>
      </w:numPr>
      <w:tabs>
        <w:tab w:val="clear" w:pos="1021"/>
      </w:tabs>
      <w:ind w:left="1037" w:hanging="357"/>
    </w:pPr>
  </w:style>
  <w:style w:type="paragraph" w:styleId="ListBullet4">
    <w:name w:val="List Bullet 4"/>
    <w:basedOn w:val="List4"/>
    <w:rsid w:val="00E10A22"/>
    <w:pPr>
      <w:numPr>
        <w:numId w:val="1"/>
      </w:numPr>
      <w:tabs>
        <w:tab w:val="clear" w:pos="1361"/>
      </w:tabs>
    </w:pPr>
  </w:style>
  <w:style w:type="paragraph" w:styleId="ListBullet5">
    <w:name w:val="List Bullet 5"/>
    <w:basedOn w:val="List5"/>
    <w:rsid w:val="00E10A22"/>
    <w:pPr>
      <w:numPr>
        <w:numId w:val="2"/>
      </w:numPr>
    </w:pPr>
  </w:style>
  <w:style w:type="paragraph" w:styleId="ListContinue2">
    <w:name w:val="List Continue 2"/>
    <w:basedOn w:val="List2"/>
    <w:rsid w:val="00E10A22"/>
    <w:pPr>
      <w:ind w:firstLine="0"/>
    </w:pPr>
  </w:style>
  <w:style w:type="paragraph" w:styleId="ListContinue3">
    <w:name w:val="List Continue 3"/>
    <w:basedOn w:val="List3"/>
    <w:rsid w:val="00E10A22"/>
    <w:pPr>
      <w:ind w:left="1021" w:firstLine="0"/>
    </w:pPr>
  </w:style>
  <w:style w:type="paragraph" w:styleId="ListContinue4">
    <w:name w:val="List Continue 4"/>
    <w:basedOn w:val="List4"/>
    <w:rsid w:val="00E10A22"/>
    <w:pPr>
      <w:ind w:firstLine="0"/>
    </w:pPr>
  </w:style>
  <w:style w:type="paragraph" w:styleId="ListContinue5">
    <w:name w:val="List Continue 5"/>
    <w:basedOn w:val="List5"/>
    <w:rsid w:val="00E10A22"/>
    <w:pPr>
      <w:ind w:firstLine="0"/>
    </w:pPr>
  </w:style>
  <w:style w:type="paragraph" w:styleId="ListNumber3">
    <w:name w:val="List Number 3"/>
    <w:basedOn w:val="List3"/>
    <w:rsid w:val="00E10A22"/>
    <w:pPr>
      <w:numPr>
        <w:numId w:val="3"/>
      </w:numPr>
    </w:pPr>
  </w:style>
  <w:style w:type="paragraph" w:styleId="ListNumber4">
    <w:name w:val="List Number 4"/>
    <w:basedOn w:val="List4"/>
    <w:rsid w:val="00E10A22"/>
    <w:pPr>
      <w:numPr>
        <w:numId w:val="4"/>
      </w:numPr>
    </w:pPr>
  </w:style>
  <w:style w:type="paragraph" w:styleId="ListNumber5">
    <w:name w:val="List Number 5"/>
    <w:basedOn w:val="List5"/>
    <w:rsid w:val="00E10A22"/>
    <w:pPr>
      <w:numPr>
        <w:numId w:val="5"/>
      </w:numPr>
    </w:pPr>
  </w:style>
  <w:style w:type="paragraph" w:styleId="BlockText">
    <w:name w:val="Block Text"/>
    <w:basedOn w:val="Normal"/>
    <w:rsid w:val="00E10A22"/>
    <w:pPr>
      <w:spacing w:after="120"/>
      <w:ind w:left="1440" w:right="1440"/>
    </w:pPr>
  </w:style>
  <w:style w:type="character" w:customStyle="1" w:styleId="Subscript">
    <w:name w:val="Subscript"/>
    <w:basedOn w:val="DefaultParagraphFont"/>
    <w:rsid w:val="00E10A22"/>
    <w:rPr>
      <w:sz w:val="16"/>
      <w:vertAlign w:val="subscript"/>
    </w:rPr>
  </w:style>
  <w:style w:type="character" w:customStyle="1" w:styleId="Superscript">
    <w:name w:val="Superscript"/>
    <w:basedOn w:val="DefaultParagraphFont"/>
    <w:rsid w:val="00E10A22"/>
    <w:rPr>
      <w:sz w:val="16"/>
      <w:vertAlign w:val="superscript"/>
    </w:rPr>
  </w:style>
  <w:style w:type="character" w:customStyle="1" w:styleId="Symbols">
    <w:name w:val="Symbols"/>
    <w:basedOn w:val="DefaultParagraphFont"/>
    <w:rsid w:val="00E10A22"/>
    <w:rPr>
      <w:rFonts w:ascii="Symbol" w:hAnsi="Symbol"/>
    </w:rPr>
  </w:style>
  <w:style w:type="character" w:customStyle="1" w:styleId="MenuOptions">
    <w:name w:val="Menu Options"/>
    <w:basedOn w:val="DefaultParagraphFont"/>
    <w:rsid w:val="00E10A22"/>
    <w:rPr>
      <w:rFonts w:ascii="Arial Narrow" w:hAnsi="Arial Narrow"/>
      <w:smallCaps/>
    </w:rPr>
  </w:style>
  <w:style w:type="character" w:customStyle="1" w:styleId="Buttons">
    <w:name w:val="Buttons"/>
    <w:basedOn w:val="DefaultParagraphFont"/>
    <w:rsid w:val="00E10A22"/>
    <w:rPr>
      <w:b/>
    </w:rPr>
  </w:style>
  <w:style w:type="character" w:customStyle="1" w:styleId="Underlined">
    <w:name w:val="Underlined"/>
    <w:basedOn w:val="DefaultParagraphFont"/>
    <w:rsid w:val="00E10A22"/>
    <w:rPr>
      <w:u w:val="single"/>
    </w:rPr>
  </w:style>
  <w:style w:type="paragraph" w:customStyle="1" w:styleId="TableBodyTextRight">
    <w:name w:val="Table Body Text Right"/>
    <w:basedOn w:val="TableBodyText"/>
    <w:rsid w:val="00E10A22"/>
    <w:pPr>
      <w:widowControl w:val="0"/>
      <w:autoSpaceDE w:val="0"/>
      <w:autoSpaceDN w:val="0"/>
      <w:adjustRightInd w:val="0"/>
      <w:jc w:val="right"/>
    </w:pPr>
    <w:rPr>
      <w:rFonts w:cs="Arial"/>
      <w:szCs w:val="18"/>
    </w:rPr>
  </w:style>
  <w:style w:type="paragraph" w:customStyle="1" w:styleId="CopyrightText">
    <w:name w:val="Copyright Text"/>
    <w:basedOn w:val="BodyText"/>
    <w:rsid w:val="00E10A22"/>
    <w:rPr>
      <w:sz w:val="18"/>
    </w:rPr>
  </w:style>
  <w:style w:type="paragraph" w:customStyle="1" w:styleId="BodySmallRight">
    <w:name w:val="Body Small Right"/>
    <w:basedOn w:val="BodyTextRight"/>
    <w:rsid w:val="00E10A22"/>
    <w:rPr>
      <w:sz w:val="18"/>
      <w:szCs w:val="18"/>
    </w:rPr>
  </w:style>
  <w:style w:type="paragraph" w:customStyle="1" w:styleId="MarginEdition">
    <w:name w:val="Margin Edition"/>
    <w:basedOn w:val="MarginNote"/>
    <w:rsid w:val="00E10A22"/>
    <w:pPr>
      <w:spacing w:before="0" w:after="0"/>
    </w:pPr>
    <w:rPr>
      <w:rFonts w:ascii="Times New Roman" w:hAnsi="Times New Roman"/>
      <w:color w:val="999999"/>
    </w:rPr>
  </w:style>
  <w:style w:type="paragraph" w:customStyle="1" w:styleId="Spacer">
    <w:name w:val="Spacer"/>
    <w:basedOn w:val="Normal"/>
    <w:rsid w:val="00E10A22"/>
    <w:rPr>
      <w:sz w:val="2"/>
      <w:szCs w:val="2"/>
    </w:rPr>
  </w:style>
  <w:style w:type="character" w:customStyle="1" w:styleId="Small">
    <w:name w:val="Small"/>
    <w:basedOn w:val="DefaultParagraphFont"/>
    <w:rsid w:val="00E10A22"/>
    <w:rPr>
      <w:sz w:val="16"/>
    </w:rPr>
  </w:style>
  <w:style w:type="paragraph" w:customStyle="1" w:styleId="WideTable">
    <w:name w:val="Wide Table"/>
    <w:basedOn w:val="Normal"/>
    <w:rsid w:val="00E10A22"/>
    <w:pPr>
      <w:ind w:left="-1418"/>
    </w:pPr>
    <w:rPr>
      <w:sz w:val="2"/>
      <w:szCs w:val="2"/>
    </w:rPr>
  </w:style>
  <w:style w:type="character" w:styleId="PageNumber">
    <w:name w:val="page number"/>
    <w:basedOn w:val="DefaultParagraphFont"/>
    <w:rsid w:val="00E10A22"/>
  </w:style>
  <w:style w:type="paragraph" w:styleId="Quote">
    <w:name w:val="Quote"/>
    <w:basedOn w:val="Heading1"/>
    <w:link w:val="QuoteChar"/>
    <w:qFormat/>
    <w:rsid w:val="00E10A22"/>
    <w:rPr>
      <w:b w:val="0"/>
      <w:sz w:val="72"/>
      <w:szCs w:val="72"/>
      <w:lang w:val="en-NZ"/>
    </w:rPr>
  </w:style>
  <w:style w:type="character" w:customStyle="1" w:styleId="QuoteChar">
    <w:name w:val="Quote Char"/>
    <w:basedOn w:val="DefaultParagraphFont"/>
    <w:link w:val="Quote"/>
    <w:rsid w:val="00E10A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A22"/>
    <w:pPr>
      <w:pageBreakBefore/>
    </w:pPr>
  </w:style>
  <w:style w:type="paragraph" w:customStyle="1" w:styleId="Border">
    <w:name w:val="Border"/>
    <w:basedOn w:val="Normal"/>
    <w:qFormat/>
    <w:rsid w:val="00E10A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A22"/>
    <w:rPr>
      <w:b/>
      <w:bCs/>
      <w:i/>
      <w:iCs/>
      <w:color w:val="auto"/>
    </w:rPr>
  </w:style>
  <w:style w:type="paragraph" w:styleId="IntenseQuote">
    <w:name w:val="Intense Quote"/>
    <w:basedOn w:val="Normal"/>
    <w:next w:val="Normal"/>
    <w:link w:val="IntenseQuoteChar"/>
    <w:uiPriority w:val="30"/>
    <w:qFormat/>
    <w:rsid w:val="00E10A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A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A22"/>
    <w:rPr>
      <w:smallCaps/>
      <w:color w:val="auto"/>
      <w:u w:val="single"/>
    </w:rPr>
  </w:style>
  <w:style w:type="character" w:styleId="IntenseReference">
    <w:name w:val="Intense Reference"/>
    <w:basedOn w:val="DefaultParagraphFont"/>
    <w:uiPriority w:val="32"/>
    <w:qFormat/>
    <w:rsid w:val="00E10A22"/>
    <w:rPr>
      <w:b/>
      <w:bCs/>
      <w:smallCaps/>
      <w:color w:val="auto"/>
      <w:spacing w:val="5"/>
      <w:u w:val="single"/>
    </w:rPr>
  </w:style>
  <w:style w:type="paragraph" w:customStyle="1" w:styleId="2ColumnHeading">
    <w:name w:val="2Column Heading"/>
    <w:basedOn w:val="BodyText"/>
    <w:qFormat/>
    <w:rsid w:val="00E10A22"/>
    <w:pPr>
      <w:spacing w:after="60"/>
      <w:ind w:left="-2268"/>
    </w:pPr>
    <w:rPr>
      <w:b/>
    </w:rPr>
  </w:style>
  <w:style w:type="paragraph" w:customStyle="1" w:styleId="Heading1TOC">
    <w:name w:val="Heading1 TOC"/>
    <w:basedOn w:val="Normal"/>
    <w:qFormat/>
    <w:rsid w:val="00E10A22"/>
    <w:pPr>
      <w:spacing w:before="240" w:after="120"/>
    </w:pPr>
    <w:rPr>
      <w:rFonts w:ascii="Times New Roman" w:hAnsi="Times New Roman"/>
      <w:b/>
      <w:sz w:val="32"/>
    </w:rPr>
  </w:style>
  <w:style w:type="paragraph" w:customStyle="1" w:styleId="Heading2TOC">
    <w:name w:val="Heading2 TOC"/>
    <w:basedOn w:val="Normal"/>
    <w:qFormat/>
    <w:rsid w:val="00E10A22"/>
    <w:pPr>
      <w:spacing w:before="240" w:after="60"/>
    </w:pPr>
    <w:rPr>
      <w:rFonts w:ascii="Times New Roman" w:hAnsi="Times New Roman"/>
      <w:b/>
      <w:sz w:val="28"/>
    </w:rPr>
  </w:style>
  <w:style w:type="character" w:customStyle="1" w:styleId="Underline">
    <w:name w:val="Underline"/>
    <w:basedOn w:val="DefaultParagraphFont"/>
    <w:qFormat/>
    <w:rsid w:val="00E10A22"/>
    <w:rPr>
      <w:u w:val="single"/>
    </w:rPr>
  </w:style>
  <w:style w:type="character" w:customStyle="1" w:styleId="BoldandItalics">
    <w:name w:val="Bold and Italics"/>
    <w:qFormat/>
    <w:rsid w:val="00E10A22"/>
    <w:rPr>
      <w:b/>
      <w:i/>
      <w:u w:val="none"/>
    </w:rPr>
  </w:style>
  <w:style w:type="paragraph" w:styleId="BalloonText">
    <w:name w:val="Balloon Text"/>
    <w:basedOn w:val="Normal"/>
    <w:link w:val="BalloonTextChar"/>
    <w:rsid w:val="00E10A22"/>
    <w:rPr>
      <w:rFonts w:ascii="Tahoma" w:hAnsi="Tahoma" w:cs="Tahoma"/>
      <w:sz w:val="16"/>
      <w:szCs w:val="16"/>
    </w:rPr>
  </w:style>
  <w:style w:type="character" w:customStyle="1" w:styleId="BalloonTextChar">
    <w:name w:val="Balloon Text Char"/>
    <w:basedOn w:val="DefaultParagraphFont"/>
    <w:link w:val="BalloonText"/>
    <w:rsid w:val="00E10A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A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A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A22"/>
    <w:rPr>
      <w:b/>
      <w:color w:val="660033"/>
      <w:spacing w:val="0"/>
    </w:rPr>
  </w:style>
  <w:style w:type="paragraph" w:customStyle="1" w:styleId="Nameditemlist">
    <w:name w:val="Named item list"/>
    <w:basedOn w:val="BodyText"/>
    <w:qFormat/>
    <w:rsid w:val="00E10A22"/>
    <w:pPr>
      <w:tabs>
        <w:tab w:val="left" w:pos="2835"/>
      </w:tabs>
      <w:ind w:left="2835" w:hanging="2835"/>
    </w:pPr>
  </w:style>
  <w:style w:type="paragraph" w:customStyle="1" w:styleId="BodyTextnopadding">
    <w:name w:val="Body Text no padding"/>
    <w:basedOn w:val="BodyText"/>
    <w:qFormat/>
    <w:rsid w:val="00E10A22"/>
    <w:pPr>
      <w:spacing w:before="0" w:after="0"/>
    </w:pPr>
  </w:style>
  <w:style w:type="paragraph" w:customStyle="1" w:styleId="BodyTextBold">
    <w:name w:val="Body Text Bold"/>
    <w:basedOn w:val="BodyText"/>
    <w:qFormat/>
    <w:rsid w:val="00E10A22"/>
    <w:rPr>
      <w:b/>
    </w:rPr>
  </w:style>
  <w:style w:type="character" w:styleId="Hyperlink">
    <w:name w:val="Hyperlink"/>
    <w:basedOn w:val="DefaultParagraphFont"/>
    <w:uiPriority w:val="99"/>
    <w:unhideWhenUsed/>
    <w:rsid w:val="00AD32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2546</Characters>
  <Application>Microsoft Office Word</Application>
  <DocSecurity>0</DocSecurity>
  <Lines>87</Lines>
  <Paragraphs>60</Paragraphs>
  <ScaleCrop>false</ScaleCrop>
  <Company>Author-it Software Corporation Ltd.</Company>
  <LinksUpToDate>false</LinksUpToDate>
  <CharactersWithSpaces>2941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AHCSDT307 Perform a 'Determination of Other Seeds by Number' test</dc:title>
  <dc:subject>Approved</dc:subject>
  <dc:creator>Skills Impact</dc:creator>
  <cp:keywords>Release: 1</cp:keywords>
  <dc:description>Review Date: 12 April 2008</dc:description>
  <cp:lastModifiedBy>HSD_TPCMSd.prod</cp:lastModifiedBy>
  <cp:revision>3</cp:revision>
  <dcterms:created xsi:type="dcterms:W3CDTF">2021-03-30T01:39:00Z</dcterms:created>
  <dcterms:modified xsi:type="dcterms:W3CDTF">2021-03-30T01:39:00Z</dcterms:modified>
</cp:coreProperties>
</file>