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B4F" w:rsidP="00392B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AHCSDT306 Perform a seed germination test</w:t>
      </w:r>
      <w:r>
        <w:fldChar w:fldCharType="end"/>
      </w:r>
    </w:p>
    <w:p w:rsidR="00392B4F" w:rsidP="00392B4F">
      <w:pPr>
        <w:pStyle w:val="Version"/>
        <w:sectPr w:rsidSect="00952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FAB" w:rsidP="00952FAB">
      <w:pPr>
        <w:pStyle w:val="SuperHeading"/>
      </w:pPr>
      <w:r w:rsidRPr="00952FAB">
        <w:t>AHCSDT306 Perform a seed germination test</w:t>
      </w:r>
    </w:p>
    <w:p w:rsidR="00000000" w:rsidRPr="00952FAB" w:rsidP="00952FAB">
      <w:pPr>
        <w:pStyle w:val="Heading1"/>
      </w:pPr>
      <w:bookmarkStart w:id="1" w:name="O_882247"/>
      <w:bookmarkEnd w:id="1"/>
      <w:r w:rsidRPr="00952F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5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TableHeading"/>
              <w:rPr>
                <w:lang w:val="en-NZ"/>
              </w:rPr>
            </w:pPr>
            <w:r w:rsidRPr="00952FA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TableHeading"/>
              <w:rPr>
                <w:lang w:val="en-NZ"/>
              </w:rPr>
            </w:pPr>
            <w:r w:rsidRPr="00952FA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TableHeading"/>
              <w:rPr>
                <w:lang w:val="en-NZ"/>
              </w:rPr>
            </w:pPr>
            <w:r w:rsidRPr="00952FAB">
              <w:t>Comment</w:t>
            </w:r>
          </w:p>
        </w:tc>
      </w:tr>
      <w:tr w:rsidTr="00952F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BodyText"/>
              <w:rPr>
                <w:lang w:val="en-NZ"/>
              </w:rPr>
            </w:pPr>
            <w:r w:rsidRPr="00952FA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BodyText"/>
              <w:rPr>
                <w:lang w:val="en-NZ"/>
              </w:rPr>
            </w:pPr>
            <w:r w:rsidRPr="00952FA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FAB" w:rsidP="00952FAB">
            <w:pPr>
              <w:pStyle w:val="BodyText"/>
            </w:pPr>
            <w:r w:rsidRPr="00952FAB">
              <w:t>Initial release</w:t>
            </w:r>
          </w:p>
        </w:tc>
      </w:tr>
    </w:tbl>
    <w:p w:rsidR="00000000" w:rsidRPr="00952FAB" w:rsidP="00952FAB">
      <w:pPr>
        <w:pStyle w:val="BodyText"/>
      </w:pPr>
    </w:p>
    <w:p w:rsidR="00000000" w:rsidRPr="00952FAB" w:rsidP="00952FAB">
      <w:pPr>
        <w:pStyle w:val="AllowPageBreak"/>
      </w:pPr>
    </w:p>
    <w:p w:rsidR="00000000" w:rsidRPr="00952FAB" w:rsidP="00952FAB">
      <w:pPr>
        <w:pStyle w:val="Heading1"/>
      </w:pPr>
      <w:bookmarkStart w:id="2" w:name="O_882248"/>
      <w:bookmarkEnd w:id="2"/>
      <w:r w:rsidRPr="00952FAB">
        <w:t>Application</w:t>
      </w:r>
    </w:p>
    <w:p w:rsidR="00000000" w:rsidRPr="00952FAB" w:rsidP="00392B4F">
      <w:pPr>
        <w:pStyle w:val="BodyText"/>
      </w:pPr>
      <w:r w:rsidRPr="00952FAB">
        <w:t xml:space="preserve">This unit of competency describes the skills and knowledge required to performing germination tests on a seed sample under laboratory conditions. It </w:t>
      </w:r>
      <w:r w:rsidRPr="00952FAB">
        <w:t>applies to seed analysts working within enterprise requirements and procedures.</w:t>
      </w:r>
    </w:p>
    <w:p w:rsidR="00000000" w:rsidRPr="00952FAB" w:rsidP="00392B4F">
      <w:pPr>
        <w:pStyle w:val="BodyText"/>
      </w:pPr>
      <w:r w:rsidRPr="00952FAB">
        <w:t xml:space="preserve">It applies to individuals who take responsibility for their own work and for the quality of the work of others. They use discretion and judgement in the selection, allocation </w:t>
      </w:r>
      <w:r w:rsidRPr="00952FAB">
        <w:t>and use of available resources. All work is carried out to comply with workplace procedures.</w:t>
      </w:r>
    </w:p>
    <w:p w:rsidR="00000000" w:rsidRPr="00952FAB" w:rsidP="00392B4F">
      <w:pPr>
        <w:pStyle w:val="BodyText"/>
      </w:pPr>
      <w:r w:rsidRPr="00952FAB">
        <w:t>No occupational licensing, legislative or certification requirements are known to apply to this unit at the time of publication.</w:t>
      </w:r>
    </w:p>
    <w:p w:rsidR="00000000" w:rsidRPr="00952FAB" w:rsidP="00952FAB">
      <w:pPr>
        <w:pStyle w:val="Heading1"/>
      </w:pPr>
      <w:bookmarkStart w:id="3" w:name="O_882249"/>
      <w:bookmarkEnd w:id="3"/>
      <w:r w:rsidRPr="00952FAB">
        <w:t>Pre-requisite Un</w:t>
      </w:r>
      <w:r w:rsidRPr="00952FAB">
        <w:t>it</w:t>
      </w:r>
    </w:p>
    <w:p w:rsidR="00000000" w:rsidRPr="00952FAB" w:rsidP="00392B4F">
      <w:pPr>
        <w:pStyle w:val="BodyText"/>
      </w:pPr>
      <w:r w:rsidRPr="00952FAB">
        <w:t>Nil.</w:t>
      </w:r>
    </w:p>
    <w:p w:rsidR="00000000" w:rsidRPr="00952FAB" w:rsidP="00952FAB">
      <w:pPr>
        <w:pStyle w:val="Heading1"/>
      </w:pPr>
      <w:bookmarkStart w:id="4" w:name="O_882251"/>
      <w:bookmarkEnd w:id="4"/>
      <w:r w:rsidRPr="00952FAB">
        <w:t>Unit Sector</w:t>
      </w:r>
    </w:p>
    <w:p w:rsidR="00000000" w:rsidRPr="00952FAB" w:rsidP="00392B4F">
      <w:pPr>
        <w:pStyle w:val="BodyText"/>
      </w:pPr>
      <w:r w:rsidRPr="00952FAB">
        <w:t>Seed testing (SDT)</w:t>
      </w:r>
    </w:p>
    <w:p w:rsidR="00000000" w:rsidRPr="00952FAB" w:rsidP="00952FAB">
      <w:pPr>
        <w:pStyle w:val="Heading1"/>
      </w:pPr>
      <w:bookmarkStart w:id="5" w:name="O_882252"/>
      <w:bookmarkEnd w:id="5"/>
      <w:r w:rsidRPr="00952FA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92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TableHeading"/>
              <w:rPr>
                <w:lang w:val="en-NZ"/>
              </w:rPr>
            </w:pPr>
            <w:r w:rsidRPr="00952FA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TableHeading"/>
              <w:rPr>
                <w:lang w:val="en-NZ"/>
              </w:rPr>
            </w:pPr>
            <w:r w:rsidRPr="00952FAB">
              <w:t>Performance criteria</w:t>
            </w:r>
          </w:p>
        </w:tc>
      </w:tr>
      <w:tr w:rsidTr="00392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BodyText"/>
              <w:rPr>
                <w:lang w:val="en-NZ"/>
              </w:rPr>
            </w:pPr>
            <w:r w:rsidRPr="00952FA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BodyText"/>
              <w:rPr>
                <w:lang w:val="en-NZ"/>
              </w:rPr>
            </w:pPr>
            <w:r w:rsidRPr="00952FAB">
              <w:t>Performance criteria describe the performance needed to demonstrate achievement of the element.</w:t>
            </w:r>
          </w:p>
        </w:tc>
      </w:tr>
      <w:tr w:rsidTr="00392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List"/>
              <w:rPr>
                <w:lang w:val="en-NZ"/>
              </w:rPr>
            </w:pPr>
            <w:r w:rsidRPr="00952FAB">
              <w:t>1.</w:t>
            </w:r>
            <w:r w:rsidRPr="00952FAB">
              <w:tab/>
              <w:t>Interpret and schedule test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FAB" w:rsidP="00952FAB">
            <w:pPr>
              <w:pStyle w:val="List"/>
            </w:pPr>
            <w:r w:rsidRPr="00952FAB">
              <w:t>1.1</w:t>
            </w:r>
            <w:r w:rsidRPr="00952FAB">
              <w:tab/>
              <w:t>Identify seeds to be germinated, test methods and equipment</w:t>
            </w:r>
          </w:p>
          <w:p w:rsidR="00000000" w:rsidRPr="00952FAB" w:rsidP="00952FAB">
            <w:pPr>
              <w:pStyle w:val="List"/>
            </w:pPr>
            <w:r w:rsidRPr="00952FAB">
              <w:t>1.2</w:t>
            </w:r>
            <w:r w:rsidRPr="00952FAB">
              <w:tab/>
              <w:t>Recognise hazards and enterprise control measur</w:t>
            </w:r>
            <w:r w:rsidRPr="00952FAB">
              <w:t>es associated with the sample, seed pre-treatment, test methods, reagents and/or equipment</w:t>
            </w:r>
          </w:p>
          <w:p w:rsidR="00000000" w:rsidP="00952FAB">
            <w:pPr>
              <w:pStyle w:val="List"/>
              <w:rPr>
                <w:lang w:val="en-NZ"/>
              </w:rPr>
            </w:pPr>
            <w:r w:rsidRPr="00952FAB">
              <w:t>1.3</w:t>
            </w:r>
            <w:r w:rsidRPr="00952FAB">
              <w:tab/>
              <w:t>Plan work sequences</w:t>
            </w:r>
          </w:p>
        </w:tc>
      </w:tr>
      <w:tr w:rsidTr="00392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List"/>
              <w:rPr>
                <w:lang w:val="en-NZ"/>
              </w:rPr>
            </w:pPr>
            <w:r w:rsidRPr="00952FAB">
              <w:t>2.</w:t>
            </w:r>
            <w:r w:rsidRPr="00952FAB">
              <w:tab/>
              <w:t>Prepare materials for test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FAB" w:rsidP="00952FAB">
            <w:pPr>
              <w:pStyle w:val="List"/>
            </w:pPr>
            <w:r w:rsidRPr="00952FAB">
              <w:t>2.1</w:t>
            </w:r>
            <w:r w:rsidRPr="00952FAB">
              <w:tab/>
              <w:t>Draw prescribed number of replicates</w:t>
            </w:r>
          </w:p>
          <w:p w:rsidR="00000000" w:rsidRPr="00952FAB" w:rsidP="00952FAB">
            <w:pPr>
              <w:pStyle w:val="List"/>
            </w:pPr>
            <w:r w:rsidRPr="00952FAB">
              <w:t>2.2</w:t>
            </w:r>
            <w:r w:rsidRPr="00952FAB">
              <w:tab/>
              <w:t>Select and prepare growing media</w:t>
            </w:r>
          </w:p>
          <w:p w:rsidR="00000000" w:rsidRPr="00952FAB" w:rsidP="00952FAB">
            <w:pPr>
              <w:pStyle w:val="List"/>
            </w:pPr>
            <w:r w:rsidRPr="00952FAB">
              <w:t>2.3</w:t>
            </w:r>
            <w:r w:rsidRPr="00952FAB">
              <w:tab/>
              <w:t>Pre-treat seed to break phys</w:t>
            </w:r>
            <w:r w:rsidRPr="00952FAB">
              <w:t>iological dormancy where necessary</w:t>
            </w:r>
          </w:p>
          <w:p w:rsidR="00000000" w:rsidRPr="00952FAB" w:rsidP="00952FAB">
            <w:pPr>
              <w:pStyle w:val="List"/>
            </w:pPr>
            <w:r w:rsidRPr="00952FAB">
              <w:t>2.4</w:t>
            </w:r>
            <w:r w:rsidRPr="00952FAB">
              <w:tab/>
              <w:t>Check water quality and pH is within required tolerances</w:t>
            </w:r>
          </w:p>
          <w:p w:rsidR="00000000" w:rsidP="00952FAB">
            <w:pPr>
              <w:pStyle w:val="List"/>
              <w:rPr>
                <w:lang w:val="en-NZ"/>
              </w:rPr>
            </w:pPr>
            <w:r w:rsidRPr="00952FAB">
              <w:t>2.5</w:t>
            </w:r>
            <w:r w:rsidRPr="00952FAB">
              <w:tab/>
              <w:t>Check and prepare apparatus and equipment for germinating seeds</w:t>
            </w:r>
          </w:p>
        </w:tc>
      </w:tr>
      <w:tr w:rsidTr="00392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List"/>
              <w:rPr>
                <w:lang w:val="en-NZ"/>
              </w:rPr>
            </w:pPr>
            <w:r w:rsidRPr="00952FAB">
              <w:t>3.</w:t>
            </w:r>
            <w:r w:rsidRPr="00952FAB">
              <w:tab/>
              <w:t>Plant and maintain seeds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FAB" w:rsidP="00952FAB">
            <w:pPr>
              <w:pStyle w:val="List"/>
            </w:pPr>
            <w:r w:rsidRPr="00952FAB">
              <w:t>3.1</w:t>
            </w:r>
            <w:r w:rsidRPr="00952FAB">
              <w:tab/>
              <w:t>Plant seed on or into selected media</w:t>
            </w:r>
          </w:p>
          <w:p w:rsidR="00000000" w:rsidP="00952FAB">
            <w:pPr>
              <w:pStyle w:val="List"/>
              <w:rPr>
                <w:lang w:val="en-NZ"/>
              </w:rPr>
            </w:pPr>
            <w:r w:rsidRPr="00952FAB">
              <w:t>3.2</w:t>
            </w:r>
            <w:r w:rsidRPr="00952FAB">
              <w:tab/>
            </w:r>
            <w:r w:rsidRPr="00952FAB">
              <w:t>Monitor temperature and light conditions of germination apparatus in accordance with test procedures</w:t>
            </w:r>
          </w:p>
        </w:tc>
      </w:tr>
      <w:tr w:rsidTr="00392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List"/>
              <w:rPr>
                <w:lang w:val="en-NZ"/>
              </w:rPr>
            </w:pPr>
            <w:r w:rsidRPr="00952FAB">
              <w:t>4.</w:t>
            </w:r>
            <w:r w:rsidRPr="00952FAB">
              <w:tab/>
              <w:t>Evaluate test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FAB" w:rsidP="00952FAB">
            <w:pPr>
              <w:pStyle w:val="List"/>
            </w:pPr>
            <w:r w:rsidRPr="00952FAB">
              <w:t>4.1</w:t>
            </w:r>
            <w:r w:rsidRPr="00952FAB">
              <w:tab/>
              <w:t>Categorise seedlings and count as normal or abnormal</w:t>
            </w:r>
          </w:p>
          <w:p w:rsidR="00000000" w:rsidRPr="00952FAB" w:rsidP="00952FAB">
            <w:pPr>
              <w:pStyle w:val="List"/>
            </w:pPr>
            <w:r w:rsidRPr="00952FAB">
              <w:t>4.2</w:t>
            </w:r>
            <w:r w:rsidRPr="00952FAB">
              <w:tab/>
              <w:t>Assess un-germinated seed as hard, fresh or dead</w:t>
            </w:r>
          </w:p>
          <w:p w:rsidR="00000000" w:rsidRPr="00952FAB" w:rsidP="00952FAB">
            <w:pPr>
              <w:pStyle w:val="List"/>
            </w:pPr>
            <w:r w:rsidRPr="00952FAB">
              <w:t>4.3</w:t>
            </w:r>
            <w:r w:rsidRPr="00952FAB">
              <w:tab/>
              <w:t>Assess other de</w:t>
            </w:r>
            <w:r w:rsidRPr="00952FAB">
              <w:t>terminations for un-germinated seed if required</w:t>
            </w:r>
          </w:p>
          <w:p w:rsidR="00000000" w:rsidP="00952FAB">
            <w:pPr>
              <w:pStyle w:val="List"/>
              <w:rPr>
                <w:lang w:val="en-NZ"/>
              </w:rPr>
            </w:pPr>
            <w:r w:rsidRPr="00952FAB">
              <w:t>4.4</w:t>
            </w:r>
            <w:r w:rsidRPr="00952FAB">
              <w:tab/>
              <w:t>Record and report results</w:t>
            </w:r>
          </w:p>
        </w:tc>
      </w:tr>
      <w:tr w:rsidTr="00392B4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FAB">
            <w:pPr>
              <w:pStyle w:val="List"/>
              <w:rPr>
                <w:lang w:val="en-NZ"/>
              </w:rPr>
            </w:pPr>
            <w:r w:rsidRPr="00952FAB">
              <w:t>5.</w:t>
            </w:r>
            <w:r w:rsidRPr="00952FAB">
              <w:tab/>
              <w:t>Maintain a safe work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FAB" w:rsidP="00952FAB">
            <w:pPr>
              <w:pStyle w:val="List"/>
            </w:pPr>
            <w:r w:rsidRPr="00952FAB">
              <w:t>5.1</w:t>
            </w:r>
            <w:r w:rsidRPr="00952FAB">
              <w:tab/>
              <w:t>Use safe work practices and personal protective equipment (PPE)</w:t>
            </w:r>
          </w:p>
          <w:p w:rsidR="00000000" w:rsidRPr="00952FAB" w:rsidP="00952FAB">
            <w:pPr>
              <w:pStyle w:val="List"/>
            </w:pPr>
            <w:r w:rsidRPr="00952FAB">
              <w:t>5.2</w:t>
            </w:r>
            <w:r w:rsidRPr="00952FAB">
              <w:tab/>
              <w:t>Minimise wastes and environmental impacts</w:t>
            </w:r>
          </w:p>
          <w:p w:rsidR="00000000" w:rsidRPr="00952FAB" w:rsidP="00952FAB">
            <w:pPr>
              <w:pStyle w:val="List"/>
            </w:pPr>
            <w:r w:rsidRPr="00952FAB">
              <w:t>5.3</w:t>
            </w:r>
            <w:r w:rsidRPr="00952FAB">
              <w:tab/>
              <w:t xml:space="preserve">Collect and dispose of </w:t>
            </w:r>
            <w:r w:rsidRPr="00952FAB">
              <w:t>laboratory and hazardous waste</w:t>
            </w:r>
          </w:p>
          <w:p w:rsidR="00000000" w:rsidRPr="00952FAB" w:rsidP="00952FAB">
            <w:pPr>
              <w:pStyle w:val="List"/>
            </w:pPr>
            <w:r w:rsidRPr="00952FAB">
              <w:t>5.4</w:t>
            </w:r>
            <w:r w:rsidRPr="00952FAB">
              <w:tab/>
              <w:t>Clean and store equipment and reagents</w:t>
            </w:r>
          </w:p>
        </w:tc>
      </w:tr>
    </w:tbl>
    <w:p w:rsidR="00000000" w:rsidRPr="00952FAB" w:rsidP="00952FAB">
      <w:pPr>
        <w:pStyle w:val="BodyText"/>
      </w:pPr>
    </w:p>
    <w:p w:rsidR="00000000" w:rsidRPr="00952FAB" w:rsidP="00952FAB">
      <w:pPr>
        <w:pStyle w:val="AllowPageBreak"/>
      </w:pPr>
    </w:p>
    <w:p w:rsidR="00000000" w:rsidRPr="00952FAB" w:rsidP="00952FAB">
      <w:pPr>
        <w:pStyle w:val="Heading1"/>
      </w:pPr>
      <w:bookmarkStart w:id="6" w:name="O_882253"/>
      <w:bookmarkEnd w:id="6"/>
      <w:r w:rsidRPr="00952FAB">
        <w:t>Foundation Skills</w:t>
      </w:r>
    </w:p>
    <w:p w:rsidR="00000000" w:rsidRPr="00952FAB" w:rsidP="00392B4F">
      <w:pPr>
        <w:pStyle w:val="BodyText"/>
      </w:pPr>
      <w:r w:rsidRPr="00952FAB">
        <w:t>Foundation Skills essential to performance are explicit in the performance criteria of this unit of competency.</w:t>
      </w:r>
    </w:p>
    <w:p w:rsidR="00000000" w:rsidRPr="00952FAB" w:rsidP="00952FAB">
      <w:pPr>
        <w:pStyle w:val="Heading1"/>
      </w:pPr>
      <w:bookmarkStart w:id="7" w:name="O_882254"/>
      <w:bookmarkEnd w:id="7"/>
      <w:r w:rsidRPr="00952FAB">
        <w:t>Range of Conditi</w:t>
      </w:r>
      <w:r w:rsidRPr="00952FAB">
        <w:t>ons</w:t>
      </w:r>
    </w:p>
    <w:p w:rsidR="00000000" w:rsidRPr="00952FAB" w:rsidP="00952FAB">
      <w:pPr>
        <w:pStyle w:val="Heading1"/>
      </w:pPr>
      <w:bookmarkStart w:id="8" w:name="O_882255"/>
      <w:bookmarkEnd w:id="8"/>
      <w:r w:rsidRPr="00952FAB">
        <w:t>Unit Mapping Information</w:t>
      </w:r>
    </w:p>
    <w:p w:rsidR="00000000" w:rsidRPr="00952FAB" w:rsidP="00392B4F">
      <w:pPr>
        <w:pStyle w:val="BodyText"/>
      </w:pPr>
      <w:r w:rsidRPr="00952FAB">
        <w:t>This unit is equivalent to AHCSDT306A Perform a seed germination test.</w:t>
      </w:r>
    </w:p>
    <w:p w:rsidR="00000000" w:rsidRPr="00952FAB" w:rsidP="00952FAB">
      <w:pPr>
        <w:pStyle w:val="Heading1"/>
      </w:pPr>
      <w:bookmarkStart w:id="9" w:name="O_882262"/>
      <w:bookmarkEnd w:id="9"/>
      <w:r w:rsidRPr="00952FAB">
        <w:t>Links</w:t>
      </w:r>
    </w:p>
    <w:p w:rsidR="00000000" w:rsidRPr="00952FAB" w:rsidP="00392B4F">
      <w:pPr>
        <w:pStyle w:val="BodyText"/>
      </w:pPr>
      <w:r w:rsidRPr="00952FAB">
        <w:t>Companion Volume implementation guides are fou</w:t>
      </w:r>
      <w:r w:rsidRPr="00952FAB">
        <w:t xml:space="preserve">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45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2FAB" w:rsidP="00952FAB"/>
    <w:sectPr w:rsidSect="00952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AB" w:rsidRPr="00392B4F" w:rsidP="00392B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4F" w:rsidP="00952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B4F" w:rsidP="00952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2B4F" w:rsidP="00952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FAB" w:rsidRPr="00392B4F" w:rsidP="00392B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B4F" w:rsidRPr="002D2AF8" w:rsidP="00952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AHCSDT306 Perform a seed germination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92B4F" w:rsidP="00952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FAB"/>
  </w:style>
  <w:style w:type="character" w:customStyle="1" w:styleId="Heading1Char">
    <w:name w:val="Heading 1 Char"/>
    <w:basedOn w:val="DefaultParagraphFont"/>
    <w:link w:val="Heading1"/>
    <w:rsid w:val="00952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F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2FA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52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2FA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2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FA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52F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2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FAB"/>
    <w:rPr>
      <w:b/>
      <w:spacing w:val="0"/>
    </w:rPr>
  </w:style>
  <w:style w:type="paragraph" w:customStyle="1" w:styleId="SuperTitle">
    <w:name w:val="SuperTitle"/>
    <w:basedOn w:val="Title"/>
    <w:rsid w:val="00952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F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F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FAB"/>
    <w:rPr>
      <w:i/>
    </w:rPr>
  </w:style>
  <w:style w:type="paragraph" w:styleId="Caption">
    <w:name w:val="caption"/>
    <w:basedOn w:val="BodyText"/>
    <w:next w:val="Normal"/>
    <w:qFormat/>
    <w:rsid w:val="00952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FAB"/>
  </w:style>
  <w:style w:type="paragraph" w:styleId="TableofFigures">
    <w:name w:val="table of figures"/>
    <w:basedOn w:val="Normal"/>
    <w:next w:val="Normal"/>
    <w:semiHidden/>
    <w:rsid w:val="00952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F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2FAB"/>
    <w:rPr>
      <w:rFonts w:ascii="Wingdings" w:hAnsi="Wingdings"/>
    </w:rPr>
  </w:style>
  <w:style w:type="character" w:customStyle="1" w:styleId="HotSpot">
    <w:name w:val="HotSpot"/>
    <w:rsid w:val="00952FAB"/>
    <w:rPr>
      <w:color w:val="0033CC"/>
      <w:u w:val="none"/>
    </w:rPr>
  </w:style>
  <w:style w:type="paragraph" w:customStyle="1" w:styleId="BodyTextRight">
    <w:name w:val="Body Text Right"/>
    <w:basedOn w:val="BodyText"/>
    <w:rsid w:val="00952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F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FAB"/>
    <w:rPr>
      <w:sz w:val="32"/>
    </w:rPr>
  </w:style>
  <w:style w:type="paragraph" w:customStyle="1" w:styleId="HeadingProcedure">
    <w:name w:val="Heading Procedure"/>
    <w:basedOn w:val="HeadingBase"/>
    <w:next w:val="Normal"/>
    <w:rsid w:val="00952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FAB"/>
    <w:pPr>
      <w:spacing w:before="60" w:after="60"/>
    </w:pPr>
  </w:style>
  <w:style w:type="paragraph" w:styleId="ListContinue">
    <w:name w:val="List Continue"/>
    <w:basedOn w:val="List"/>
    <w:rsid w:val="00952FAB"/>
    <w:pPr>
      <w:ind w:firstLine="0"/>
    </w:pPr>
  </w:style>
  <w:style w:type="paragraph" w:customStyle="1" w:styleId="ListNote">
    <w:name w:val="List Note"/>
    <w:basedOn w:val="List"/>
    <w:rsid w:val="00952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FAB"/>
    <w:rPr>
      <w:rFonts w:ascii="Courier New" w:hAnsi="Courier New"/>
    </w:rPr>
  </w:style>
  <w:style w:type="paragraph" w:customStyle="1" w:styleId="NoteBullet">
    <w:name w:val="Note Bullet"/>
    <w:basedOn w:val="Note"/>
    <w:rsid w:val="00952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F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2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FAB"/>
    <w:rPr>
      <w:b/>
      <w:smallCaps/>
    </w:rPr>
  </w:style>
  <w:style w:type="paragraph" w:customStyle="1" w:styleId="TableListNumber">
    <w:name w:val="Table List Number"/>
    <w:basedOn w:val="ListNumber"/>
    <w:rsid w:val="00952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FAB"/>
    <w:pPr>
      <w:numPr>
        <w:numId w:val="7"/>
      </w:numPr>
    </w:pPr>
  </w:style>
  <w:style w:type="paragraph" w:customStyle="1" w:styleId="ListAlpha2">
    <w:name w:val="List Alpha 2"/>
    <w:basedOn w:val="List2"/>
    <w:rsid w:val="00952FAB"/>
    <w:pPr>
      <w:numPr>
        <w:numId w:val="6"/>
      </w:numPr>
    </w:pPr>
  </w:style>
  <w:style w:type="paragraph" w:styleId="List2">
    <w:name w:val="List 2"/>
    <w:basedOn w:val="BodyText"/>
    <w:rsid w:val="00952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F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F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2FAB"/>
    <w:pPr>
      <w:numPr>
        <w:numId w:val="2"/>
      </w:numPr>
    </w:pPr>
  </w:style>
  <w:style w:type="paragraph" w:styleId="ListContinue2">
    <w:name w:val="List Continue 2"/>
    <w:basedOn w:val="List2"/>
    <w:rsid w:val="00952FAB"/>
    <w:pPr>
      <w:ind w:firstLine="0"/>
    </w:pPr>
  </w:style>
  <w:style w:type="paragraph" w:styleId="ListContinue3">
    <w:name w:val="List Continue 3"/>
    <w:basedOn w:val="List3"/>
    <w:rsid w:val="00952FAB"/>
    <w:pPr>
      <w:ind w:left="1021" w:firstLine="0"/>
    </w:pPr>
  </w:style>
  <w:style w:type="paragraph" w:styleId="ListContinue4">
    <w:name w:val="List Continue 4"/>
    <w:basedOn w:val="List4"/>
    <w:rsid w:val="00952FAB"/>
    <w:pPr>
      <w:ind w:firstLine="0"/>
    </w:pPr>
  </w:style>
  <w:style w:type="paragraph" w:styleId="ListContinue5">
    <w:name w:val="List Continue 5"/>
    <w:basedOn w:val="List5"/>
    <w:rsid w:val="00952FAB"/>
    <w:pPr>
      <w:ind w:firstLine="0"/>
    </w:pPr>
  </w:style>
  <w:style w:type="paragraph" w:styleId="ListNumber3">
    <w:name w:val="List Number 3"/>
    <w:basedOn w:val="List3"/>
    <w:rsid w:val="00952FAB"/>
    <w:pPr>
      <w:numPr>
        <w:numId w:val="3"/>
      </w:numPr>
    </w:pPr>
  </w:style>
  <w:style w:type="paragraph" w:styleId="ListNumber4">
    <w:name w:val="List Number 4"/>
    <w:basedOn w:val="List4"/>
    <w:rsid w:val="00952FAB"/>
    <w:pPr>
      <w:numPr>
        <w:numId w:val="4"/>
      </w:numPr>
    </w:pPr>
  </w:style>
  <w:style w:type="paragraph" w:styleId="ListNumber5">
    <w:name w:val="List Number 5"/>
    <w:basedOn w:val="List5"/>
    <w:rsid w:val="00952FAB"/>
    <w:pPr>
      <w:numPr>
        <w:numId w:val="5"/>
      </w:numPr>
    </w:pPr>
  </w:style>
  <w:style w:type="paragraph" w:styleId="BlockText">
    <w:name w:val="Block Text"/>
    <w:basedOn w:val="Normal"/>
    <w:rsid w:val="00952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FAB"/>
    <w:rPr>
      <w:sz w:val="16"/>
      <w:vertAlign w:val="superscript"/>
    </w:rPr>
  </w:style>
  <w:style w:type="character" w:customStyle="1" w:styleId="Symbols">
    <w:name w:val="Symbols"/>
    <w:basedOn w:val="DefaultParagraphFont"/>
    <w:rsid w:val="00952FAB"/>
    <w:rPr>
      <w:rFonts w:ascii="Symbol" w:hAnsi="Symbol"/>
    </w:rPr>
  </w:style>
  <w:style w:type="character" w:customStyle="1" w:styleId="MenuOptions">
    <w:name w:val="Menu Options"/>
    <w:basedOn w:val="DefaultParagraphFont"/>
    <w:rsid w:val="00952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FAB"/>
    <w:rPr>
      <w:b/>
    </w:rPr>
  </w:style>
  <w:style w:type="character" w:customStyle="1" w:styleId="Underlined">
    <w:name w:val="Underlined"/>
    <w:basedOn w:val="DefaultParagraphFont"/>
    <w:rsid w:val="00952FAB"/>
    <w:rPr>
      <w:u w:val="single"/>
    </w:rPr>
  </w:style>
  <w:style w:type="paragraph" w:customStyle="1" w:styleId="TableBodyTextRight">
    <w:name w:val="Table Body Text Right"/>
    <w:basedOn w:val="TableBodyText"/>
    <w:rsid w:val="00952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FAB"/>
    <w:rPr>
      <w:sz w:val="18"/>
    </w:rPr>
  </w:style>
  <w:style w:type="paragraph" w:customStyle="1" w:styleId="BodySmallRight">
    <w:name w:val="Body Small Right"/>
    <w:basedOn w:val="BodyTextRight"/>
    <w:rsid w:val="00952FAB"/>
    <w:rPr>
      <w:sz w:val="18"/>
      <w:szCs w:val="18"/>
    </w:rPr>
  </w:style>
  <w:style w:type="paragraph" w:customStyle="1" w:styleId="MarginEdition">
    <w:name w:val="Margin Edition"/>
    <w:basedOn w:val="MarginNote"/>
    <w:rsid w:val="00952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FAB"/>
    <w:rPr>
      <w:sz w:val="2"/>
      <w:szCs w:val="2"/>
    </w:rPr>
  </w:style>
  <w:style w:type="character" w:customStyle="1" w:styleId="Small">
    <w:name w:val="Small"/>
    <w:basedOn w:val="DefaultParagraphFont"/>
    <w:rsid w:val="00952FAB"/>
    <w:rPr>
      <w:sz w:val="16"/>
    </w:rPr>
  </w:style>
  <w:style w:type="paragraph" w:customStyle="1" w:styleId="WideTable">
    <w:name w:val="Wide Table"/>
    <w:basedOn w:val="Normal"/>
    <w:rsid w:val="00952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FAB"/>
  </w:style>
  <w:style w:type="paragraph" w:styleId="Quote">
    <w:name w:val="Quote"/>
    <w:basedOn w:val="Heading1"/>
    <w:link w:val="QuoteChar"/>
    <w:qFormat/>
    <w:rsid w:val="00952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FAB"/>
    <w:pPr>
      <w:pageBreakBefore/>
    </w:pPr>
  </w:style>
  <w:style w:type="paragraph" w:customStyle="1" w:styleId="Border">
    <w:name w:val="Border"/>
    <w:basedOn w:val="Normal"/>
    <w:qFormat/>
    <w:rsid w:val="00952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FAB"/>
    <w:rPr>
      <w:u w:val="single"/>
    </w:rPr>
  </w:style>
  <w:style w:type="character" w:customStyle="1" w:styleId="BoldandItalics">
    <w:name w:val="Bold and Italics"/>
    <w:qFormat/>
    <w:rsid w:val="00952FAB"/>
    <w:rPr>
      <w:b/>
      <w:i/>
      <w:u w:val="none"/>
    </w:rPr>
  </w:style>
  <w:style w:type="paragraph" w:styleId="BalloonText">
    <w:name w:val="Balloon Text"/>
    <w:basedOn w:val="Normal"/>
    <w:link w:val="BalloonTextChar"/>
    <w:rsid w:val="00952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FAB"/>
    <w:pPr>
      <w:spacing w:before="0" w:after="0"/>
    </w:pPr>
  </w:style>
  <w:style w:type="paragraph" w:customStyle="1" w:styleId="BodyTextBold">
    <w:name w:val="Body Text Bold"/>
    <w:basedOn w:val="BodyText"/>
    <w:qFormat/>
    <w:rsid w:val="00952FAB"/>
    <w:rPr>
      <w:b/>
    </w:rPr>
  </w:style>
  <w:style w:type="character" w:styleId="Hyperlink">
    <w:name w:val="Hyperlink"/>
    <w:basedOn w:val="DefaultParagraphFont"/>
    <w:uiPriority w:val="99"/>
    <w:unhideWhenUsed/>
    <w:rsid w:val="00392B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2471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AHCSDT306 Perform a seed germination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2023-01-24T15:34:00Z</dcterms:created>
  <dcterms:modified xsi:type="dcterms:W3CDTF">2023-01-24T15:34:00Z</dcterms:modified>
</cp:coreProperties>
</file>