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13" w:rsidP="00A01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AHCSDT304 Perform a seed purity analysis</w:t>
      </w:r>
      <w:r>
        <w:fldChar w:fldCharType="end"/>
      </w:r>
    </w:p>
    <w:p w:rsidR="00A01613" w:rsidP="00A01613">
      <w:pPr>
        <w:pStyle w:val="Version"/>
        <w:sectPr w:rsidSect="001B5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362" w:rsidP="001B5362">
      <w:pPr>
        <w:pStyle w:val="SuperHeading"/>
      </w:pPr>
      <w:r w:rsidRPr="001B5362">
        <w:t>Assessment Requirements for AHCSDT304 Perform a seed purity analysis</w:t>
      </w:r>
    </w:p>
    <w:p w:rsidR="00000000" w:rsidRPr="001B5362" w:rsidP="001B5362">
      <w:pPr>
        <w:pStyle w:val="Heading1"/>
      </w:pPr>
      <w:bookmarkStart w:id="1" w:name="O_882029"/>
      <w:bookmarkEnd w:id="1"/>
      <w:r w:rsidRPr="001B5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62">
            <w:pPr>
              <w:pStyle w:val="TableHeading"/>
              <w:rPr>
                <w:lang w:val="en-NZ"/>
              </w:rPr>
            </w:pPr>
            <w:r w:rsidRPr="001B53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62">
            <w:pPr>
              <w:pStyle w:val="TableHeading"/>
              <w:rPr>
                <w:lang w:val="en-NZ"/>
              </w:rPr>
            </w:pPr>
            <w:r w:rsidRPr="001B53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62">
            <w:pPr>
              <w:pStyle w:val="TableHeading"/>
              <w:rPr>
                <w:lang w:val="en-NZ"/>
              </w:rPr>
            </w:pPr>
            <w:r w:rsidRPr="001B5362">
              <w:t>Comment</w:t>
            </w:r>
          </w:p>
        </w:tc>
      </w:tr>
      <w:tr w:rsidTr="001B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62">
            <w:pPr>
              <w:pStyle w:val="BodyText"/>
              <w:rPr>
                <w:lang w:val="en-NZ"/>
              </w:rPr>
            </w:pPr>
            <w:r w:rsidRPr="001B53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62">
            <w:pPr>
              <w:pStyle w:val="BodyText"/>
              <w:rPr>
                <w:lang w:val="en-NZ"/>
              </w:rPr>
            </w:pPr>
            <w:r w:rsidRPr="001B53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62" w:rsidP="001B5362">
            <w:pPr>
              <w:pStyle w:val="BodyText"/>
            </w:pPr>
            <w:r w:rsidRPr="001B5362">
              <w:t>Initial release</w:t>
            </w:r>
          </w:p>
        </w:tc>
      </w:tr>
    </w:tbl>
    <w:p w:rsidR="00000000" w:rsidRPr="001B5362" w:rsidP="001B5362">
      <w:pPr>
        <w:pStyle w:val="BodyText"/>
      </w:pPr>
    </w:p>
    <w:p w:rsidR="00000000" w:rsidRPr="001B5362" w:rsidP="001B5362">
      <w:pPr>
        <w:pStyle w:val="AllowPageBreak"/>
      </w:pPr>
    </w:p>
    <w:p w:rsidR="00000000" w:rsidRPr="001B5362" w:rsidP="001B5362">
      <w:pPr>
        <w:pStyle w:val="Heading1"/>
      </w:pPr>
      <w:bookmarkStart w:id="2" w:name="O_882030"/>
      <w:bookmarkEnd w:id="2"/>
      <w:r w:rsidRPr="001B5362">
        <w:t>Performance Evidence</w:t>
      </w:r>
    </w:p>
    <w:p w:rsidR="00000000" w:rsidRPr="001B5362" w:rsidP="00A01613">
      <w:pPr>
        <w:pStyle w:val="BodyText"/>
      </w:pPr>
      <w:r w:rsidRPr="001B536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B5362" w:rsidP="00A01613">
      <w:pPr>
        <w:pStyle w:val="BodyText"/>
      </w:pPr>
      <w:r w:rsidRPr="001B5362">
        <w:t>The candidate must provid</w:t>
      </w:r>
      <w:r w:rsidRPr="001B5362">
        <w:t>e evidence that they can:</w:t>
      </w:r>
    </w:p>
    <w:p w:rsidR="00000000" w:rsidRPr="001B5362" w:rsidP="001B5362">
      <w:pPr>
        <w:pStyle w:val="ListBullet"/>
      </w:pPr>
      <w:r w:rsidRPr="001B5362">
        <w:t>prepare a working sample</w:t>
      </w:r>
    </w:p>
    <w:p w:rsidR="00000000" w:rsidRPr="001B5362" w:rsidP="001B5362">
      <w:pPr>
        <w:pStyle w:val="ListBullet"/>
      </w:pPr>
      <w:r w:rsidRPr="001B5362">
        <w:t>report percentages of component parts</w:t>
      </w:r>
    </w:p>
    <w:p w:rsidR="00000000" w:rsidRPr="001B5362" w:rsidP="001B5362">
      <w:pPr>
        <w:pStyle w:val="ListBullet"/>
      </w:pPr>
      <w:r w:rsidRPr="001B5362">
        <w:t>round off calculations to enterprise requirements</w:t>
      </w:r>
    </w:p>
    <w:p w:rsidR="00000000" w:rsidRPr="001B5362" w:rsidP="001B5362">
      <w:pPr>
        <w:pStyle w:val="ListBullet"/>
      </w:pPr>
      <w:r w:rsidRPr="001B5362">
        <w:t>separate a working sample into component parts</w:t>
      </w:r>
    </w:p>
    <w:p w:rsidR="00000000" w:rsidRPr="001B5362" w:rsidP="001B5362">
      <w:pPr>
        <w:pStyle w:val="ListBullet"/>
      </w:pPr>
      <w:r w:rsidRPr="001B5362">
        <w:t>test the analytical purity of seed to infer the composition of a seed</w:t>
      </w:r>
      <w:r w:rsidRPr="001B5362">
        <w:t xml:space="preserve"> lot </w:t>
      </w:r>
    </w:p>
    <w:p w:rsidR="00000000" w:rsidRPr="001B5362" w:rsidP="001B5362">
      <w:pPr>
        <w:pStyle w:val="AllowPageBreak"/>
      </w:pPr>
    </w:p>
    <w:p w:rsidR="00000000" w:rsidRPr="001B5362" w:rsidP="001B5362">
      <w:pPr>
        <w:pStyle w:val="Heading1"/>
      </w:pPr>
      <w:bookmarkStart w:id="3" w:name="O_882031"/>
      <w:bookmarkEnd w:id="3"/>
      <w:r w:rsidRPr="001B5362">
        <w:t>Knowledge Evidence</w:t>
      </w:r>
    </w:p>
    <w:p w:rsidR="00000000" w:rsidRPr="001B5362" w:rsidP="00A01613">
      <w:pPr>
        <w:pStyle w:val="BodyText"/>
      </w:pPr>
      <w:r w:rsidRPr="001B5362">
        <w:t>The candidate must demonstrate knowledge of:</w:t>
      </w:r>
    </w:p>
    <w:p w:rsidR="00000000" w:rsidRPr="001B5362" w:rsidP="001B5362">
      <w:pPr>
        <w:pStyle w:val="ListBullet"/>
      </w:pPr>
      <w:r w:rsidRPr="001B5362">
        <w:t>enterprise and/or legal traceability requirements</w:t>
      </w:r>
    </w:p>
    <w:p w:rsidR="00000000" w:rsidRPr="001B5362" w:rsidP="001B5362">
      <w:pPr>
        <w:pStyle w:val="ListBullet"/>
      </w:pPr>
      <w:r w:rsidRPr="001B5362">
        <w:t xml:space="preserve">enterprise standard operating procedures (SOPs) </w:t>
      </w:r>
    </w:p>
    <w:p w:rsidR="00000000" w:rsidRPr="001B5362" w:rsidP="001B5362">
      <w:pPr>
        <w:pStyle w:val="ListBullet"/>
      </w:pPr>
      <w:r w:rsidRPr="001B5362">
        <w:t>materials and apparatus used in seed purity tests</w:t>
      </w:r>
    </w:p>
    <w:p w:rsidR="00000000" w:rsidRPr="001B5362" w:rsidP="001B5362">
      <w:pPr>
        <w:pStyle w:val="ListBullet"/>
      </w:pPr>
      <w:r w:rsidRPr="001B5362">
        <w:t>relevant work healt</w:t>
      </w:r>
      <w:r w:rsidRPr="001B5362">
        <w:t>h, safety and environment requirements</w:t>
      </w:r>
    </w:p>
    <w:p w:rsidR="00000000" w:rsidRPr="001B5362" w:rsidP="001B5362">
      <w:pPr>
        <w:pStyle w:val="ListBullet"/>
      </w:pPr>
      <w:r w:rsidRPr="001B5362">
        <w:t>seed biology</w:t>
      </w:r>
    </w:p>
    <w:p w:rsidR="00000000" w:rsidRPr="001B5362" w:rsidP="001B5362">
      <w:pPr>
        <w:pStyle w:val="ListBullet"/>
      </w:pPr>
      <w:r w:rsidRPr="001B5362">
        <w:t>seed identification</w:t>
      </w:r>
    </w:p>
    <w:p w:rsidR="00000000" w:rsidRPr="001B5362" w:rsidP="001B5362">
      <w:pPr>
        <w:pStyle w:val="ListBullet"/>
      </w:pPr>
      <w:r w:rsidRPr="001B5362">
        <w:t>the role of the International Seed Testing Association (ISTA) and the ISTA Rules for Seed Testing</w:t>
      </w:r>
    </w:p>
    <w:p w:rsidR="00000000" w:rsidRPr="001B5362" w:rsidP="001B5362">
      <w:pPr>
        <w:pStyle w:val="AllowPageBreak"/>
      </w:pPr>
    </w:p>
    <w:p w:rsidR="00000000" w:rsidRPr="001B5362" w:rsidP="001B5362">
      <w:pPr>
        <w:pStyle w:val="Heading1"/>
      </w:pPr>
      <w:bookmarkStart w:id="4" w:name="O_882032"/>
      <w:bookmarkEnd w:id="4"/>
      <w:r w:rsidRPr="001B5362">
        <w:t>Assessment Conditions</w:t>
      </w:r>
    </w:p>
    <w:p w:rsidR="00000000" w:rsidRPr="001B5362" w:rsidP="00A01613">
      <w:pPr>
        <w:pStyle w:val="BodyText"/>
      </w:pPr>
      <w:r w:rsidRPr="001B5362">
        <w:t>Assessors must satisfy current standards for RTOs.</w:t>
      </w:r>
    </w:p>
    <w:p w:rsidR="00000000" w:rsidRPr="001B5362" w:rsidP="001B5362">
      <w:pPr>
        <w:pStyle w:val="Heading1"/>
      </w:pPr>
      <w:bookmarkStart w:id="5" w:name="O_882035"/>
      <w:bookmarkEnd w:id="5"/>
      <w:r w:rsidRPr="001B5362">
        <w:t>Links</w:t>
      </w:r>
    </w:p>
    <w:p w:rsidR="00000000" w:rsidRPr="001B5362" w:rsidP="00A01613">
      <w:pPr>
        <w:pStyle w:val="BodyText"/>
      </w:pPr>
      <w:r w:rsidRPr="001B5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28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5362" w:rsidP="001B5362"/>
    <w:sectPr w:rsidSect="001B5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62" w:rsidRPr="00A01613" w:rsidP="00A01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3" w:rsidP="001B5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613" w:rsidP="001B5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1613" w:rsidP="001B5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362" w:rsidRPr="00A01613" w:rsidP="00A01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13" w:rsidRPr="002D2AF8" w:rsidP="001B5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AHCSDT304 Perform a seed purity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01613" w:rsidP="001B5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A5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1A1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362"/>
  </w:style>
  <w:style w:type="character" w:customStyle="1" w:styleId="Heading1Char">
    <w:name w:val="Heading 1 Char"/>
    <w:basedOn w:val="DefaultParagraphFont"/>
    <w:link w:val="Heading1"/>
    <w:rsid w:val="001B5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3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5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53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5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362"/>
    <w:rPr>
      <w:b/>
      <w:spacing w:val="0"/>
    </w:rPr>
  </w:style>
  <w:style w:type="paragraph" w:customStyle="1" w:styleId="SuperTitle">
    <w:name w:val="SuperTitle"/>
    <w:basedOn w:val="Title"/>
    <w:rsid w:val="001B5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362"/>
    <w:rPr>
      <w:i/>
    </w:rPr>
  </w:style>
  <w:style w:type="paragraph" w:styleId="Caption">
    <w:name w:val="caption"/>
    <w:basedOn w:val="BodyText"/>
    <w:next w:val="Normal"/>
    <w:qFormat/>
    <w:rsid w:val="001B5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362"/>
  </w:style>
  <w:style w:type="paragraph" w:styleId="TableofFigures">
    <w:name w:val="table of figures"/>
    <w:basedOn w:val="Normal"/>
    <w:next w:val="Normal"/>
    <w:semiHidden/>
    <w:rsid w:val="001B5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362"/>
    <w:rPr>
      <w:rFonts w:ascii="Wingdings" w:hAnsi="Wingdings"/>
    </w:rPr>
  </w:style>
  <w:style w:type="character" w:customStyle="1" w:styleId="HotSpot">
    <w:name w:val="HotSpot"/>
    <w:rsid w:val="001B5362"/>
    <w:rPr>
      <w:color w:val="0033CC"/>
      <w:u w:val="none"/>
    </w:rPr>
  </w:style>
  <w:style w:type="paragraph" w:customStyle="1" w:styleId="BodyTextRight">
    <w:name w:val="Body Text Right"/>
    <w:basedOn w:val="BodyText"/>
    <w:rsid w:val="001B5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362"/>
    <w:rPr>
      <w:sz w:val="32"/>
    </w:rPr>
  </w:style>
  <w:style w:type="paragraph" w:customStyle="1" w:styleId="HeadingProcedure">
    <w:name w:val="Heading Procedure"/>
    <w:basedOn w:val="HeadingBase"/>
    <w:next w:val="Normal"/>
    <w:rsid w:val="001B5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362"/>
    <w:pPr>
      <w:spacing w:before="60" w:after="60"/>
    </w:pPr>
  </w:style>
  <w:style w:type="paragraph" w:styleId="ListContinue">
    <w:name w:val="List Continue"/>
    <w:basedOn w:val="List"/>
    <w:rsid w:val="001B5362"/>
    <w:pPr>
      <w:ind w:firstLine="0"/>
    </w:pPr>
  </w:style>
  <w:style w:type="paragraph" w:customStyle="1" w:styleId="ListNote">
    <w:name w:val="List Note"/>
    <w:basedOn w:val="List"/>
    <w:rsid w:val="001B5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362"/>
    <w:rPr>
      <w:rFonts w:ascii="Courier New" w:hAnsi="Courier New"/>
    </w:rPr>
  </w:style>
  <w:style w:type="paragraph" w:customStyle="1" w:styleId="NoteBullet">
    <w:name w:val="Note Bullet"/>
    <w:basedOn w:val="Note"/>
    <w:rsid w:val="001B5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362"/>
    <w:rPr>
      <w:b/>
      <w:smallCaps/>
    </w:rPr>
  </w:style>
  <w:style w:type="paragraph" w:customStyle="1" w:styleId="TableListNumber">
    <w:name w:val="Table List Number"/>
    <w:basedOn w:val="ListNumber"/>
    <w:rsid w:val="001B5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362"/>
    <w:pPr>
      <w:numPr>
        <w:numId w:val="8"/>
      </w:numPr>
    </w:pPr>
  </w:style>
  <w:style w:type="paragraph" w:customStyle="1" w:styleId="ListAlpha2">
    <w:name w:val="List Alpha 2"/>
    <w:basedOn w:val="List2"/>
    <w:rsid w:val="001B5362"/>
    <w:pPr>
      <w:numPr>
        <w:numId w:val="7"/>
      </w:numPr>
    </w:pPr>
  </w:style>
  <w:style w:type="paragraph" w:styleId="List2">
    <w:name w:val="List 2"/>
    <w:basedOn w:val="BodyText"/>
    <w:rsid w:val="001B5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362"/>
    <w:pPr>
      <w:numPr>
        <w:numId w:val="3"/>
      </w:numPr>
    </w:pPr>
  </w:style>
  <w:style w:type="paragraph" w:styleId="ListContinue2">
    <w:name w:val="List Continue 2"/>
    <w:basedOn w:val="List2"/>
    <w:rsid w:val="001B5362"/>
    <w:pPr>
      <w:ind w:firstLine="0"/>
    </w:pPr>
  </w:style>
  <w:style w:type="paragraph" w:styleId="ListContinue3">
    <w:name w:val="List Continue 3"/>
    <w:basedOn w:val="List3"/>
    <w:rsid w:val="001B5362"/>
    <w:pPr>
      <w:ind w:left="1021" w:firstLine="0"/>
    </w:pPr>
  </w:style>
  <w:style w:type="paragraph" w:styleId="ListContinue4">
    <w:name w:val="List Continue 4"/>
    <w:basedOn w:val="List4"/>
    <w:rsid w:val="001B5362"/>
    <w:pPr>
      <w:ind w:firstLine="0"/>
    </w:pPr>
  </w:style>
  <w:style w:type="paragraph" w:styleId="ListContinue5">
    <w:name w:val="List Continue 5"/>
    <w:basedOn w:val="List5"/>
    <w:rsid w:val="001B5362"/>
    <w:pPr>
      <w:ind w:firstLine="0"/>
    </w:pPr>
  </w:style>
  <w:style w:type="paragraph" w:styleId="ListNumber3">
    <w:name w:val="List Number 3"/>
    <w:basedOn w:val="List3"/>
    <w:rsid w:val="001B5362"/>
    <w:pPr>
      <w:numPr>
        <w:numId w:val="4"/>
      </w:numPr>
    </w:pPr>
  </w:style>
  <w:style w:type="paragraph" w:styleId="ListNumber4">
    <w:name w:val="List Number 4"/>
    <w:basedOn w:val="List4"/>
    <w:rsid w:val="001B5362"/>
    <w:pPr>
      <w:numPr>
        <w:numId w:val="5"/>
      </w:numPr>
    </w:pPr>
  </w:style>
  <w:style w:type="paragraph" w:styleId="ListNumber5">
    <w:name w:val="List Number 5"/>
    <w:basedOn w:val="List5"/>
    <w:rsid w:val="001B5362"/>
    <w:pPr>
      <w:numPr>
        <w:numId w:val="6"/>
      </w:numPr>
    </w:pPr>
  </w:style>
  <w:style w:type="paragraph" w:styleId="BlockText">
    <w:name w:val="Block Text"/>
    <w:basedOn w:val="Normal"/>
    <w:rsid w:val="001B5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362"/>
    <w:rPr>
      <w:sz w:val="16"/>
      <w:vertAlign w:val="superscript"/>
    </w:rPr>
  </w:style>
  <w:style w:type="character" w:customStyle="1" w:styleId="Symbols">
    <w:name w:val="Symbols"/>
    <w:basedOn w:val="DefaultParagraphFont"/>
    <w:rsid w:val="001B5362"/>
    <w:rPr>
      <w:rFonts w:ascii="Symbol" w:hAnsi="Symbol"/>
    </w:rPr>
  </w:style>
  <w:style w:type="character" w:customStyle="1" w:styleId="MenuOptions">
    <w:name w:val="Menu Options"/>
    <w:basedOn w:val="DefaultParagraphFont"/>
    <w:rsid w:val="001B5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362"/>
    <w:rPr>
      <w:b/>
    </w:rPr>
  </w:style>
  <w:style w:type="character" w:customStyle="1" w:styleId="Underlined">
    <w:name w:val="Underlined"/>
    <w:basedOn w:val="DefaultParagraphFont"/>
    <w:rsid w:val="001B5362"/>
    <w:rPr>
      <w:u w:val="single"/>
    </w:rPr>
  </w:style>
  <w:style w:type="paragraph" w:customStyle="1" w:styleId="TableBodyTextRight">
    <w:name w:val="Table Body Text Right"/>
    <w:basedOn w:val="TableBodyText"/>
    <w:rsid w:val="001B5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362"/>
    <w:rPr>
      <w:sz w:val="18"/>
    </w:rPr>
  </w:style>
  <w:style w:type="paragraph" w:customStyle="1" w:styleId="BodySmallRight">
    <w:name w:val="Body Small Right"/>
    <w:basedOn w:val="BodyTextRight"/>
    <w:rsid w:val="001B5362"/>
    <w:rPr>
      <w:sz w:val="18"/>
      <w:szCs w:val="18"/>
    </w:rPr>
  </w:style>
  <w:style w:type="paragraph" w:customStyle="1" w:styleId="MarginEdition">
    <w:name w:val="Margin Edition"/>
    <w:basedOn w:val="MarginNote"/>
    <w:rsid w:val="001B5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362"/>
    <w:rPr>
      <w:sz w:val="2"/>
      <w:szCs w:val="2"/>
    </w:rPr>
  </w:style>
  <w:style w:type="character" w:customStyle="1" w:styleId="Small">
    <w:name w:val="Small"/>
    <w:basedOn w:val="DefaultParagraphFont"/>
    <w:rsid w:val="001B5362"/>
    <w:rPr>
      <w:sz w:val="16"/>
    </w:rPr>
  </w:style>
  <w:style w:type="paragraph" w:customStyle="1" w:styleId="WideTable">
    <w:name w:val="Wide Table"/>
    <w:basedOn w:val="Normal"/>
    <w:rsid w:val="001B5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362"/>
  </w:style>
  <w:style w:type="paragraph" w:styleId="Quote">
    <w:name w:val="Quote"/>
    <w:basedOn w:val="Heading1"/>
    <w:link w:val="QuoteChar"/>
    <w:qFormat/>
    <w:rsid w:val="001B5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362"/>
    <w:pPr>
      <w:pageBreakBefore/>
    </w:pPr>
  </w:style>
  <w:style w:type="paragraph" w:customStyle="1" w:styleId="Border">
    <w:name w:val="Border"/>
    <w:basedOn w:val="Normal"/>
    <w:qFormat/>
    <w:rsid w:val="001B5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362"/>
    <w:rPr>
      <w:u w:val="single"/>
    </w:rPr>
  </w:style>
  <w:style w:type="character" w:customStyle="1" w:styleId="BoldandItalics">
    <w:name w:val="Bold and Italics"/>
    <w:qFormat/>
    <w:rsid w:val="001B5362"/>
    <w:rPr>
      <w:b/>
      <w:i/>
      <w:u w:val="none"/>
    </w:rPr>
  </w:style>
  <w:style w:type="paragraph" w:styleId="BalloonText">
    <w:name w:val="Balloon Text"/>
    <w:basedOn w:val="Normal"/>
    <w:link w:val="BalloonTextChar"/>
    <w:rsid w:val="001B5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362"/>
    <w:pPr>
      <w:spacing w:before="0" w:after="0"/>
    </w:pPr>
  </w:style>
  <w:style w:type="paragraph" w:customStyle="1" w:styleId="BodyTextBold">
    <w:name w:val="Body Text Bold"/>
    <w:basedOn w:val="BodyText"/>
    <w:qFormat/>
    <w:rsid w:val="001B5362"/>
    <w:rPr>
      <w:b/>
    </w:rPr>
  </w:style>
  <w:style w:type="character" w:styleId="Hyperlink">
    <w:name w:val="Hyperlink"/>
    <w:basedOn w:val="DefaultParagraphFont"/>
    <w:uiPriority w:val="99"/>
    <w:unhideWhenUsed/>
    <w:rsid w:val="00A01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1357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AHCSDT304 Perform a seed purity analysis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2021-03-30T02:02:00Z</dcterms:created>
  <dcterms:modified xsi:type="dcterms:W3CDTF">2021-03-30T02:02:00Z</dcterms:modified>
</cp:coreProperties>
</file>