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2966" w:rsidP="000829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AHCSDT301 Prepare a working sample</w:t>
      </w:r>
      <w:r>
        <w:fldChar w:fldCharType="end"/>
      </w:r>
    </w:p>
    <w:p w:rsidR="00082966" w:rsidP="00082966">
      <w:pPr>
        <w:pStyle w:val="Version"/>
        <w:sectPr w:rsidSect="00BF32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32FD" w:rsidP="00BF32FD">
      <w:pPr>
        <w:pStyle w:val="SuperHeading"/>
      </w:pPr>
      <w:r w:rsidRPr="00BF32FD">
        <w:t>Assessment Requirements for AHCSDT301 Prepare a working sample</w:t>
      </w:r>
    </w:p>
    <w:p w:rsidR="00000000" w:rsidRPr="00BF32FD" w:rsidP="00BF32FD">
      <w:pPr>
        <w:pStyle w:val="Heading1"/>
      </w:pPr>
      <w:bookmarkStart w:id="1" w:name="O_881744"/>
      <w:bookmarkEnd w:id="1"/>
      <w:r w:rsidRPr="00BF32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F3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2FD">
            <w:pPr>
              <w:pStyle w:val="TableHeading"/>
              <w:rPr>
                <w:lang w:val="en-NZ"/>
              </w:rPr>
            </w:pPr>
            <w:r w:rsidRPr="00BF32F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2FD">
            <w:pPr>
              <w:pStyle w:val="TableHeading"/>
              <w:rPr>
                <w:lang w:val="en-NZ"/>
              </w:rPr>
            </w:pPr>
            <w:r w:rsidRPr="00BF32F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2FD">
            <w:pPr>
              <w:pStyle w:val="TableHeading"/>
              <w:rPr>
                <w:lang w:val="en-NZ"/>
              </w:rPr>
            </w:pPr>
            <w:r w:rsidRPr="00BF32FD">
              <w:t>Comment</w:t>
            </w:r>
          </w:p>
        </w:tc>
      </w:tr>
      <w:tr w:rsidTr="00BF3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2FD">
            <w:pPr>
              <w:pStyle w:val="BodyText"/>
              <w:rPr>
                <w:lang w:val="en-NZ"/>
              </w:rPr>
            </w:pPr>
            <w:r w:rsidRPr="00BF32F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2FD">
            <w:pPr>
              <w:pStyle w:val="BodyText"/>
              <w:rPr>
                <w:lang w:val="en-NZ"/>
              </w:rPr>
            </w:pPr>
            <w:r w:rsidRPr="00BF32F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2FD" w:rsidP="00BF32FD">
            <w:pPr>
              <w:pStyle w:val="BodyText"/>
            </w:pPr>
            <w:r w:rsidRPr="00BF32FD">
              <w:t>Initial release</w:t>
            </w:r>
          </w:p>
        </w:tc>
      </w:tr>
    </w:tbl>
    <w:p w:rsidR="00000000" w:rsidRPr="00BF32FD" w:rsidP="00BF32FD">
      <w:pPr>
        <w:pStyle w:val="BodyText"/>
      </w:pPr>
    </w:p>
    <w:p w:rsidR="00000000" w:rsidRPr="00BF32FD" w:rsidP="00BF32FD">
      <w:pPr>
        <w:pStyle w:val="AllowPageBreak"/>
      </w:pPr>
    </w:p>
    <w:p w:rsidR="00000000" w:rsidRPr="00BF32FD" w:rsidP="00BF32FD">
      <w:pPr>
        <w:pStyle w:val="Heading1"/>
      </w:pPr>
      <w:bookmarkStart w:id="2" w:name="O_881745"/>
      <w:bookmarkEnd w:id="2"/>
      <w:r w:rsidRPr="00BF32FD">
        <w:t>Performance Evidence</w:t>
      </w:r>
    </w:p>
    <w:p w:rsidR="00000000" w:rsidRPr="00BF32FD" w:rsidP="00082966">
      <w:pPr>
        <w:pStyle w:val="BodyText"/>
      </w:pPr>
      <w:r w:rsidRPr="00BF32F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F32FD" w:rsidP="00082966">
      <w:pPr>
        <w:pStyle w:val="BodyText"/>
      </w:pPr>
      <w:r w:rsidRPr="00BF32FD">
        <w:t>The candidate must provid</w:t>
      </w:r>
      <w:r w:rsidRPr="00BF32FD">
        <w:t>e evidence that they can:</w:t>
      </w:r>
    </w:p>
    <w:p w:rsidR="00000000" w:rsidRPr="00BF32FD" w:rsidP="00BF32FD">
      <w:pPr>
        <w:pStyle w:val="ListBullet"/>
      </w:pPr>
      <w:r w:rsidRPr="00BF32FD">
        <w:t xml:space="preserve">obtain a working sample from a seed sample submitted for testing </w:t>
      </w:r>
    </w:p>
    <w:p w:rsidR="00000000" w:rsidRPr="00BF32FD" w:rsidP="00BF32FD">
      <w:pPr>
        <w:pStyle w:val="ListBullet"/>
      </w:pPr>
      <w:r w:rsidRPr="00BF32FD">
        <w:t>receive submitted samples</w:t>
      </w:r>
    </w:p>
    <w:p w:rsidR="00000000" w:rsidRPr="00BF32FD" w:rsidP="00BF32FD">
      <w:pPr>
        <w:pStyle w:val="ListBullet"/>
      </w:pPr>
      <w:r w:rsidRPr="00BF32FD">
        <w:t>reduce samples</w:t>
      </w:r>
    </w:p>
    <w:p w:rsidR="00000000" w:rsidRPr="00BF32FD" w:rsidP="00BF32FD">
      <w:pPr>
        <w:pStyle w:val="ListBullet"/>
      </w:pPr>
      <w:r w:rsidRPr="00BF32FD">
        <w:t>store submitted and working samples after testing</w:t>
      </w:r>
    </w:p>
    <w:p w:rsidR="00000000" w:rsidRPr="00BF32FD" w:rsidP="00BF32FD">
      <w:pPr>
        <w:pStyle w:val="AllowPageBreak"/>
      </w:pPr>
    </w:p>
    <w:p w:rsidR="00000000" w:rsidRPr="00BF32FD" w:rsidP="00BF32FD">
      <w:pPr>
        <w:pStyle w:val="Heading1"/>
      </w:pPr>
      <w:bookmarkStart w:id="3" w:name="O_881746"/>
      <w:bookmarkEnd w:id="3"/>
      <w:r w:rsidRPr="00BF32FD">
        <w:t>Knowledge Evidence</w:t>
      </w:r>
    </w:p>
    <w:p w:rsidR="00000000" w:rsidRPr="00BF32FD" w:rsidP="00082966">
      <w:pPr>
        <w:pStyle w:val="BodyText"/>
      </w:pPr>
      <w:r w:rsidRPr="00BF32FD">
        <w:t>The candidate must demonstrate knowl</w:t>
      </w:r>
      <w:r w:rsidRPr="00BF32FD">
        <w:t>edge of:</w:t>
      </w:r>
    </w:p>
    <w:p w:rsidR="00000000" w:rsidRPr="00BF32FD" w:rsidP="00BF32FD">
      <w:pPr>
        <w:pStyle w:val="ListBullet"/>
      </w:pPr>
      <w:r w:rsidRPr="00BF32FD">
        <w:t>enterprise standard operating procedures (SOPs)</w:t>
      </w:r>
    </w:p>
    <w:p w:rsidR="00000000" w:rsidRPr="00BF32FD" w:rsidP="00BF32FD">
      <w:pPr>
        <w:pStyle w:val="ListBullet"/>
      </w:pPr>
      <w:r w:rsidRPr="00BF32FD">
        <w:t>mechanical dividers and their applications</w:t>
      </w:r>
    </w:p>
    <w:p w:rsidR="00000000" w:rsidRPr="00BF32FD" w:rsidP="00BF32FD">
      <w:pPr>
        <w:pStyle w:val="ListBullet"/>
      </w:pPr>
      <w:r w:rsidRPr="00BF32FD">
        <w:t>procedures for obtaining working samples for different tests</w:t>
      </w:r>
    </w:p>
    <w:p w:rsidR="00000000" w:rsidRPr="00BF32FD" w:rsidP="00BF32FD">
      <w:pPr>
        <w:pStyle w:val="ListBullet"/>
      </w:pPr>
      <w:r w:rsidRPr="00BF32FD">
        <w:t>relevant work health, safety and environment requirements</w:t>
      </w:r>
    </w:p>
    <w:p w:rsidR="00000000" w:rsidRPr="00BF32FD" w:rsidP="00BF32FD">
      <w:pPr>
        <w:pStyle w:val="ListBullet"/>
      </w:pPr>
      <w:r w:rsidRPr="00BF32FD">
        <w:t>sample reduction methods and apparat</w:t>
      </w:r>
      <w:r w:rsidRPr="00BF32FD">
        <w:t>us</w:t>
      </w:r>
    </w:p>
    <w:p w:rsidR="00000000" w:rsidRPr="00BF32FD" w:rsidP="00BF32FD">
      <w:pPr>
        <w:pStyle w:val="ListBullet"/>
      </w:pPr>
      <w:r w:rsidRPr="00BF32FD">
        <w:t>seed handling and storage</w:t>
      </w:r>
    </w:p>
    <w:p w:rsidR="00000000" w:rsidRPr="00BF32FD" w:rsidP="00BF32FD">
      <w:pPr>
        <w:pStyle w:val="ListBullet"/>
      </w:pPr>
      <w:r w:rsidRPr="00BF32FD">
        <w:t xml:space="preserve">the role of the International Seed Testing Association (ISTA) and the ISTA Rules for Seed Testing </w:t>
      </w:r>
    </w:p>
    <w:p w:rsidR="00000000" w:rsidRPr="00BF32FD" w:rsidP="00BF32FD">
      <w:pPr>
        <w:pStyle w:val="AllowPageBreak"/>
      </w:pPr>
    </w:p>
    <w:p w:rsidR="00000000" w:rsidRPr="00BF32FD" w:rsidP="00BF32FD">
      <w:pPr>
        <w:pStyle w:val="Heading1"/>
      </w:pPr>
      <w:bookmarkStart w:id="4" w:name="O_881747"/>
      <w:bookmarkEnd w:id="4"/>
      <w:r w:rsidRPr="00BF32FD">
        <w:t>Assessment Conditions</w:t>
      </w:r>
    </w:p>
    <w:p w:rsidR="00000000" w:rsidRPr="00BF32FD" w:rsidP="00082966">
      <w:pPr>
        <w:pStyle w:val="BodyText"/>
      </w:pPr>
      <w:r w:rsidRPr="00BF32FD">
        <w:t>Assessors must satisfy current standards for RTOs.</w:t>
      </w:r>
    </w:p>
    <w:p w:rsidR="00000000" w:rsidRPr="00BF32FD" w:rsidP="00BF32FD">
      <w:pPr>
        <w:pStyle w:val="Heading1"/>
      </w:pPr>
      <w:bookmarkStart w:id="5" w:name="O_881750"/>
      <w:bookmarkEnd w:id="5"/>
      <w:r w:rsidRPr="00BF32FD">
        <w:t>Links</w:t>
      </w:r>
    </w:p>
    <w:p w:rsidR="00000000" w:rsidRPr="00BF32FD" w:rsidP="00082966">
      <w:pPr>
        <w:pStyle w:val="BodyText"/>
      </w:pPr>
      <w:r w:rsidRPr="00BF32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416C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F32FD" w:rsidP="00BF32FD"/>
    <w:sectPr w:rsidSect="00BF32F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2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2FD" w:rsidRPr="00082966" w:rsidP="000829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2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966" w:rsidP="00BF32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2966" w:rsidP="00BF32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82966" w:rsidP="00BF32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2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9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32FD" w:rsidRPr="00082966" w:rsidP="000829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2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966" w:rsidRPr="002D2AF8" w:rsidP="00BF32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AHCSDT301 Prepare a working sample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082966" w:rsidP="00BF32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A2F6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D29D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2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32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32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32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32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32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32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32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32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32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32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32FD"/>
  </w:style>
  <w:style w:type="character" w:customStyle="1" w:styleId="Heading1Char">
    <w:name w:val="Heading 1 Char"/>
    <w:basedOn w:val="DefaultParagraphFont"/>
    <w:link w:val="Heading1"/>
    <w:rsid w:val="00BF32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32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32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32F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F32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F32F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F32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32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32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32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32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32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32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32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32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32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32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32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32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32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32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32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32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32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32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32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32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32FD"/>
    <w:rPr>
      <w:b/>
      <w:spacing w:val="0"/>
    </w:rPr>
  </w:style>
  <w:style w:type="paragraph" w:customStyle="1" w:styleId="SuperTitle">
    <w:name w:val="SuperTitle"/>
    <w:basedOn w:val="Title"/>
    <w:rsid w:val="00BF32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32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32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32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32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32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32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32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32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32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32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32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32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32FD"/>
    <w:rPr>
      <w:i/>
    </w:rPr>
  </w:style>
  <w:style w:type="paragraph" w:styleId="Caption">
    <w:name w:val="caption"/>
    <w:basedOn w:val="BodyText"/>
    <w:next w:val="Normal"/>
    <w:qFormat/>
    <w:rsid w:val="00BF32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32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32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32FD"/>
  </w:style>
  <w:style w:type="paragraph" w:styleId="TableofFigures">
    <w:name w:val="table of figures"/>
    <w:basedOn w:val="Normal"/>
    <w:next w:val="Normal"/>
    <w:semiHidden/>
    <w:rsid w:val="00BF32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32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32FD"/>
    <w:rPr>
      <w:rFonts w:ascii="Wingdings" w:hAnsi="Wingdings"/>
    </w:rPr>
  </w:style>
  <w:style w:type="character" w:customStyle="1" w:styleId="HotSpot">
    <w:name w:val="HotSpot"/>
    <w:rsid w:val="00BF32FD"/>
    <w:rPr>
      <w:color w:val="0033CC"/>
      <w:u w:val="none"/>
    </w:rPr>
  </w:style>
  <w:style w:type="paragraph" w:customStyle="1" w:styleId="BodyTextRight">
    <w:name w:val="Body Text Right"/>
    <w:basedOn w:val="BodyText"/>
    <w:rsid w:val="00BF32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32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32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32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32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32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32FD"/>
    <w:rPr>
      <w:sz w:val="32"/>
    </w:rPr>
  </w:style>
  <w:style w:type="paragraph" w:customStyle="1" w:styleId="HeadingProcedure">
    <w:name w:val="Heading Procedure"/>
    <w:basedOn w:val="HeadingBase"/>
    <w:next w:val="Normal"/>
    <w:rsid w:val="00BF32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32FD"/>
    <w:pPr>
      <w:spacing w:before="60" w:after="60"/>
    </w:pPr>
  </w:style>
  <w:style w:type="paragraph" w:styleId="ListContinue">
    <w:name w:val="List Continue"/>
    <w:basedOn w:val="List"/>
    <w:rsid w:val="00BF32FD"/>
    <w:pPr>
      <w:ind w:firstLine="0"/>
    </w:pPr>
  </w:style>
  <w:style w:type="paragraph" w:customStyle="1" w:styleId="ListNote">
    <w:name w:val="List Note"/>
    <w:basedOn w:val="List"/>
    <w:rsid w:val="00BF32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32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32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32FD"/>
    <w:rPr>
      <w:rFonts w:ascii="Courier New" w:hAnsi="Courier New"/>
    </w:rPr>
  </w:style>
  <w:style w:type="paragraph" w:customStyle="1" w:styleId="NoteBullet">
    <w:name w:val="Note Bullet"/>
    <w:basedOn w:val="Note"/>
    <w:rsid w:val="00BF32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32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32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32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32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32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32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32FD"/>
    <w:rPr>
      <w:b/>
      <w:smallCaps/>
    </w:rPr>
  </w:style>
  <w:style w:type="paragraph" w:customStyle="1" w:styleId="TableListNumber">
    <w:name w:val="Table List Number"/>
    <w:basedOn w:val="ListNumber"/>
    <w:rsid w:val="00BF32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32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32FD"/>
    <w:pPr>
      <w:numPr>
        <w:numId w:val="8"/>
      </w:numPr>
    </w:pPr>
  </w:style>
  <w:style w:type="paragraph" w:customStyle="1" w:styleId="ListAlpha2">
    <w:name w:val="List Alpha 2"/>
    <w:basedOn w:val="List2"/>
    <w:rsid w:val="00BF32FD"/>
    <w:pPr>
      <w:numPr>
        <w:numId w:val="7"/>
      </w:numPr>
    </w:pPr>
  </w:style>
  <w:style w:type="paragraph" w:styleId="List2">
    <w:name w:val="List 2"/>
    <w:basedOn w:val="BodyText"/>
    <w:rsid w:val="00BF32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32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32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32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32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32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32FD"/>
    <w:pPr>
      <w:numPr>
        <w:numId w:val="3"/>
      </w:numPr>
    </w:pPr>
  </w:style>
  <w:style w:type="paragraph" w:styleId="ListContinue2">
    <w:name w:val="List Continue 2"/>
    <w:basedOn w:val="List2"/>
    <w:rsid w:val="00BF32FD"/>
    <w:pPr>
      <w:ind w:firstLine="0"/>
    </w:pPr>
  </w:style>
  <w:style w:type="paragraph" w:styleId="ListContinue3">
    <w:name w:val="List Continue 3"/>
    <w:basedOn w:val="List3"/>
    <w:rsid w:val="00BF32FD"/>
    <w:pPr>
      <w:ind w:left="1021" w:firstLine="0"/>
    </w:pPr>
  </w:style>
  <w:style w:type="paragraph" w:styleId="ListContinue4">
    <w:name w:val="List Continue 4"/>
    <w:basedOn w:val="List4"/>
    <w:rsid w:val="00BF32FD"/>
    <w:pPr>
      <w:ind w:firstLine="0"/>
    </w:pPr>
  </w:style>
  <w:style w:type="paragraph" w:styleId="ListContinue5">
    <w:name w:val="List Continue 5"/>
    <w:basedOn w:val="List5"/>
    <w:rsid w:val="00BF32FD"/>
    <w:pPr>
      <w:ind w:firstLine="0"/>
    </w:pPr>
  </w:style>
  <w:style w:type="paragraph" w:styleId="ListNumber3">
    <w:name w:val="List Number 3"/>
    <w:basedOn w:val="List3"/>
    <w:rsid w:val="00BF32FD"/>
    <w:pPr>
      <w:numPr>
        <w:numId w:val="4"/>
      </w:numPr>
    </w:pPr>
  </w:style>
  <w:style w:type="paragraph" w:styleId="ListNumber4">
    <w:name w:val="List Number 4"/>
    <w:basedOn w:val="List4"/>
    <w:rsid w:val="00BF32FD"/>
    <w:pPr>
      <w:numPr>
        <w:numId w:val="5"/>
      </w:numPr>
    </w:pPr>
  </w:style>
  <w:style w:type="paragraph" w:styleId="ListNumber5">
    <w:name w:val="List Number 5"/>
    <w:basedOn w:val="List5"/>
    <w:rsid w:val="00BF32FD"/>
    <w:pPr>
      <w:numPr>
        <w:numId w:val="6"/>
      </w:numPr>
    </w:pPr>
  </w:style>
  <w:style w:type="paragraph" w:styleId="BlockText">
    <w:name w:val="Block Text"/>
    <w:basedOn w:val="Normal"/>
    <w:rsid w:val="00BF32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32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32FD"/>
    <w:rPr>
      <w:sz w:val="16"/>
      <w:vertAlign w:val="superscript"/>
    </w:rPr>
  </w:style>
  <w:style w:type="character" w:customStyle="1" w:styleId="Symbols">
    <w:name w:val="Symbols"/>
    <w:basedOn w:val="DefaultParagraphFont"/>
    <w:rsid w:val="00BF32FD"/>
    <w:rPr>
      <w:rFonts w:ascii="Symbol" w:hAnsi="Symbol"/>
    </w:rPr>
  </w:style>
  <w:style w:type="character" w:customStyle="1" w:styleId="MenuOptions">
    <w:name w:val="Menu Options"/>
    <w:basedOn w:val="DefaultParagraphFont"/>
    <w:rsid w:val="00BF32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32FD"/>
    <w:rPr>
      <w:b/>
    </w:rPr>
  </w:style>
  <w:style w:type="character" w:customStyle="1" w:styleId="Underlined">
    <w:name w:val="Underlined"/>
    <w:basedOn w:val="DefaultParagraphFont"/>
    <w:rsid w:val="00BF32FD"/>
    <w:rPr>
      <w:u w:val="single"/>
    </w:rPr>
  </w:style>
  <w:style w:type="paragraph" w:customStyle="1" w:styleId="TableBodyTextRight">
    <w:name w:val="Table Body Text Right"/>
    <w:basedOn w:val="TableBodyText"/>
    <w:rsid w:val="00BF32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32FD"/>
    <w:rPr>
      <w:sz w:val="18"/>
    </w:rPr>
  </w:style>
  <w:style w:type="paragraph" w:customStyle="1" w:styleId="BodySmallRight">
    <w:name w:val="Body Small Right"/>
    <w:basedOn w:val="BodyTextRight"/>
    <w:rsid w:val="00BF32FD"/>
    <w:rPr>
      <w:sz w:val="18"/>
      <w:szCs w:val="18"/>
    </w:rPr>
  </w:style>
  <w:style w:type="paragraph" w:customStyle="1" w:styleId="MarginEdition">
    <w:name w:val="Margin Edition"/>
    <w:basedOn w:val="MarginNote"/>
    <w:rsid w:val="00BF32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32FD"/>
    <w:rPr>
      <w:sz w:val="2"/>
      <w:szCs w:val="2"/>
    </w:rPr>
  </w:style>
  <w:style w:type="character" w:customStyle="1" w:styleId="Small">
    <w:name w:val="Small"/>
    <w:basedOn w:val="DefaultParagraphFont"/>
    <w:rsid w:val="00BF32FD"/>
    <w:rPr>
      <w:sz w:val="16"/>
    </w:rPr>
  </w:style>
  <w:style w:type="paragraph" w:customStyle="1" w:styleId="WideTable">
    <w:name w:val="Wide Table"/>
    <w:basedOn w:val="Normal"/>
    <w:rsid w:val="00BF32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32FD"/>
  </w:style>
  <w:style w:type="paragraph" w:styleId="Quote">
    <w:name w:val="Quote"/>
    <w:basedOn w:val="Heading1"/>
    <w:link w:val="QuoteChar"/>
    <w:qFormat/>
    <w:rsid w:val="00BF32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32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32FD"/>
    <w:pPr>
      <w:pageBreakBefore/>
    </w:pPr>
  </w:style>
  <w:style w:type="paragraph" w:customStyle="1" w:styleId="Border">
    <w:name w:val="Border"/>
    <w:basedOn w:val="Normal"/>
    <w:qFormat/>
    <w:rsid w:val="00BF32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32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32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32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32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32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32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32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32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32FD"/>
    <w:rPr>
      <w:u w:val="single"/>
    </w:rPr>
  </w:style>
  <w:style w:type="character" w:customStyle="1" w:styleId="BoldandItalics">
    <w:name w:val="Bold and Italics"/>
    <w:qFormat/>
    <w:rsid w:val="00BF32FD"/>
    <w:rPr>
      <w:b/>
      <w:i/>
      <w:u w:val="none"/>
    </w:rPr>
  </w:style>
  <w:style w:type="paragraph" w:styleId="BalloonText">
    <w:name w:val="Balloon Text"/>
    <w:basedOn w:val="Normal"/>
    <w:link w:val="BalloonTextChar"/>
    <w:rsid w:val="00BF32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32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32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32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32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32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32FD"/>
    <w:pPr>
      <w:spacing w:before="0" w:after="0"/>
    </w:pPr>
  </w:style>
  <w:style w:type="paragraph" w:customStyle="1" w:styleId="BodyTextBold">
    <w:name w:val="Body Text Bold"/>
    <w:basedOn w:val="BodyText"/>
    <w:qFormat/>
    <w:rsid w:val="00BF32FD"/>
    <w:rPr>
      <w:b/>
    </w:rPr>
  </w:style>
  <w:style w:type="character" w:styleId="Hyperlink">
    <w:name w:val="Hyperlink"/>
    <w:basedOn w:val="DefaultParagraphFont"/>
    <w:uiPriority w:val="99"/>
    <w:unhideWhenUsed/>
    <w:rsid w:val="000829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197</Words>
  <Characters>1313</Characters>
  <Application>Microsoft Office Word</Application>
  <DocSecurity>0</DocSecurity>
  <Lines>48</Lines>
  <Paragraphs>38</Paragraphs>
  <ScaleCrop>false</ScaleCrop>
  <Company>Author-it Software Corporation Ltd.</Company>
  <LinksUpToDate>false</LinksUpToDate>
  <CharactersWithSpaces>1472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AHCSDT301 Prepare a working sample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2021-03-30T01:29:00Z</dcterms:created>
  <dcterms:modified xsi:type="dcterms:W3CDTF">2021-03-30T01:29:00Z</dcterms:modified>
</cp:coreProperties>
</file>