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B5" w:rsidP="00A93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AHCSDP405 Inspect a seed crop for quality assurance purposes</w:t>
      </w:r>
      <w:r>
        <w:fldChar w:fldCharType="end"/>
      </w:r>
    </w:p>
    <w:p w:rsidR="00A93EB5" w:rsidP="00A93EB5">
      <w:pPr>
        <w:pStyle w:val="Version"/>
        <w:sectPr w:rsidSect="00351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DAC" w:rsidP="00351DAC">
      <w:pPr>
        <w:pStyle w:val="SuperHeading"/>
      </w:pPr>
      <w:r w:rsidRPr="00351DAC">
        <w:t>Assessment Requirements for AHCSDP405 Inspect a seed crop for quality assurance purposes</w:t>
      </w:r>
    </w:p>
    <w:p w:rsidR="00000000" w:rsidRPr="00351DAC" w:rsidP="00351DAC">
      <w:pPr>
        <w:pStyle w:val="Heading1"/>
      </w:pPr>
      <w:bookmarkStart w:id="1" w:name="O_871771"/>
      <w:bookmarkEnd w:id="1"/>
      <w:r w:rsidRPr="00351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AC">
            <w:pPr>
              <w:pStyle w:val="TableHeading"/>
              <w:rPr>
                <w:lang w:val="en-NZ"/>
              </w:rPr>
            </w:pPr>
            <w:r w:rsidRPr="00351D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AC">
            <w:pPr>
              <w:pStyle w:val="TableHeading"/>
              <w:rPr>
                <w:lang w:val="en-NZ"/>
              </w:rPr>
            </w:pPr>
            <w:r w:rsidRPr="00351D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AC">
            <w:pPr>
              <w:pStyle w:val="TableHeading"/>
              <w:rPr>
                <w:lang w:val="en-NZ"/>
              </w:rPr>
            </w:pPr>
            <w:r w:rsidRPr="00351DAC">
              <w:t>Comment</w:t>
            </w:r>
          </w:p>
        </w:tc>
      </w:tr>
      <w:tr w:rsidTr="0035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AC">
            <w:pPr>
              <w:pStyle w:val="BodyText"/>
              <w:rPr>
                <w:lang w:val="en-NZ"/>
              </w:rPr>
            </w:pPr>
            <w:r w:rsidRPr="00351D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AC">
            <w:pPr>
              <w:pStyle w:val="BodyText"/>
              <w:rPr>
                <w:lang w:val="en-NZ"/>
              </w:rPr>
            </w:pPr>
            <w:r w:rsidRPr="00351DA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AC" w:rsidP="00351DAC">
            <w:pPr>
              <w:pStyle w:val="BodyText"/>
            </w:pPr>
            <w:r w:rsidRPr="00351DAC">
              <w:t>Initial release</w:t>
            </w:r>
          </w:p>
        </w:tc>
      </w:tr>
    </w:tbl>
    <w:p w:rsidR="00000000" w:rsidRPr="00351DAC" w:rsidP="00351DAC">
      <w:pPr>
        <w:pStyle w:val="BodyText"/>
      </w:pPr>
    </w:p>
    <w:p w:rsidR="00000000" w:rsidRPr="00351DAC" w:rsidP="00351DAC">
      <w:pPr>
        <w:pStyle w:val="AllowPageBreak"/>
      </w:pPr>
    </w:p>
    <w:p w:rsidR="00000000" w:rsidRPr="00351DAC" w:rsidP="00351DAC">
      <w:pPr>
        <w:pStyle w:val="Heading1"/>
      </w:pPr>
      <w:bookmarkStart w:id="2" w:name="O_871772"/>
      <w:bookmarkEnd w:id="2"/>
      <w:r w:rsidRPr="00351DAC">
        <w:t>Performance Evidence</w:t>
      </w:r>
    </w:p>
    <w:p w:rsidR="00000000" w:rsidRPr="00351DAC" w:rsidP="00A93EB5">
      <w:pPr>
        <w:pStyle w:val="BodyText"/>
      </w:pPr>
      <w:r w:rsidRPr="00351DA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51DAC" w:rsidP="00A93EB5">
      <w:pPr>
        <w:pStyle w:val="BodyText"/>
      </w:pPr>
      <w:r w:rsidRPr="00351DAC">
        <w:t>The candidate must provid</w:t>
      </w:r>
      <w:r w:rsidRPr="00351DAC">
        <w:t>e evidence that they can:</w:t>
      </w:r>
    </w:p>
    <w:p w:rsidR="00000000" w:rsidRPr="00351DAC" w:rsidP="00351DAC">
      <w:pPr>
        <w:pStyle w:val="ListBullet"/>
      </w:pPr>
      <w:r w:rsidRPr="00351DAC">
        <w:t>prepare for a field inspection</w:t>
      </w:r>
    </w:p>
    <w:p w:rsidR="00000000" w:rsidRPr="00351DAC" w:rsidP="00351DAC">
      <w:pPr>
        <w:pStyle w:val="ListBullet"/>
      </w:pPr>
      <w:r w:rsidRPr="00351DAC">
        <w:t>visually analyse a commercial seed crop</w:t>
      </w:r>
    </w:p>
    <w:p w:rsidR="00000000" w:rsidRPr="00351DAC" w:rsidP="00351DAC">
      <w:pPr>
        <w:pStyle w:val="ListBullet"/>
      </w:pPr>
      <w:r w:rsidRPr="00351DAC">
        <w:t>complete a crop inspection report</w:t>
      </w:r>
    </w:p>
    <w:p w:rsidR="00000000" w:rsidRPr="00351DAC" w:rsidP="00351DAC">
      <w:pPr>
        <w:pStyle w:val="ListBullet"/>
      </w:pPr>
      <w:r w:rsidRPr="00351DAC">
        <w:t>classify seed to species and/or variety level</w:t>
      </w:r>
    </w:p>
    <w:p w:rsidR="00000000" w:rsidRPr="00351DAC" w:rsidP="00351DAC">
      <w:pPr>
        <w:pStyle w:val="ListBullet"/>
      </w:pPr>
      <w:r w:rsidRPr="00351DAC">
        <w:t>update seed reference collection</w:t>
      </w:r>
    </w:p>
    <w:p w:rsidR="00000000" w:rsidRPr="00351DAC" w:rsidP="00351DAC">
      <w:pPr>
        <w:pStyle w:val="ListBullet"/>
      </w:pPr>
      <w:r w:rsidRPr="00351DAC">
        <w:t>use taxonomic terms to describe seed</w:t>
      </w:r>
    </w:p>
    <w:p w:rsidR="00000000" w:rsidRPr="00351DAC" w:rsidP="00351DAC">
      <w:pPr>
        <w:pStyle w:val="ListBullet"/>
      </w:pPr>
      <w:r w:rsidRPr="00351DAC">
        <w:t>carry ou</w:t>
      </w:r>
      <w:r w:rsidRPr="00351DAC">
        <w:t>t decontamination prior to leaving a site</w:t>
      </w:r>
    </w:p>
    <w:p w:rsidR="00000000" w:rsidRPr="00351DAC" w:rsidP="00351DAC">
      <w:pPr>
        <w:pStyle w:val="AllowPageBreak"/>
      </w:pPr>
    </w:p>
    <w:p w:rsidR="00000000" w:rsidRPr="00351DAC" w:rsidP="00351DAC">
      <w:pPr>
        <w:pStyle w:val="Heading1"/>
      </w:pPr>
      <w:bookmarkStart w:id="3" w:name="O_871773"/>
      <w:bookmarkEnd w:id="3"/>
      <w:r w:rsidRPr="00351DAC">
        <w:t>Knowledge Evidence</w:t>
      </w:r>
    </w:p>
    <w:p w:rsidR="00000000" w:rsidRPr="00351DAC" w:rsidP="00A93EB5">
      <w:pPr>
        <w:pStyle w:val="BodyText"/>
      </w:pPr>
      <w:r w:rsidRPr="00351DAC">
        <w:t>The candidate must demonstrate knowledge of:</w:t>
      </w:r>
    </w:p>
    <w:p w:rsidR="00000000" w:rsidRPr="00351DAC" w:rsidP="00351DAC">
      <w:pPr>
        <w:pStyle w:val="ListBullet"/>
      </w:pPr>
      <w:r w:rsidRPr="00351DAC">
        <w:t>principles and practices of seed crop inspection</w:t>
      </w:r>
    </w:p>
    <w:p w:rsidR="00000000" w:rsidRPr="00351DAC" w:rsidP="00351DAC">
      <w:pPr>
        <w:pStyle w:val="ListBullet2"/>
      </w:pPr>
      <w:r w:rsidRPr="00351DAC">
        <w:t>concepts of disease pressure</w:t>
      </w:r>
    </w:p>
    <w:p w:rsidR="00000000" w:rsidRPr="00351DAC" w:rsidP="00351DAC">
      <w:pPr>
        <w:pStyle w:val="ListBullet2"/>
      </w:pPr>
      <w:r w:rsidRPr="00351DAC">
        <w:t>concepts of pest pressure</w:t>
      </w:r>
    </w:p>
    <w:p w:rsidR="00000000" w:rsidRPr="00351DAC" w:rsidP="00351DAC">
      <w:pPr>
        <w:pStyle w:val="ListBullet2"/>
      </w:pPr>
      <w:r w:rsidRPr="00351DAC">
        <w:t>crop sampling techniques and use of quadrats</w:t>
      </w:r>
    </w:p>
    <w:p w:rsidR="00000000" w:rsidRPr="00351DAC" w:rsidP="00351DAC">
      <w:pPr>
        <w:pStyle w:val="ListBullet2"/>
      </w:pPr>
      <w:r w:rsidRPr="00351DAC">
        <w:t>crop/seed certification systems for example Organisation for Economic Co-operation and Development (OECD), Australian Seed Authority (ASA)</w:t>
      </w:r>
    </w:p>
    <w:p w:rsidR="00000000" w:rsidRPr="00351DAC" w:rsidP="00351DAC">
      <w:pPr>
        <w:pStyle w:val="ListBullet2"/>
      </w:pPr>
      <w:r w:rsidRPr="00351DAC">
        <w:t>field inspectors reports</w:t>
      </w:r>
    </w:p>
    <w:p w:rsidR="00000000" w:rsidRPr="00351DAC" w:rsidP="00351DAC">
      <w:pPr>
        <w:pStyle w:val="ListBullet2"/>
      </w:pPr>
      <w:r w:rsidRPr="00351DAC">
        <w:t>hygiene requirements for crop inspectors</w:t>
      </w:r>
    </w:p>
    <w:p w:rsidR="00000000" w:rsidRPr="00351DAC" w:rsidP="00351DAC">
      <w:pPr>
        <w:pStyle w:val="ListBullet2"/>
      </w:pPr>
      <w:r w:rsidRPr="00351DAC">
        <w:t xml:space="preserve">plant </w:t>
      </w:r>
      <w:r w:rsidRPr="00351DAC">
        <w:t>breeders’ rights</w:t>
      </w:r>
    </w:p>
    <w:p w:rsidR="00000000" w:rsidRPr="00351DAC" w:rsidP="00351DAC">
      <w:pPr>
        <w:pStyle w:val="ListBullet2"/>
      </w:pPr>
      <w:r w:rsidRPr="00351DAC">
        <w:t>relevant health, safety and environment requirements</w:t>
      </w:r>
    </w:p>
    <w:p w:rsidR="00000000" w:rsidRPr="00351DAC" w:rsidP="00351DAC">
      <w:pPr>
        <w:pStyle w:val="ListBullet2"/>
      </w:pPr>
      <w:r w:rsidRPr="00351DAC">
        <w:t>requirements of Australian Quarantine Inspection service (AQIS) and AQIS Authorised Officers (AAO) phytosanitary reports</w:t>
      </w:r>
    </w:p>
    <w:p w:rsidR="00000000" w:rsidRPr="00351DAC" w:rsidP="00351DAC">
      <w:pPr>
        <w:pStyle w:val="AllowPageBreak"/>
      </w:pPr>
    </w:p>
    <w:p w:rsidR="00000000" w:rsidRPr="00351DAC" w:rsidP="00351DAC">
      <w:pPr>
        <w:pStyle w:val="Heading1"/>
      </w:pPr>
      <w:bookmarkStart w:id="4" w:name="O_871774"/>
      <w:bookmarkEnd w:id="4"/>
      <w:r w:rsidRPr="00351DAC">
        <w:t>Assessment Conditions</w:t>
      </w:r>
    </w:p>
    <w:p w:rsidR="00000000" w:rsidRPr="00351DAC" w:rsidP="00A93EB5">
      <w:pPr>
        <w:pStyle w:val="BodyText"/>
      </w:pPr>
      <w:r w:rsidRPr="00351DAC">
        <w:t>Assessors must satisfy cur</w:t>
      </w:r>
      <w:r w:rsidRPr="00351DAC">
        <w:t>rent standards for RTOs.</w:t>
      </w:r>
    </w:p>
    <w:p w:rsidR="00000000" w:rsidRPr="00351DAC" w:rsidP="00351DAC">
      <w:pPr>
        <w:pStyle w:val="Heading1"/>
      </w:pPr>
      <w:bookmarkStart w:id="5" w:name="O_871777"/>
      <w:bookmarkEnd w:id="5"/>
      <w:r w:rsidRPr="00351DAC">
        <w:t>Links</w:t>
      </w:r>
    </w:p>
    <w:p w:rsidR="00000000" w:rsidRPr="00351DAC" w:rsidP="00A93EB5">
      <w:pPr>
        <w:pStyle w:val="BodyText"/>
      </w:pPr>
      <w:r w:rsidRPr="00351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19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1DAC" w:rsidP="00351DAC"/>
    <w:sectPr w:rsidSect="00351D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AC" w:rsidRPr="00A93EB5" w:rsidP="00A93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B5" w:rsidP="00351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EB5" w:rsidP="00351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3EB5" w:rsidP="00351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DAC" w:rsidRPr="00A93EB5" w:rsidP="00A93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B5" w:rsidRPr="002D2AF8" w:rsidP="00351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AHCSDP405 Inspect a seed crop for quality assurance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93EB5" w:rsidP="00351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64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4D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66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DAC"/>
  </w:style>
  <w:style w:type="character" w:customStyle="1" w:styleId="Heading1Char">
    <w:name w:val="Heading 1 Char"/>
    <w:basedOn w:val="DefaultParagraphFont"/>
    <w:link w:val="Heading1"/>
    <w:rsid w:val="00351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D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1D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1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1D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1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DAC"/>
    <w:rPr>
      <w:b/>
      <w:spacing w:val="0"/>
    </w:rPr>
  </w:style>
  <w:style w:type="paragraph" w:customStyle="1" w:styleId="SuperTitle">
    <w:name w:val="SuperTitle"/>
    <w:basedOn w:val="Title"/>
    <w:rsid w:val="00351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DAC"/>
    <w:rPr>
      <w:i/>
    </w:rPr>
  </w:style>
  <w:style w:type="paragraph" w:styleId="Caption">
    <w:name w:val="caption"/>
    <w:basedOn w:val="BodyText"/>
    <w:next w:val="Normal"/>
    <w:qFormat/>
    <w:rsid w:val="00351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DAC"/>
  </w:style>
  <w:style w:type="paragraph" w:styleId="TableofFigures">
    <w:name w:val="table of figures"/>
    <w:basedOn w:val="Normal"/>
    <w:next w:val="Normal"/>
    <w:semiHidden/>
    <w:rsid w:val="00351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DAC"/>
    <w:rPr>
      <w:rFonts w:ascii="Wingdings" w:hAnsi="Wingdings"/>
    </w:rPr>
  </w:style>
  <w:style w:type="character" w:customStyle="1" w:styleId="HotSpot">
    <w:name w:val="HotSpot"/>
    <w:rsid w:val="00351DAC"/>
    <w:rPr>
      <w:color w:val="0033CC"/>
      <w:u w:val="none"/>
    </w:rPr>
  </w:style>
  <w:style w:type="paragraph" w:customStyle="1" w:styleId="BodyTextRight">
    <w:name w:val="Body Text Right"/>
    <w:basedOn w:val="BodyText"/>
    <w:rsid w:val="00351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DAC"/>
    <w:rPr>
      <w:sz w:val="32"/>
    </w:rPr>
  </w:style>
  <w:style w:type="paragraph" w:customStyle="1" w:styleId="HeadingProcedure">
    <w:name w:val="Heading Procedure"/>
    <w:basedOn w:val="HeadingBase"/>
    <w:next w:val="Normal"/>
    <w:rsid w:val="00351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DAC"/>
    <w:pPr>
      <w:spacing w:before="60" w:after="60"/>
    </w:pPr>
  </w:style>
  <w:style w:type="paragraph" w:styleId="ListContinue">
    <w:name w:val="List Continue"/>
    <w:basedOn w:val="List"/>
    <w:rsid w:val="00351DAC"/>
    <w:pPr>
      <w:ind w:firstLine="0"/>
    </w:pPr>
  </w:style>
  <w:style w:type="paragraph" w:customStyle="1" w:styleId="ListNote">
    <w:name w:val="List Note"/>
    <w:basedOn w:val="List"/>
    <w:rsid w:val="00351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DAC"/>
    <w:rPr>
      <w:rFonts w:ascii="Courier New" w:hAnsi="Courier New"/>
    </w:rPr>
  </w:style>
  <w:style w:type="paragraph" w:customStyle="1" w:styleId="NoteBullet">
    <w:name w:val="Note Bullet"/>
    <w:basedOn w:val="Note"/>
    <w:rsid w:val="00351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DAC"/>
    <w:rPr>
      <w:b/>
      <w:smallCaps/>
    </w:rPr>
  </w:style>
  <w:style w:type="paragraph" w:customStyle="1" w:styleId="TableListNumber">
    <w:name w:val="Table List Number"/>
    <w:basedOn w:val="ListNumber"/>
    <w:rsid w:val="00351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DAC"/>
    <w:pPr>
      <w:numPr>
        <w:numId w:val="9"/>
      </w:numPr>
    </w:pPr>
  </w:style>
  <w:style w:type="paragraph" w:customStyle="1" w:styleId="ListAlpha2">
    <w:name w:val="List Alpha 2"/>
    <w:basedOn w:val="List2"/>
    <w:rsid w:val="00351DAC"/>
    <w:pPr>
      <w:numPr>
        <w:numId w:val="8"/>
      </w:numPr>
    </w:pPr>
  </w:style>
  <w:style w:type="paragraph" w:styleId="List2">
    <w:name w:val="List 2"/>
    <w:basedOn w:val="BodyText"/>
    <w:rsid w:val="00351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DAC"/>
    <w:pPr>
      <w:numPr>
        <w:numId w:val="4"/>
      </w:numPr>
    </w:pPr>
  </w:style>
  <w:style w:type="paragraph" w:styleId="ListContinue2">
    <w:name w:val="List Continue 2"/>
    <w:basedOn w:val="List2"/>
    <w:rsid w:val="00351DAC"/>
    <w:pPr>
      <w:ind w:firstLine="0"/>
    </w:pPr>
  </w:style>
  <w:style w:type="paragraph" w:styleId="ListContinue3">
    <w:name w:val="List Continue 3"/>
    <w:basedOn w:val="List3"/>
    <w:rsid w:val="00351DAC"/>
    <w:pPr>
      <w:ind w:left="1021" w:firstLine="0"/>
    </w:pPr>
  </w:style>
  <w:style w:type="paragraph" w:styleId="ListContinue4">
    <w:name w:val="List Continue 4"/>
    <w:basedOn w:val="List4"/>
    <w:rsid w:val="00351DAC"/>
    <w:pPr>
      <w:ind w:firstLine="0"/>
    </w:pPr>
  </w:style>
  <w:style w:type="paragraph" w:styleId="ListContinue5">
    <w:name w:val="List Continue 5"/>
    <w:basedOn w:val="List5"/>
    <w:rsid w:val="00351DAC"/>
    <w:pPr>
      <w:ind w:firstLine="0"/>
    </w:pPr>
  </w:style>
  <w:style w:type="paragraph" w:styleId="ListNumber3">
    <w:name w:val="List Number 3"/>
    <w:basedOn w:val="List3"/>
    <w:rsid w:val="00351DAC"/>
    <w:pPr>
      <w:numPr>
        <w:numId w:val="5"/>
      </w:numPr>
    </w:pPr>
  </w:style>
  <w:style w:type="paragraph" w:styleId="ListNumber4">
    <w:name w:val="List Number 4"/>
    <w:basedOn w:val="List4"/>
    <w:rsid w:val="00351DAC"/>
    <w:pPr>
      <w:numPr>
        <w:numId w:val="6"/>
      </w:numPr>
    </w:pPr>
  </w:style>
  <w:style w:type="paragraph" w:styleId="ListNumber5">
    <w:name w:val="List Number 5"/>
    <w:basedOn w:val="List5"/>
    <w:rsid w:val="00351DAC"/>
    <w:pPr>
      <w:numPr>
        <w:numId w:val="7"/>
      </w:numPr>
    </w:pPr>
  </w:style>
  <w:style w:type="paragraph" w:styleId="BlockText">
    <w:name w:val="Block Text"/>
    <w:basedOn w:val="Normal"/>
    <w:rsid w:val="00351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DAC"/>
    <w:rPr>
      <w:sz w:val="16"/>
      <w:vertAlign w:val="superscript"/>
    </w:rPr>
  </w:style>
  <w:style w:type="character" w:customStyle="1" w:styleId="Symbols">
    <w:name w:val="Symbols"/>
    <w:basedOn w:val="DefaultParagraphFont"/>
    <w:rsid w:val="00351DAC"/>
    <w:rPr>
      <w:rFonts w:ascii="Symbol" w:hAnsi="Symbol"/>
    </w:rPr>
  </w:style>
  <w:style w:type="character" w:customStyle="1" w:styleId="MenuOptions">
    <w:name w:val="Menu Options"/>
    <w:basedOn w:val="DefaultParagraphFont"/>
    <w:rsid w:val="00351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DAC"/>
    <w:rPr>
      <w:b/>
    </w:rPr>
  </w:style>
  <w:style w:type="character" w:customStyle="1" w:styleId="Underlined">
    <w:name w:val="Underlined"/>
    <w:basedOn w:val="DefaultParagraphFont"/>
    <w:rsid w:val="00351DAC"/>
    <w:rPr>
      <w:u w:val="single"/>
    </w:rPr>
  </w:style>
  <w:style w:type="paragraph" w:customStyle="1" w:styleId="TableBodyTextRight">
    <w:name w:val="Table Body Text Right"/>
    <w:basedOn w:val="TableBodyText"/>
    <w:rsid w:val="00351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DAC"/>
    <w:rPr>
      <w:sz w:val="18"/>
    </w:rPr>
  </w:style>
  <w:style w:type="paragraph" w:customStyle="1" w:styleId="BodySmallRight">
    <w:name w:val="Body Small Right"/>
    <w:basedOn w:val="BodyTextRight"/>
    <w:rsid w:val="00351DAC"/>
    <w:rPr>
      <w:sz w:val="18"/>
      <w:szCs w:val="18"/>
    </w:rPr>
  </w:style>
  <w:style w:type="paragraph" w:customStyle="1" w:styleId="MarginEdition">
    <w:name w:val="Margin Edition"/>
    <w:basedOn w:val="MarginNote"/>
    <w:rsid w:val="00351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DAC"/>
    <w:rPr>
      <w:sz w:val="2"/>
      <w:szCs w:val="2"/>
    </w:rPr>
  </w:style>
  <w:style w:type="character" w:customStyle="1" w:styleId="Small">
    <w:name w:val="Small"/>
    <w:basedOn w:val="DefaultParagraphFont"/>
    <w:rsid w:val="00351DAC"/>
    <w:rPr>
      <w:sz w:val="16"/>
    </w:rPr>
  </w:style>
  <w:style w:type="paragraph" w:customStyle="1" w:styleId="WideTable">
    <w:name w:val="Wide Table"/>
    <w:basedOn w:val="Normal"/>
    <w:rsid w:val="00351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DAC"/>
  </w:style>
  <w:style w:type="paragraph" w:styleId="Quote">
    <w:name w:val="Quote"/>
    <w:basedOn w:val="Heading1"/>
    <w:link w:val="QuoteChar"/>
    <w:qFormat/>
    <w:rsid w:val="00351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DAC"/>
    <w:pPr>
      <w:pageBreakBefore/>
    </w:pPr>
  </w:style>
  <w:style w:type="paragraph" w:customStyle="1" w:styleId="Border">
    <w:name w:val="Border"/>
    <w:basedOn w:val="Normal"/>
    <w:qFormat/>
    <w:rsid w:val="00351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DAC"/>
    <w:rPr>
      <w:u w:val="single"/>
    </w:rPr>
  </w:style>
  <w:style w:type="character" w:customStyle="1" w:styleId="BoldandItalics">
    <w:name w:val="Bold and Italics"/>
    <w:qFormat/>
    <w:rsid w:val="00351DAC"/>
    <w:rPr>
      <w:b/>
      <w:i/>
      <w:u w:val="none"/>
    </w:rPr>
  </w:style>
  <w:style w:type="paragraph" w:styleId="BalloonText">
    <w:name w:val="Balloon Text"/>
    <w:basedOn w:val="Normal"/>
    <w:link w:val="BalloonTextChar"/>
    <w:rsid w:val="00351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DAC"/>
    <w:pPr>
      <w:spacing w:before="0" w:after="0"/>
    </w:pPr>
  </w:style>
  <w:style w:type="paragraph" w:customStyle="1" w:styleId="BodyTextBold">
    <w:name w:val="Body Text Bold"/>
    <w:basedOn w:val="BodyText"/>
    <w:qFormat/>
    <w:rsid w:val="00351DAC"/>
    <w:rPr>
      <w:b/>
    </w:rPr>
  </w:style>
  <w:style w:type="character" w:styleId="Hyperlink">
    <w:name w:val="Hyperlink"/>
    <w:basedOn w:val="DefaultParagraphFont"/>
    <w:uiPriority w:val="99"/>
    <w:unhideWhenUsed/>
    <w:rsid w:val="00A93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1613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AHCSDP405 Inspect a seed crop for quality assurance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2021-03-30T02:03:00Z</dcterms:created>
  <dcterms:modified xsi:type="dcterms:W3CDTF">2021-03-30T02:03:00Z</dcterms:modified>
</cp:coreProperties>
</file>