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A1B" w:rsidP="00D53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AHCSDP401 Plan a seed crop establishment program</w:t>
      </w:r>
      <w:r>
        <w:fldChar w:fldCharType="end"/>
      </w:r>
    </w:p>
    <w:p w:rsidR="00D53A1B" w:rsidP="00D53A1B">
      <w:pPr>
        <w:pStyle w:val="Version"/>
        <w:sectPr w:rsidSect="00C16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ACD" w:rsidP="00C16ACD">
      <w:pPr>
        <w:pStyle w:val="SuperHeading"/>
      </w:pPr>
      <w:r w:rsidRPr="00C16ACD">
        <w:t>AHCSDP401 Plan a seed crop establishment program</w:t>
      </w:r>
    </w:p>
    <w:p w:rsidR="00000000" w:rsidRPr="00C16ACD" w:rsidP="00C16ACD">
      <w:pPr>
        <w:pStyle w:val="Heading1"/>
      </w:pPr>
      <w:bookmarkStart w:id="1" w:name="O_870969"/>
      <w:bookmarkEnd w:id="1"/>
      <w:r w:rsidRPr="00C16A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CD">
            <w:pPr>
              <w:pStyle w:val="TableHeading"/>
              <w:rPr>
                <w:lang w:val="en-NZ"/>
              </w:rPr>
            </w:pPr>
            <w:r w:rsidRPr="00C16AC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CD">
            <w:pPr>
              <w:pStyle w:val="TableHeading"/>
              <w:rPr>
                <w:lang w:val="en-NZ"/>
              </w:rPr>
            </w:pPr>
            <w:r w:rsidRPr="00C16AC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CD">
            <w:pPr>
              <w:pStyle w:val="TableHeading"/>
              <w:rPr>
                <w:lang w:val="en-NZ"/>
              </w:rPr>
            </w:pPr>
            <w:r w:rsidRPr="00C16ACD">
              <w:t>Comment</w:t>
            </w:r>
          </w:p>
        </w:tc>
      </w:tr>
      <w:tr w:rsidTr="00C1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CD">
            <w:pPr>
              <w:pStyle w:val="BodyText"/>
              <w:rPr>
                <w:lang w:val="en-NZ"/>
              </w:rPr>
            </w:pPr>
            <w:r w:rsidRPr="00C16AC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CD">
            <w:pPr>
              <w:pStyle w:val="BodyText"/>
              <w:rPr>
                <w:lang w:val="en-NZ"/>
              </w:rPr>
            </w:pPr>
            <w:r w:rsidRPr="00C16AC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CD" w:rsidP="00C16ACD">
            <w:pPr>
              <w:pStyle w:val="BodyText"/>
            </w:pPr>
            <w:r w:rsidRPr="00C16ACD">
              <w:t>Initial release</w:t>
            </w:r>
          </w:p>
        </w:tc>
      </w:tr>
    </w:tbl>
    <w:p w:rsidR="00000000" w:rsidRPr="00C16ACD" w:rsidP="00C16ACD">
      <w:pPr>
        <w:pStyle w:val="BodyText"/>
      </w:pPr>
    </w:p>
    <w:p w:rsidR="00000000" w:rsidRPr="00C16ACD" w:rsidP="00C16ACD">
      <w:pPr>
        <w:pStyle w:val="AllowPageBreak"/>
      </w:pPr>
    </w:p>
    <w:p w:rsidR="00000000" w:rsidRPr="00C16ACD" w:rsidP="00C16ACD">
      <w:pPr>
        <w:pStyle w:val="Heading1"/>
      </w:pPr>
      <w:bookmarkStart w:id="2" w:name="O_870970"/>
      <w:bookmarkEnd w:id="2"/>
      <w:r w:rsidRPr="00C16ACD">
        <w:t>Application</w:t>
      </w:r>
    </w:p>
    <w:p w:rsidR="00000000" w:rsidRPr="00C16ACD" w:rsidP="00D53A1B">
      <w:pPr>
        <w:pStyle w:val="BodyText"/>
      </w:pPr>
      <w:r w:rsidRPr="00C16ACD">
        <w:t>This unit of competency describes the skills and knowledge required to plan a seed crop establishment program. It applies to workers on properties where commercial seed production is undertaken.</w:t>
      </w:r>
    </w:p>
    <w:p w:rsidR="00000000" w:rsidRPr="00C16ACD" w:rsidP="00D53A1B">
      <w:pPr>
        <w:pStyle w:val="BodyText"/>
      </w:pPr>
      <w:r w:rsidRPr="00C16ACD">
        <w:t>It applies to individuals who analyse information and exerci</w:t>
      </w:r>
      <w:r w:rsidRPr="00C16ACD">
        <w:t>se judgement to complete a range of advanced skilled activities and demonstrate deep knowledge in a specific technical area. They have accountability for the work of others and analyse, design and communicate solutions to a range of complex problems. All w</w:t>
      </w:r>
      <w:r w:rsidRPr="00C16ACD">
        <w:t>ork is carried out to comply with workplace procedures.</w:t>
      </w:r>
    </w:p>
    <w:p w:rsidR="00000000" w:rsidRPr="00C16ACD" w:rsidP="00D53A1B">
      <w:pPr>
        <w:pStyle w:val="BodyText"/>
      </w:pPr>
      <w:r w:rsidRPr="00C16ACD">
        <w:t>No occupational licensing, legislative or certification requirements are known to apply to this unit at the time of publication.</w:t>
      </w:r>
    </w:p>
    <w:p w:rsidR="00000000" w:rsidRPr="00C16ACD" w:rsidP="00C16ACD">
      <w:pPr>
        <w:pStyle w:val="Heading1"/>
      </w:pPr>
      <w:bookmarkStart w:id="3" w:name="O_870971"/>
      <w:bookmarkEnd w:id="3"/>
      <w:r w:rsidRPr="00C16ACD">
        <w:t>Pre-requisite Unit</w:t>
      </w:r>
    </w:p>
    <w:p w:rsidR="00000000" w:rsidRPr="00C16ACD" w:rsidP="00D53A1B">
      <w:pPr>
        <w:pStyle w:val="BodyText"/>
      </w:pPr>
      <w:r w:rsidRPr="00C16ACD">
        <w:t>Nil.</w:t>
      </w:r>
    </w:p>
    <w:p w:rsidR="00000000" w:rsidRPr="00C16ACD" w:rsidP="00C16ACD">
      <w:pPr>
        <w:pStyle w:val="Heading1"/>
      </w:pPr>
      <w:bookmarkStart w:id="4" w:name="O_870973"/>
      <w:bookmarkEnd w:id="4"/>
      <w:r w:rsidRPr="00C16ACD">
        <w:t>Unit Sector</w:t>
      </w:r>
    </w:p>
    <w:p w:rsidR="00000000" w:rsidRPr="00C16ACD" w:rsidP="00D53A1B">
      <w:pPr>
        <w:pStyle w:val="BodyText"/>
      </w:pPr>
      <w:r w:rsidRPr="00C16ACD">
        <w:t>Seed production (SPD)</w:t>
      </w:r>
    </w:p>
    <w:p w:rsidR="00000000" w:rsidRPr="00C16ACD" w:rsidP="00C16ACD">
      <w:pPr>
        <w:pStyle w:val="Heading1"/>
      </w:pPr>
      <w:bookmarkStart w:id="5" w:name="O_870974"/>
      <w:bookmarkEnd w:id="5"/>
      <w:r w:rsidRPr="00C16AC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53A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CD">
            <w:pPr>
              <w:pStyle w:val="TableHeading"/>
              <w:rPr>
                <w:lang w:val="en-NZ"/>
              </w:rPr>
            </w:pPr>
            <w:r w:rsidRPr="00C16AC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CD">
            <w:pPr>
              <w:pStyle w:val="TableHeading"/>
              <w:rPr>
                <w:lang w:val="en-NZ"/>
              </w:rPr>
            </w:pPr>
            <w:r w:rsidRPr="00C16ACD">
              <w:t>Performance criteria</w:t>
            </w:r>
          </w:p>
        </w:tc>
      </w:tr>
      <w:tr w:rsidTr="00D53A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CD">
            <w:pPr>
              <w:pStyle w:val="BodyText"/>
              <w:rPr>
                <w:lang w:val="en-NZ"/>
              </w:rPr>
            </w:pPr>
            <w:r w:rsidRPr="00C16AC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CD">
            <w:pPr>
              <w:pStyle w:val="BodyText"/>
              <w:rPr>
                <w:lang w:val="en-NZ"/>
              </w:rPr>
            </w:pPr>
            <w:r w:rsidRPr="00C16ACD">
              <w:t>Performance criteria describe the performance needed to demonstrate achievement of the element.</w:t>
            </w:r>
          </w:p>
        </w:tc>
      </w:tr>
      <w:tr w:rsidTr="00D53A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CD">
            <w:pPr>
              <w:pStyle w:val="List"/>
              <w:rPr>
                <w:lang w:val="en-NZ"/>
              </w:rPr>
            </w:pPr>
            <w:r w:rsidRPr="00C16ACD">
              <w:t>1.</w:t>
            </w:r>
            <w:r w:rsidRPr="00C16ACD">
              <w:tab/>
            </w:r>
            <w:r w:rsidRPr="00C16ACD">
              <w:t xml:space="preserve">Determine requirements of the </w:t>
            </w:r>
            <w:r w:rsidRPr="00C16ACD">
              <w:t>seed crop  establishment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CD" w:rsidP="00C16ACD">
            <w:pPr>
              <w:pStyle w:val="List"/>
            </w:pPr>
            <w:r w:rsidRPr="00C16ACD">
              <w:t>1.1</w:t>
            </w:r>
            <w:r w:rsidRPr="00C16ACD">
              <w:tab/>
              <w:t>Determine paddock suitability for a seed crop from its history</w:t>
            </w:r>
          </w:p>
          <w:p w:rsidR="00000000" w:rsidRPr="00C16ACD" w:rsidP="00C16ACD">
            <w:pPr>
              <w:pStyle w:val="List"/>
            </w:pPr>
            <w:r w:rsidRPr="00C16ACD">
              <w:t>1.2</w:t>
            </w:r>
            <w:r w:rsidRPr="00C16ACD">
              <w:tab/>
              <w:t xml:space="preserve">Identify species and cultivars that meet production needs, cost the </w:t>
            </w:r>
            <w:r w:rsidRPr="00C16ACD">
              <w:t>required quantity and confirm availability with suppli</w:t>
            </w:r>
            <w:r w:rsidRPr="00C16ACD">
              <w:t>ers</w:t>
            </w:r>
          </w:p>
          <w:p w:rsidR="00000000" w:rsidRPr="00C16ACD" w:rsidP="00C16ACD">
            <w:pPr>
              <w:pStyle w:val="List"/>
            </w:pPr>
            <w:r w:rsidRPr="00C16ACD">
              <w:t>1.3</w:t>
            </w:r>
            <w:r w:rsidRPr="00C16ACD">
              <w:tab/>
              <w:t>Determine crop establishment procedures</w:t>
            </w:r>
          </w:p>
          <w:p w:rsidR="00000000" w:rsidRPr="00C16ACD" w:rsidP="00C16ACD">
            <w:pPr>
              <w:pStyle w:val="List"/>
            </w:pPr>
            <w:r w:rsidRPr="00C16ACD">
              <w:t>1.4</w:t>
            </w:r>
            <w:r w:rsidRPr="00C16ACD">
              <w:tab/>
              <w:t>Plan post-planting care according to production needs, enterprise standards and site capabilities</w:t>
            </w:r>
          </w:p>
          <w:p w:rsidR="00000000" w:rsidRPr="00C16ACD" w:rsidP="00C16ACD">
            <w:pPr>
              <w:pStyle w:val="List"/>
            </w:pPr>
            <w:r w:rsidRPr="00C16ACD">
              <w:t>1.5</w:t>
            </w:r>
            <w:r w:rsidRPr="00C16ACD">
              <w:tab/>
              <w:t>Identify and plan for plant germination and nutrient requirements taking account of soil characteristi</w:t>
            </w:r>
            <w:r w:rsidRPr="00C16ACD">
              <w:t>cs</w:t>
            </w:r>
          </w:p>
          <w:p w:rsidR="00000000" w:rsidRPr="00C16ACD" w:rsidP="00C16ACD">
            <w:pPr>
              <w:pStyle w:val="List"/>
            </w:pPr>
            <w:r w:rsidRPr="00C16ACD">
              <w:t>1.6</w:t>
            </w:r>
            <w:r w:rsidRPr="00C16ACD">
              <w:tab/>
              <w:t>Cost resources, equipment and machinery required for planting and post-planting care and confirm availability</w:t>
            </w:r>
          </w:p>
          <w:p w:rsidR="00000000" w:rsidP="00C16ACD">
            <w:pPr>
              <w:pStyle w:val="List"/>
              <w:rPr>
                <w:lang w:val="en-NZ"/>
              </w:rPr>
            </w:pPr>
            <w:r w:rsidRPr="00C16ACD">
              <w:t>1.7</w:t>
            </w:r>
            <w:r w:rsidRPr="00C16ACD">
              <w:tab/>
              <w:t>Identify work health and safety hazards associated with the crop establishment program, assess risks and develop controls</w:t>
            </w:r>
          </w:p>
        </w:tc>
      </w:tr>
      <w:tr w:rsidTr="00D53A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CD">
            <w:pPr>
              <w:pStyle w:val="List"/>
              <w:rPr>
                <w:lang w:val="en-NZ"/>
              </w:rPr>
            </w:pPr>
            <w:r w:rsidRPr="00C16ACD">
              <w:t>2.</w:t>
            </w:r>
            <w:r w:rsidRPr="00C16ACD">
              <w:tab/>
              <w:t>Prepare a</w:t>
            </w:r>
            <w:r w:rsidRPr="00C16ACD">
              <w:t>nd document the seed crop establishment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CD" w:rsidP="00C16ACD">
            <w:pPr>
              <w:pStyle w:val="List"/>
            </w:pPr>
            <w:r w:rsidRPr="00C16ACD">
              <w:t>2.1</w:t>
            </w:r>
            <w:r w:rsidRPr="00C16ACD">
              <w:tab/>
              <w:t>Prepare plans based on the crop establishment program and production requirements</w:t>
            </w:r>
          </w:p>
          <w:p w:rsidR="00000000" w:rsidRPr="00C16ACD" w:rsidP="00C16ACD">
            <w:pPr>
              <w:pStyle w:val="List"/>
            </w:pPr>
            <w:r w:rsidRPr="00C16ACD">
              <w:t>2.2</w:t>
            </w:r>
            <w:r w:rsidRPr="00C16ACD">
              <w:tab/>
              <w:t>Produce plan which can be readily understood by personnel</w:t>
            </w:r>
          </w:p>
          <w:p w:rsidR="00000000" w:rsidRPr="00C16ACD" w:rsidP="00C16ACD">
            <w:pPr>
              <w:pStyle w:val="List"/>
            </w:pPr>
            <w:r w:rsidRPr="00C16ACD">
              <w:t>2.3</w:t>
            </w:r>
            <w:r w:rsidRPr="00C16ACD">
              <w:tab/>
              <w:t>Develop and communicate procedures and schedules for the</w:t>
            </w:r>
            <w:r w:rsidRPr="00C16ACD">
              <w:t xml:space="preserve"> planting and post-planting care</w:t>
            </w:r>
          </w:p>
          <w:p w:rsidR="00000000" w:rsidRPr="00C16ACD" w:rsidP="00C16ACD">
            <w:pPr>
              <w:pStyle w:val="List"/>
            </w:pPr>
            <w:r w:rsidRPr="00C16ACD">
              <w:t>2.4</w:t>
            </w:r>
            <w:r w:rsidRPr="00C16ACD">
              <w:tab/>
              <w:t>Plan for contingencies and identify alternative strategies</w:t>
            </w:r>
          </w:p>
        </w:tc>
      </w:tr>
    </w:tbl>
    <w:p w:rsidR="00000000" w:rsidRPr="00C16ACD" w:rsidP="00C16ACD">
      <w:pPr>
        <w:pStyle w:val="BodyText"/>
      </w:pPr>
    </w:p>
    <w:p w:rsidR="00000000" w:rsidRPr="00C16ACD" w:rsidP="00C16ACD">
      <w:pPr>
        <w:pStyle w:val="AllowPageBreak"/>
      </w:pPr>
    </w:p>
    <w:p w:rsidR="00000000" w:rsidRPr="00C16ACD" w:rsidP="00C16ACD">
      <w:pPr>
        <w:pStyle w:val="Heading1"/>
      </w:pPr>
      <w:bookmarkStart w:id="6" w:name="O_870975"/>
      <w:bookmarkEnd w:id="6"/>
      <w:r w:rsidRPr="00C16ACD">
        <w:t>Foundation Skills</w:t>
      </w:r>
    </w:p>
    <w:p w:rsidR="00000000" w:rsidRPr="00C16ACD" w:rsidP="00D53A1B">
      <w:pPr>
        <w:pStyle w:val="BodyText"/>
      </w:pPr>
      <w:r w:rsidRPr="00C16ACD">
        <w:t>Foundation Skills essential to performance are explicit in the performance criteria of this unit of competency.</w:t>
      </w:r>
    </w:p>
    <w:p w:rsidR="00000000" w:rsidRPr="00C16ACD" w:rsidP="00C16ACD">
      <w:pPr>
        <w:pStyle w:val="Heading1"/>
      </w:pPr>
      <w:bookmarkStart w:id="7" w:name="O_870976"/>
      <w:bookmarkEnd w:id="7"/>
      <w:r w:rsidRPr="00C16ACD">
        <w:t>Range of Conditions</w:t>
      </w:r>
    </w:p>
    <w:p w:rsidR="00000000" w:rsidRPr="00C16ACD" w:rsidP="00C16ACD">
      <w:pPr>
        <w:pStyle w:val="Heading1"/>
      </w:pPr>
      <w:bookmarkStart w:id="8" w:name="O_870977"/>
      <w:bookmarkEnd w:id="8"/>
      <w:r w:rsidRPr="00C16ACD">
        <w:t>Unit Mapping Information</w:t>
      </w:r>
    </w:p>
    <w:p w:rsidR="00000000" w:rsidRPr="00C16ACD" w:rsidP="00D53A1B">
      <w:pPr>
        <w:pStyle w:val="BodyText"/>
      </w:pPr>
      <w:r w:rsidRPr="00C16ACD">
        <w:t>This unit is equivalent to AHCSDP401A Plan a seed crop establishment program.</w:t>
      </w:r>
    </w:p>
    <w:p w:rsidR="00000000" w:rsidRPr="00C16ACD" w:rsidP="00C16ACD">
      <w:pPr>
        <w:pStyle w:val="Heading1"/>
      </w:pPr>
      <w:bookmarkStart w:id="9" w:name="O_870984"/>
      <w:bookmarkEnd w:id="9"/>
      <w:r w:rsidRPr="00C16ACD">
        <w:t>Links</w:t>
      </w:r>
    </w:p>
    <w:p w:rsidR="00000000" w:rsidRPr="00C16ACD" w:rsidP="00D53A1B">
      <w:pPr>
        <w:pStyle w:val="BodyText"/>
      </w:pPr>
      <w:r w:rsidRPr="00C16A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23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6ACD" w:rsidP="00C16ACD"/>
    <w:sectPr w:rsidSect="00C16A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CD" w:rsidRPr="00D53A1B" w:rsidP="00D53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1B" w:rsidP="00C16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3A1B" w:rsidP="00C16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3A1B" w:rsidP="00C16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ACD" w:rsidRPr="00D53A1B" w:rsidP="00D53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1B" w:rsidRPr="002D2AF8" w:rsidP="00C16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AHCSDP401 Plan a seed crop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D53A1B" w:rsidP="00C16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ACD"/>
  </w:style>
  <w:style w:type="character" w:customStyle="1" w:styleId="Heading1Char">
    <w:name w:val="Heading 1 Char"/>
    <w:basedOn w:val="DefaultParagraphFont"/>
    <w:link w:val="Heading1"/>
    <w:rsid w:val="00C16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A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6AC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16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6AC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6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AC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16A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6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6ACD"/>
    <w:rPr>
      <w:b/>
      <w:spacing w:val="0"/>
    </w:rPr>
  </w:style>
  <w:style w:type="paragraph" w:customStyle="1" w:styleId="SuperTitle">
    <w:name w:val="SuperTitle"/>
    <w:basedOn w:val="Title"/>
    <w:rsid w:val="00C16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6A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6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A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ACD"/>
    <w:rPr>
      <w:i/>
    </w:rPr>
  </w:style>
  <w:style w:type="paragraph" w:styleId="Caption">
    <w:name w:val="caption"/>
    <w:basedOn w:val="BodyText"/>
    <w:next w:val="Normal"/>
    <w:qFormat/>
    <w:rsid w:val="00C16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ACD"/>
  </w:style>
  <w:style w:type="paragraph" w:styleId="TableofFigures">
    <w:name w:val="table of figures"/>
    <w:basedOn w:val="Normal"/>
    <w:next w:val="Normal"/>
    <w:semiHidden/>
    <w:rsid w:val="00C16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A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6ACD"/>
    <w:rPr>
      <w:rFonts w:ascii="Wingdings" w:hAnsi="Wingdings"/>
    </w:rPr>
  </w:style>
  <w:style w:type="character" w:customStyle="1" w:styleId="HotSpot">
    <w:name w:val="HotSpot"/>
    <w:rsid w:val="00C16ACD"/>
    <w:rPr>
      <w:color w:val="0033CC"/>
      <w:u w:val="none"/>
    </w:rPr>
  </w:style>
  <w:style w:type="paragraph" w:customStyle="1" w:styleId="BodyTextRight">
    <w:name w:val="Body Text Right"/>
    <w:basedOn w:val="BodyText"/>
    <w:rsid w:val="00C16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A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ACD"/>
    <w:rPr>
      <w:sz w:val="32"/>
    </w:rPr>
  </w:style>
  <w:style w:type="paragraph" w:customStyle="1" w:styleId="HeadingProcedure">
    <w:name w:val="Heading Procedure"/>
    <w:basedOn w:val="HeadingBase"/>
    <w:next w:val="Normal"/>
    <w:rsid w:val="00C16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ACD"/>
    <w:pPr>
      <w:spacing w:before="60" w:after="60"/>
    </w:pPr>
  </w:style>
  <w:style w:type="paragraph" w:styleId="ListContinue">
    <w:name w:val="List Continue"/>
    <w:basedOn w:val="List"/>
    <w:rsid w:val="00C16ACD"/>
    <w:pPr>
      <w:ind w:firstLine="0"/>
    </w:pPr>
  </w:style>
  <w:style w:type="paragraph" w:customStyle="1" w:styleId="ListNote">
    <w:name w:val="List Note"/>
    <w:basedOn w:val="List"/>
    <w:rsid w:val="00C16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ACD"/>
    <w:rPr>
      <w:rFonts w:ascii="Courier New" w:hAnsi="Courier New"/>
    </w:rPr>
  </w:style>
  <w:style w:type="paragraph" w:customStyle="1" w:styleId="NoteBullet">
    <w:name w:val="Note Bullet"/>
    <w:basedOn w:val="Note"/>
    <w:rsid w:val="00C16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A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6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ACD"/>
    <w:rPr>
      <w:b/>
      <w:smallCaps/>
    </w:rPr>
  </w:style>
  <w:style w:type="paragraph" w:customStyle="1" w:styleId="TableListNumber">
    <w:name w:val="Table List Number"/>
    <w:basedOn w:val="ListNumber"/>
    <w:rsid w:val="00C16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ACD"/>
    <w:pPr>
      <w:numPr>
        <w:numId w:val="7"/>
      </w:numPr>
    </w:pPr>
  </w:style>
  <w:style w:type="paragraph" w:customStyle="1" w:styleId="ListAlpha2">
    <w:name w:val="List Alpha 2"/>
    <w:basedOn w:val="List2"/>
    <w:rsid w:val="00C16ACD"/>
    <w:pPr>
      <w:numPr>
        <w:numId w:val="6"/>
      </w:numPr>
    </w:pPr>
  </w:style>
  <w:style w:type="paragraph" w:styleId="List2">
    <w:name w:val="List 2"/>
    <w:basedOn w:val="BodyText"/>
    <w:rsid w:val="00C16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A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A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6ACD"/>
    <w:pPr>
      <w:numPr>
        <w:numId w:val="2"/>
      </w:numPr>
    </w:pPr>
  </w:style>
  <w:style w:type="paragraph" w:styleId="ListContinue2">
    <w:name w:val="List Continue 2"/>
    <w:basedOn w:val="List2"/>
    <w:rsid w:val="00C16ACD"/>
    <w:pPr>
      <w:ind w:firstLine="0"/>
    </w:pPr>
  </w:style>
  <w:style w:type="paragraph" w:styleId="ListContinue3">
    <w:name w:val="List Continue 3"/>
    <w:basedOn w:val="List3"/>
    <w:rsid w:val="00C16ACD"/>
    <w:pPr>
      <w:ind w:left="1021" w:firstLine="0"/>
    </w:pPr>
  </w:style>
  <w:style w:type="paragraph" w:styleId="ListContinue4">
    <w:name w:val="List Continue 4"/>
    <w:basedOn w:val="List4"/>
    <w:rsid w:val="00C16ACD"/>
    <w:pPr>
      <w:ind w:firstLine="0"/>
    </w:pPr>
  </w:style>
  <w:style w:type="paragraph" w:styleId="ListContinue5">
    <w:name w:val="List Continue 5"/>
    <w:basedOn w:val="List5"/>
    <w:rsid w:val="00C16ACD"/>
    <w:pPr>
      <w:ind w:firstLine="0"/>
    </w:pPr>
  </w:style>
  <w:style w:type="paragraph" w:styleId="ListNumber3">
    <w:name w:val="List Number 3"/>
    <w:basedOn w:val="List3"/>
    <w:rsid w:val="00C16ACD"/>
    <w:pPr>
      <w:numPr>
        <w:numId w:val="3"/>
      </w:numPr>
    </w:pPr>
  </w:style>
  <w:style w:type="paragraph" w:styleId="ListNumber4">
    <w:name w:val="List Number 4"/>
    <w:basedOn w:val="List4"/>
    <w:rsid w:val="00C16ACD"/>
    <w:pPr>
      <w:numPr>
        <w:numId w:val="4"/>
      </w:numPr>
    </w:pPr>
  </w:style>
  <w:style w:type="paragraph" w:styleId="ListNumber5">
    <w:name w:val="List Number 5"/>
    <w:basedOn w:val="List5"/>
    <w:rsid w:val="00C16ACD"/>
    <w:pPr>
      <w:numPr>
        <w:numId w:val="5"/>
      </w:numPr>
    </w:pPr>
  </w:style>
  <w:style w:type="paragraph" w:styleId="BlockText">
    <w:name w:val="Block Text"/>
    <w:basedOn w:val="Normal"/>
    <w:rsid w:val="00C16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ACD"/>
    <w:rPr>
      <w:sz w:val="16"/>
      <w:vertAlign w:val="superscript"/>
    </w:rPr>
  </w:style>
  <w:style w:type="character" w:customStyle="1" w:styleId="Symbols">
    <w:name w:val="Symbols"/>
    <w:basedOn w:val="DefaultParagraphFont"/>
    <w:rsid w:val="00C16ACD"/>
    <w:rPr>
      <w:rFonts w:ascii="Symbol" w:hAnsi="Symbol"/>
    </w:rPr>
  </w:style>
  <w:style w:type="character" w:customStyle="1" w:styleId="MenuOptions">
    <w:name w:val="Menu Options"/>
    <w:basedOn w:val="DefaultParagraphFont"/>
    <w:rsid w:val="00C16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ACD"/>
    <w:rPr>
      <w:b/>
    </w:rPr>
  </w:style>
  <w:style w:type="character" w:customStyle="1" w:styleId="Underlined">
    <w:name w:val="Underlined"/>
    <w:basedOn w:val="DefaultParagraphFont"/>
    <w:rsid w:val="00C16ACD"/>
    <w:rPr>
      <w:u w:val="single"/>
    </w:rPr>
  </w:style>
  <w:style w:type="paragraph" w:customStyle="1" w:styleId="TableBodyTextRight">
    <w:name w:val="Table Body Text Right"/>
    <w:basedOn w:val="TableBodyText"/>
    <w:rsid w:val="00C16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ACD"/>
    <w:rPr>
      <w:sz w:val="18"/>
    </w:rPr>
  </w:style>
  <w:style w:type="paragraph" w:customStyle="1" w:styleId="BodySmallRight">
    <w:name w:val="Body Small Right"/>
    <w:basedOn w:val="BodyTextRight"/>
    <w:rsid w:val="00C16ACD"/>
    <w:rPr>
      <w:sz w:val="18"/>
      <w:szCs w:val="18"/>
    </w:rPr>
  </w:style>
  <w:style w:type="paragraph" w:customStyle="1" w:styleId="MarginEdition">
    <w:name w:val="Margin Edition"/>
    <w:basedOn w:val="MarginNote"/>
    <w:rsid w:val="00C16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ACD"/>
    <w:rPr>
      <w:sz w:val="2"/>
      <w:szCs w:val="2"/>
    </w:rPr>
  </w:style>
  <w:style w:type="character" w:customStyle="1" w:styleId="Small">
    <w:name w:val="Small"/>
    <w:basedOn w:val="DefaultParagraphFont"/>
    <w:rsid w:val="00C16ACD"/>
    <w:rPr>
      <w:sz w:val="16"/>
    </w:rPr>
  </w:style>
  <w:style w:type="paragraph" w:customStyle="1" w:styleId="WideTable">
    <w:name w:val="Wide Table"/>
    <w:basedOn w:val="Normal"/>
    <w:rsid w:val="00C16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ACD"/>
  </w:style>
  <w:style w:type="paragraph" w:styleId="Quote">
    <w:name w:val="Quote"/>
    <w:basedOn w:val="Heading1"/>
    <w:link w:val="QuoteChar"/>
    <w:qFormat/>
    <w:rsid w:val="00C16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ACD"/>
    <w:pPr>
      <w:pageBreakBefore/>
    </w:pPr>
  </w:style>
  <w:style w:type="paragraph" w:customStyle="1" w:styleId="Border">
    <w:name w:val="Border"/>
    <w:basedOn w:val="Normal"/>
    <w:qFormat/>
    <w:rsid w:val="00C16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ACD"/>
    <w:rPr>
      <w:u w:val="single"/>
    </w:rPr>
  </w:style>
  <w:style w:type="character" w:customStyle="1" w:styleId="BoldandItalics">
    <w:name w:val="Bold and Italics"/>
    <w:qFormat/>
    <w:rsid w:val="00C16ACD"/>
    <w:rPr>
      <w:b/>
      <w:i/>
      <w:u w:val="none"/>
    </w:rPr>
  </w:style>
  <w:style w:type="paragraph" w:styleId="BalloonText">
    <w:name w:val="Balloon Text"/>
    <w:basedOn w:val="Normal"/>
    <w:link w:val="BalloonTextChar"/>
    <w:rsid w:val="00C16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ACD"/>
    <w:pPr>
      <w:spacing w:before="0" w:after="0"/>
    </w:pPr>
  </w:style>
  <w:style w:type="paragraph" w:customStyle="1" w:styleId="BodyTextBold">
    <w:name w:val="Body Text Bold"/>
    <w:basedOn w:val="BodyText"/>
    <w:qFormat/>
    <w:rsid w:val="00C16ACD"/>
    <w:rPr>
      <w:b/>
    </w:rPr>
  </w:style>
  <w:style w:type="character" w:styleId="Hyperlink">
    <w:name w:val="Hyperlink"/>
    <w:basedOn w:val="DefaultParagraphFont"/>
    <w:uiPriority w:val="99"/>
    <w:unhideWhenUsed/>
    <w:rsid w:val="00D53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2466</Characters>
  <Application>Microsoft Office Word</Application>
  <DocSecurity>0</DocSecurity>
  <Lines>88</Lines>
  <Paragraphs>52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AHCSDP401 Plan a seed crop establishment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2021-03-30T00:19:00Z</dcterms:created>
  <dcterms:modified xsi:type="dcterms:W3CDTF">2021-03-30T00:19:00Z</dcterms:modified>
</cp:coreProperties>
</file>