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D8C" w:rsidP="00CE7D8C">
      <w:pPr>
        <w:pStyle w:val="Title"/>
      </w:pPr>
      <w:r>
        <w:fldChar w:fldCharType="begin"/>
      </w:r>
      <w:r>
        <w:instrText xml:space="preserve"> TITLE   \* MERGEFORMAT </w:instrText>
      </w:r>
      <w:r>
        <w:fldChar w:fldCharType="separate"/>
      </w:r>
      <w:r>
        <w:t>AHCSDP303 Maintain seed crops</w:t>
      </w:r>
      <w:r>
        <w:fldChar w:fldCharType="end"/>
      </w:r>
    </w:p>
    <w:p w:rsidR="00CE7D8C" w:rsidP="00CE7D8C">
      <w:pPr>
        <w:pStyle w:val="Version"/>
        <w:sectPr w:rsidSect="005E02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27B" w:rsidP="005E027B">
      <w:pPr>
        <w:pStyle w:val="SuperHeading"/>
      </w:pPr>
      <w:r w:rsidRPr="005E027B">
        <w:t>AHCSDP303 Maintain seed crops</w:t>
      </w:r>
    </w:p>
    <w:p w:rsidR="00000000" w:rsidRPr="005E027B" w:rsidP="005E027B">
      <w:pPr>
        <w:pStyle w:val="Heading1"/>
      </w:pPr>
      <w:bookmarkStart w:id="1" w:name="O_870803"/>
      <w:bookmarkEnd w:id="1"/>
      <w:r w:rsidRPr="005E027B">
        <w:t>Modification History</w:t>
      </w:r>
    </w:p>
    <w:tbl>
      <w:tblPr>
        <w:tblW w:w="0" w:type="auto"/>
        <w:tblLayout w:type="fixed"/>
        <w:tblCellMar>
          <w:left w:w="62" w:type="dxa"/>
          <w:right w:w="62" w:type="dxa"/>
        </w:tblCellMar>
        <w:tblLook w:val="0000"/>
      </w:tblPr>
      <w:tblGrid>
        <w:gridCol w:w="1179"/>
        <w:gridCol w:w="1524"/>
        <w:gridCol w:w="4869"/>
      </w:tblGrid>
      <w:tr w:rsidTr="005E027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E027B">
            <w:pPr>
              <w:pStyle w:val="TableHeading"/>
              <w:rPr>
                <w:lang w:val="en-NZ"/>
              </w:rPr>
            </w:pPr>
            <w:r w:rsidRPr="005E027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027B">
            <w:pPr>
              <w:pStyle w:val="TableHeading"/>
              <w:rPr>
                <w:lang w:val="en-NZ"/>
              </w:rPr>
            </w:pPr>
            <w:r w:rsidRPr="005E027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027B">
            <w:pPr>
              <w:pStyle w:val="TableHeading"/>
              <w:rPr>
                <w:lang w:val="en-NZ"/>
              </w:rPr>
            </w:pPr>
            <w:r w:rsidRPr="005E027B">
              <w:t>Comment</w:t>
            </w:r>
          </w:p>
        </w:tc>
      </w:tr>
      <w:tr w:rsidTr="005E027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E027B">
            <w:pPr>
              <w:pStyle w:val="BodyText"/>
              <w:rPr>
                <w:lang w:val="en-NZ"/>
              </w:rPr>
            </w:pPr>
            <w:r w:rsidRPr="005E027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E027B">
            <w:pPr>
              <w:pStyle w:val="BodyText"/>
              <w:rPr>
                <w:lang w:val="en-NZ"/>
              </w:rPr>
            </w:pPr>
            <w:r w:rsidRPr="005E027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E027B" w:rsidP="005E027B">
            <w:pPr>
              <w:pStyle w:val="BodyText"/>
            </w:pPr>
            <w:r w:rsidRPr="005E027B">
              <w:t>Initial release</w:t>
            </w:r>
          </w:p>
        </w:tc>
      </w:tr>
    </w:tbl>
    <w:p w:rsidR="00000000" w:rsidRPr="005E027B" w:rsidP="005E027B">
      <w:pPr>
        <w:pStyle w:val="BodyText"/>
      </w:pPr>
    </w:p>
    <w:p w:rsidR="00000000" w:rsidRPr="005E027B" w:rsidP="005E027B">
      <w:pPr>
        <w:pStyle w:val="AllowPageBreak"/>
      </w:pPr>
    </w:p>
    <w:p w:rsidR="00000000" w:rsidRPr="005E027B" w:rsidP="005E027B">
      <w:pPr>
        <w:pStyle w:val="Heading1"/>
      </w:pPr>
      <w:bookmarkStart w:id="2" w:name="O_870804"/>
      <w:bookmarkEnd w:id="2"/>
      <w:r w:rsidRPr="005E027B">
        <w:t>Application</w:t>
      </w:r>
    </w:p>
    <w:p w:rsidR="00000000" w:rsidRPr="005E027B" w:rsidP="00CE7D8C">
      <w:pPr>
        <w:pStyle w:val="BodyText"/>
      </w:pPr>
      <w:r w:rsidRPr="005E027B">
        <w:t xml:space="preserve">This unit of competency describes the skills and knowledge required to maintain seed crops. It applies to workers on properties where commercial </w:t>
      </w:r>
      <w:r w:rsidRPr="005E027B">
        <w:t>seed production is undertaken. Workers operate with some judgement and discretion and work would normally be carried out under minimal supervision within enterprise requirements and procedures.</w:t>
      </w:r>
    </w:p>
    <w:p w:rsidR="00000000" w:rsidRPr="005E027B" w:rsidP="00CE7D8C">
      <w:pPr>
        <w:pStyle w:val="BodyText"/>
      </w:pPr>
      <w:r w:rsidRPr="005E027B">
        <w:t>It applies to individuals who take responsibility for their o</w:t>
      </w:r>
      <w:r w:rsidRPr="005E027B">
        <w:t>wn work and for the quality of the work of others. They use discretion and judgement in the selection, allocation and use of available resources. All work is carried out to comply with workplace procedures.</w:t>
      </w:r>
    </w:p>
    <w:p w:rsidR="00000000" w:rsidRPr="005E027B" w:rsidP="00CE7D8C">
      <w:pPr>
        <w:pStyle w:val="BodyText"/>
      </w:pPr>
      <w:r w:rsidRPr="005E027B">
        <w:t>No occupational licensing, legislative or certif</w:t>
      </w:r>
      <w:r w:rsidRPr="005E027B">
        <w:t>ication requirements are known to apply to this unit at the time of publication.</w:t>
      </w:r>
    </w:p>
    <w:p w:rsidR="00000000" w:rsidRPr="005E027B" w:rsidP="005E027B">
      <w:pPr>
        <w:pStyle w:val="Heading1"/>
      </w:pPr>
      <w:bookmarkStart w:id="3" w:name="O_870805"/>
      <w:bookmarkEnd w:id="3"/>
      <w:r w:rsidRPr="005E027B">
        <w:t>Pre-requisite Unit</w:t>
      </w:r>
    </w:p>
    <w:p w:rsidR="00000000" w:rsidRPr="005E027B" w:rsidP="00CE7D8C">
      <w:pPr>
        <w:pStyle w:val="BodyText"/>
      </w:pPr>
      <w:r w:rsidRPr="005E027B">
        <w:t>Nil.</w:t>
      </w:r>
    </w:p>
    <w:p w:rsidR="00000000" w:rsidRPr="005E027B" w:rsidP="005E027B">
      <w:pPr>
        <w:pStyle w:val="Heading1"/>
      </w:pPr>
      <w:bookmarkStart w:id="4" w:name="O_870807"/>
      <w:bookmarkEnd w:id="4"/>
      <w:r w:rsidRPr="005E027B">
        <w:t>Unit Sector</w:t>
      </w:r>
    </w:p>
    <w:p w:rsidR="00000000" w:rsidRPr="005E027B" w:rsidP="00CE7D8C">
      <w:pPr>
        <w:pStyle w:val="BodyText"/>
      </w:pPr>
      <w:r w:rsidRPr="005E027B">
        <w:t>Seed production (SPD)</w:t>
      </w:r>
    </w:p>
    <w:p w:rsidR="00000000" w:rsidRPr="005E027B" w:rsidP="005E027B">
      <w:pPr>
        <w:pStyle w:val="Heading1"/>
      </w:pPr>
      <w:bookmarkStart w:id="5" w:name="O_870808"/>
      <w:bookmarkEnd w:id="5"/>
      <w:r w:rsidRPr="005E027B">
        <w:t>Elements and Performance Criteria</w:t>
      </w:r>
    </w:p>
    <w:tbl>
      <w:tblPr>
        <w:tblW w:w="9570" w:type="dxa"/>
        <w:tblLayout w:type="fixed"/>
        <w:tblCellMar>
          <w:left w:w="62" w:type="dxa"/>
          <w:right w:w="62" w:type="dxa"/>
        </w:tblCellMar>
        <w:tblLook w:val="0000"/>
      </w:tblPr>
      <w:tblGrid>
        <w:gridCol w:w="2731"/>
        <w:gridCol w:w="6839"/>
      </w:tblGrid>
      <w:tr w:rsidTr="00CE7D8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027B">
            <w:pPr>
              <w:pStyle w:val="TableHeading"/>
              <w:rPr>
                <w:lang w:val="en-NZ"/>
              </w:rPr>
            </w:pPr>
            <w:r w:rsidRPr="005E027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027B">
            <w:pPr>
              <w:pStyle w:val="TableHeading"/>
              <w:rPr>
                <w:lang w:val="en-NZ"/>
              </w:rPr>
            </w:pPr>
            <w:r w:rsidRPr="005E027B">
              <w:t>Performance criteria</w:t>
            </w:r>
          </w:p>
        </w:tc>
      </w:tr>
      <w:tr w:rsidTr="00CE7D8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027B">
            <w:pPr>
              <w:pStyle w:val="BodyText"/>
              <w:rPr>
                <w:lang w:val="en-NZ"/>
              </w:rPr>
            </w:pPr>
            <w:r w:rsidRPr="005E027B">
              <w:t>El</w:t>
            </w:r>
            <w:r w:rsidRPr="005E027B">
              <w:t>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027B">
            <w:pPr>
              <w:pStyle w:val="BodyText"/>
              <w:rPr>
                <w:lang w:val="en-NZ"/>
              </w:rPr>
            </w:pPr>
            <w:r w:rsidRPr="005E027B">
              <w:t>Performance criteria describe the performance needed to demonstrate achievement of the element.</w:t>
            </w:r>
          </w:p>
        </w:tc>
      </w:tr>
      <w:tr w:rsidTr="00CE7D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27B">
            <w:pPr>
              <w:pStyle w:val="List"/>
              <w:rPr>
                <w:lang w:val="en-NZ"/>
              </w:rPr>
            </w:pPr>
            <w:r w:rsidRPr="005E027B">
              <w:t>1.</w:t>
            </w:r>
            <w:r w:rsidRPr="005E027B">
              <w:tab/>
              <w:t xml:space="preserve">Assess seed crop  condition, growth and </w:t>
            </w:r>
            <w:r w:rsidRPr="005E027B">
              <w:t>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27B" w:rsidP="005E027B">
            <w:pPr>
              <w:pStyle w:val="List"/>
            </w:pPr>
            <w:r w:rsidRPr="005E027B">
              <w:t>1.1</w:t>
            </w:r>
            <w:r w:rsidRPr="005E027B">
              <w:tab/>
            </w:r>
            <w:r w:rsidRPr="005E027B">
              <w:t xml:space="preserve">Monitor crops to assess their condition and needs and report observations </w:t>
            </w:r>
          </w:p>
          <w:p w:rsidR="00000000" w:rsidRPr="005E027B" w:rsidP="005E027B">
            <w:pPr>
              <w:pStyle w:val="List"/>
            </w:pPr>
            <w:r w:rsidRPr="005E027B">
              <w:t>1.2</w:t>
            </w:r>
            <w:r w:rsidRPr="005E027B">
              <w:tab/>
              <w:t xml:space="preserve">Identify, monitor and report pests and diseases at nominated </w:t>
            </w:r>
            <w:r w:rsidRPr="005E027B">
              <w:t>threshold levels</w:t>
            </w:r>
          </w:p>
          <w:p w:rsidR="00000000" w:rsidRPr="005E027B" w:rsidP="005E027B">
            <w:pPr>
              <w:pStyle w:val="List"/>
            </w:pPr>
            <w:r w:rsidRPr="005E027B">
              <w:t>1.3</w:t>
            </w:r>
            <w:r w:rsidRPr="005E027B">
              <w:tab/>
              <w:t>Establish sites for regular measurement of soil moisture in consultation with directions</w:t>
            </w:r>
          </w:p>
          <w:p w:rsidR="00000000" w:rsidP="005E027B">
            <w:pPr>
              <w:pStyle w:val="List"/>
              <w:rPr>
                <w:lang w:val="en-NZ"/>
              </w:rPr>
            </w:pPr>
            <w:r w:rsidRPr="005E027B">
              <w:t>1.4</w:t>
            </w:r>
            <w:r w:rsidRPr="005E027B">
              <w:tab/>
              <w:t>Us</w:t>
            </w:r>
            <w:r w:rsidRPr="005E027B">
              <w:t>e soil probe to measure moisture levels and soil water percentage calculated</w:t>
            </w:r>
          </w:p>
        </w:tc>
      </w:tr>
      <w:tr w:rsidTr="00CE7D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27B">
            <w:pPr>
              <w:pStyle w:val="List"/>
              <w:rPr>
                <w:lang w:val="en-NZ"/>
              </w:rPr>
            </w:pPr>
            <w:r w:rsidRPr="005E027B">
              <w:t>2.</w:t>
            </w:r>
            <w:r w:rsidRPr="005E027B">
              <w:tab/>
              <w:t>Apply fertiliser and amendments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27B" w:rsidP="005E027B">
            <w:pPr>
              <w:pStyle w:val="List"/>
            </w:pPr>
            <w:r w:rsidRPr="005E027B">
              <w:t>2.1</w:t>
            </w:r>
            <w:r w:rsidRPr="005E027B">
              <w:tab/>
              <w:t>Identify work health and safety hazards, assess risks and implement suitable controls</w:t>
            </w:r>
          </w:p>
          <w:p w:rsidR="00000000" w:rsidRPr="005E027B" w:rsidP="005E027B">
            <w:pPr>
              <w:pStyle w:val="List"/>
            </w:pPr>
            <w:r w:rsidRPr="005E027B">
              <w:t>2.2</w:t>
            </w:r>
            <w:r w:rsidRPr="005E027B">
              <w:tab/>
              <w:t>Select, use and maintain suitable personal protec</w:t>
            </w:r>
            <w:r w:rsidRPr="005E027B">
              <w:t>tive equipment (PPE)</w:t>
            </w:r>
          </w:p>
          <w:p w:rsidR="00000000" w:rsidRPr="005E027B" w:rsidP="005E027B">
            <w:pPr>
              <w:pStyle w:val="List"/>
            </w:pPr>
            <w:r w:rsidRPr="005E027B">
              <w:t>2.3</w:t>
            </w:r>
            <w:r w:rsidRPr="005E027B">
              <w:tab/>
              <w:t>Apply specialist sprays according to label directions and industry standards for growth stages</w:t>
            </w:r>
          </w:p>
          <w:p w:rsidR="00000000" w:rsidRPr="005E027B" w:rsidP="005E027B">
            <w:pPr>
              <w:pStyle w:val="List"/>
            </w:pPr>
            <w:r w:rsidRPr="005E027B">
              <w:t>2.4</w:t>
            </w:r>
            <w:r w:rsidRPr="005E027B">
              <w:tab/>
              <w:t>Carry out chipping or spot spraying as required</w:t>
            </w:r>
          </w:p>
          <w:p w:rsidR="00000000" w:rsidRPr="005E027B" w:rsidP="005E027B">
            <w:pPr>
              <w:pStyle w:val="List"/>
            </w:pPr>
            <w:r w:rsidRPr="005E027B">
              <w:t>2.5</w:t>
            </w:r>
            <w:r w:rsidRPr="005E027B">
              <w:tab/>
              <w:t>Assess, record and report crop growth stages</w:t>
            </w:r>
          </w:p>
          <w:p w:rsidR="00000000" w:rsidRPr="005E027B" w:rsidP="005E027B">
            <w:pPr>
              <w:pStyle w:val="List"/>
            </w:pPr>
            <w:r w:rsidRPr="005E027B">
              <w:t>2.6</w:t>
            </w:r>
            <w:r w:rsidRPr="005E027B">
              <w:tab/>
              <w:t>Apply water according to the id</w:t>
            </w:r>
            <w:r w:rsidRPr="005E027B">
              <w:t>entified need</w:t>
            </w:r>
          </w:p>
          <w:p w:rsidR="00000000" w:rsidP="005E027B">
            <w:pPr>
              <w:pStyle w:val="List"/>
              <w:rPr>
                <w:lang w:val="en-NZ"/>
              </w:rPr>
            </w:pPr>
            <w:r w:rsidRPr="005E027B">
              <w:t>2.7</w:t>
            </w:r>
            <w:r w:rsidRPr="005E027B">
              <w:tab/>
              <w:t>Undertake all applications in the full consideration of adverse environmental impacts</w:t>
            </w:r>
          </w:p>
        </w:tc>
      </w:tr>
      <w:tr w:rsidTr="00CE7D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27B">
            <w:pPr>
              <w:pStyle w:val="List"/>
              <w:rPr>
                <w:lang w:val="en-NZ"/>
              </w:rPr>
            </w:pPr>
            <w:r w:rsidRPr="005E027B">
              <w:t>3.</w:t>
            </w:r>
            <w:r w:rsidRPr="005E027B">
              <w:tab/>
              <w:t>Monitor crop condition, growth and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27B" w:rsidP="005E027B">
            <w:pPr>
              <w:pStyle w:val="List"/>
            </w:pPr>
            <w:r w:rsidRPr="005E027B">
              <w:t>3.1</w:t>
            </w:r>
            <w:r w:rsidRPr="005E027B">
              <w:tab/>
              <w:t>Monitor crop maturity and report the possible need for further applications</w:t>
            </w:r>
          </w:p>
          <w:p w:rsidR="00000000" w:rsidRPr="005E027B" w:rsidP="005E027B">
            <w:pPr>
              <w:pStyle w:val="List"/>
            </w:pPr>
            <w:r w:rsidRPr="005E027B">
              <w:t>3.2</w:t>
            </w:r>
            <w:r w:rsidRPr="005E027B">
              <w:tab/>
            </w:r>
            <w:r w:rsidRPr="005E027B">
              <w:t>Monitor the health of the crop and report deviation from expected growth and vigour</w:t>
            </w:r>
          </w:p>
          <w:p w:rsidR="00000000" w:rsidP="005E027B">
            <w:pPr>
              <w:pStyle w:val="List"/>
              <w:rPr>
                <w:lang w:val="en-NZ"/>
              </w:rPr>
            </w:pPr>
            <w:r w:rsidRPr="005E027B">
              <w:t>3.3</w:t>
            </w:r>
            <w:r w:rsidRPr="005E027B">
              <w:tab/>
              <w:t>Report observations of crop ripening for the timing of harvest to be determined by contractors and property manager</w:t>
            </w:r>
          </w:p>
        </w:tc>
      </w:tr>
      <w:tr w:rsidTr="00CE7D8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27B">
            <w:pPr>
              <w:pStyle w:val="List"/>
              <w:rPr>
                <w:lang w:val="en-NZ"/>
              </w:rPr>
            </w:pPr>
            <w:r w:rsidRPr="005E027B">
              <w:t>4.</w:t>
            </w:r>
            <w:r w:rsidRPr="005E027B">
              <w:tab/>
              <w:t>Complete cleaning and hygiene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27B" w:rsidP="005E027B">
            <w:pPr>
              <w:pStyle w:val="List"/>
            </w:pPr>
            <w:r w:rsidRPr="005E027B">
              <w:t>4.1</w:t>
            </w:r>
            <w:r w:rsidRPr="005E027B">
              <w:tab/>
              <w:t>Cle</w:t>
            </w:r>
            <w:r w:rsidRPr="005E027B">
              <w:t>an equipment in accordance with certified seed procedures</w:t>
            </w:r>
          </w:p>
          <w:p w:rsidR="00000000" w:rsidRPr="005E027B" w:rsidP="005E027B">
            <w:pPr>
              <w:pStyle w:val="List"/>
            </w:pPr>
            <w:r w:rsidRPr="005E027B">
              <w:t>4.2</w:t>
            </w:r>
            <w:r w:rsidRPr="005E027B">
              <w:tab/>
              <w:t>Dispose of all containers, leftover fluids, waste and debris from the maintenance and servicing work</w:t>
            </w:r>
          </w:p>
          <w:p w:rsidR="00000000" w:rsidRPr="005E027B" w:rsidP="005E027B">
            <w:pPr>
              <w:pStyle w:val="List"/>
            </w:pPr>
            <w:r w:rsidRPr="005E027B">
              <w:t>4.3</w:t>
            </w:r>
            <w:r w:rsidRPr="005E027B">
              <w:tab/>
              <w:t>Complete records and documentation</w:t>
            </w:r>
          </w:p>
        </w:tc>
      </w:tr>
    </w:tbl>
    <w:p w:rsidR="00000000" w:rsidRPr="005E027B" w:rsidP="005E027B">
      <w:pPr>
        <w:pStyle w:val="BodyText"/>
      </w:pPr>
    </w:p>
    <w:p w:rsidR="00000000" w:rsidRPr="005E027B" w:rsidP="005E027B">
      <w:pPr>
        <w:pStyle w:val="AllowPageBreak"/>
      </w:pPr>
    </w:p>
    <w:p w:rsidR="00000000" w:rsidRPr="005E027B" w:rsidP="005E027B">
      <w:pPr>
        <w:pStyle w:val="Heading1"/>
      </w:pPr>
      <w:bookmarkStart w:id="6" w:name="O_870809"/>
      <w:bookmarkEnd w:id="6"/>
      <w:r w:rsidRPr="005E027B">
        <w:t>Foundation Skills</w:t>
      </w:r>
    </w:p>
    <w:p w:rsidR="00000000" w:rsidRPr="005E027B" w:rsidP="00CE7D8C">
      <w:pPr>
        <w:pStyle w:val="BodyText"/>
      </w:pPr>
      <w:r w:rsidRPr="005E027B">
        <w:t>Foundation Skills</w:t>
      </w:r>
      <w:r w:rsidRPr="005E027B">
        <w:t xml:space="preserve"> essential to performance are explicit in the performance criteria of this unit of competency.</w:t>
      </w:r>
    </w:p>
    <w:p w:rsidR="00000000" w:rsidRPr="005E027B" w:rsidP="005E027B">
      <w:pPr>
        <w:pStyle w:val="Heading1"/>
      </w:pPr>
      <w:bookmarkStart w:id="7" w:name="O_870810"/>
      <w:bookmarkEnd w:id="7"/>
      <w:r w:rsidRPr="005E027B">
        <w:t>Range of Conditions</w:t>
      </w:r>
    </w:p>
    <w:p w:rsidR="00000000" w:rsidRPr="005E027B" w:rsidP="005E027B">
      <w:pPr>
        <w:pStyle w:val="Heading1"/>
      </w:pPr>
      <w:bookmarkStart w:id="8" w:name="O_870811"/>
      <w:bookmarkEnd w:id="8"/>
      <w:r w:rsidRPr="005E027B">
        <w:t>Unit Mapping Information</w:t>
      </w:r>
    </w:p>
    <w:p w:rsidR="00000000" w:rsidRPr="005E027B" w:rsidP="00CE7D8C">
      <w:pPr>
        <w:pStyle w:val="BodyText"/>
      </w:pPr>
      <w:r w:rsidRPr="005E027B">
        <w:t>This unit is equivalent to AHCSDP303A Maintain seed crops.</w:t>
      </w:r>
    </w:p>
    <w:p w:rsidR="00000000" w:rsidRPr="005E027B" w:rsidP="005E027B">
      <w:pPr>
        <w:pStyle w:val="Heading1"/>
      </w:pPr>
      <w:bookmarkStart w:id="9" w:name="O_870818"/>
      <w:bookmarkEnd w:id="9"/>
      <w:r w:rsidRPr="005E027B">
        <w:t>Links</w:t>
      </w:r>
    </w:p>
    <w:p w:rsidR="00000000" w:rsidRPr="005E027B" w:rsidP="00CE7D8C">
      <w:pPr>
        <w:pStyle w:val="BodyText"/>
      </w:pPr>
      <w:r w:rsidRPr="005E027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2585D">
        <w:rPr>
          <w:rStyle w:val="Hyperlink"/>
        </w:rPr>
        <w:t>https://vetnet.gov.au/Pages/TrainingDocs.aspx?q=c6399549-9c62-4a5e-bf1a-524b2322cf72</w:t>
      </w:r>
      <w:r>
        <w:fldChar w:fldCharType="end"/>
      </w:r>
    </w:p>
    <w:p w:rsidR="00000000" w:rsidRPr="005E027B" w:rsidP="005E027B"/>
    <w:sectPr w:rsidSect="005E02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7B" w:rsidRPr="00CE7D8C" w:rsidP="00CE7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D8C" w:rsidP="005E0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7D8C" w:rsidP="005E027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CE7D8C" w:rsidP="005E02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D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27B" w:rsidRPr="00CE7D8C" w:rsidP="00CE7D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D8C" w:rsidRPr="002D2AF8" w:rsidP="005E027B">
    <w:pPr>
      <w:pStyle w:val="Header"/>
      <w:framePr w:wrap="around"/>
    </w:pPr>
    <w:r>
      <w:fldChar w:fldCharType="begin"/>
    </w:r>
    <w:r>
      <w:instrText xml:space="preserve"> TITLE   \* MERGEFORMAT </w:instrText>
    </w:r>
    <w:r>
      <w:fldChar w:fldCharType="separate"/>
    </w:r>
    <w:r>
      <w:t>AHCSDP303 Maintain seed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CE7D8C" w:rsidP="005E02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2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27B"/>
    <w:pPr>
      <w:spacing w:before="360" w:after="60"/>
      <w:outlineLvl w:val="0"/>
    </w:pPr>
    <w:rPr>
      <w:sz w:val="32"/>
    </w:rPr>
  </w:style>
  <w:style w:type="paragraph" w:styleId="Heading2">
    <w:name w:val="heading 2"/>
    <w:basedOn w:val="HeadingBase"/>
    <w:next w:val="BodyText"/>
    <w:link w:val="Heading2Char"/>
    <w:qFormat/>
    <w:rsid w:val="005E027B"/>
    <w:pPr>
      <w:keepLines/>
      <w:spacing w:before="240" w:after="120"/>
      <w:outlineLvl w:val="1"/>
    </w:pPr>
    <w:rPr>
      <w:sz w:val="28"/>
      <w:szCs w:val="40"/>
    </w:rPr>
  </w:style>
  <w:style w:type="paragraph" w:styleId="Heading3">
    <w:name w:val="heading 3"/>
    <w:basedOn w:val="HeadingBase"/>
    <w:next w:val="BodyText"/>
    <w:link w:val="Heading3Char"/>
    <w:qFormat/>
    <w:rsid w:val="005E027B"/>
    <w:pPr>
      <w:spacing w:before="180" w:after="120"/>
      <w:outlineLvl w:val="2"/>
    </w:pPr>
    <w:rPr>
      <w:spacing w:val="-10"/>
      <w:kern w:val="32"/>
    </w:rPr>
  </w:style>
  <w:style w:type="paragraph" w:styleId="Heading4">
    <w:name w:val="heading 4"/>
    <w:basedOn w:val="HeadingBase"/>
    <w:next w:val="BodyText"/>
    <w:link w:val="Heading4Char"/>
    <w:qFormat/>
    <w:rsid w:val="005E027B"/>
    <w:pPr>
      <w:spacing w:before="160" w:after="120"/>
      <w:outlineLvl w:val="3"/>
    </w:pPr>
    <w:rPr>
      <w:sz w:val="22"/>
    </w:rPr>
  </w:style>
  <w:style w:type="paragraph" w:styleId="Heading5">
    <w:name w:val="heading 5"/>
    <w:basedOn w:val="HeadingBase"/>
    <w:next w:val="Normal"/>
    <w:link w:val="Heading5Char"/>
    <w:qFormat/>
    <w:rsid w:val="005E027B"/>
    <w:pPr>
      <w:spacing w:before="80"/>
      <w:outlineLvl w:val="4"/>
    </w:pPr>
    <w:rPr>
      <w:color w:val="918585"/>
      <w:sz w:val="20"/>
    </w:rPr>
  </w:style>
  <w:style w:type="paragraph" w:styleId="Heading6">
    <w:name w:val="heading 6"/>
    <w:basedOn w:val="HeadingBase"/>
    <w:next w:val="Normal"/>
    <w:link w:val="Heading6Char"/>
    <w:qFormat/>
    <w:rsid w:val="005E027B"/>
    <w:pPr>
      <w:spacing w:before="60"/>
      <w:outlineLvl w:val="5"/>
    </w:pPr>
    <w:rPr>
      <w:color w:val="918585"/>
      <w:sz w:val="20"/>
    </w:rPr>
  </w:style>
  <w:style w:type="paragraph" w:styleId="Heading7">
    <w:name w:val="heading 7"/>
    <w:basedOn w:val="Normal"/>
    <w:next w:val="Normal"/>
    <w:link w:val="Heading7Char"/>
    <w:qFormat/>
    <w:rsid w:val="005E027B"/>
    <w:pPr>
      <w:ind w:left="720"/>
      <w:outlineLvl w:val="6"/>
    </w:pPr>
    <w:rPr>
      <w:i/>
    </w:rPr>
  </w:style>
  <w:style w:type="paragraph" w:styleId="Heading8">
    <w:name w:val="heading 8"/>
    <w:basedOn w:val="Normal"/>
    <w:next w:val="Normal"/>
    <w:link w:val="Heading8Char"/>
    <w:qFormat/>
    <w:rsid w:val="005E027B"/>
    <w:pPr>
      <w:ind w:left="720"/>
      <w:outlineLvl w:val="7"/>
    </w:pPr>
    <w:rPr>
      <w:i/>
    </w:rPr>
  </w:style>
  <w:style w:type="paragraph" w:styleId="Heading9">
    <w:name w:val="heading 9"/>
    <w:basedOn w:val="Normal"/>
    <w:next w:val="Normal"/>
    <w:link w:val="Heading9Char"/>
    <w:qFormat/>
    <w:rsid w:val="005E027B"/>
    <w:pPr>
      <w:ind w:left="720"/>
      <w:outlineLvl w:val="8"/>
    </w:pPr>
    <w:rPr>
      <w:i/>
    </w:rPr>
  </w:style>
  <w:style w:type="character" w:default="1" w:styleId="DefaultParagraphFont">
    <w:name w:val="Default Paragraph Font"/>
    <w:uiPriority w:val="1"/>
    <w:unhideWhenUsed/>
    <w:rsid w:val="005E0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27B"/>
  </w:style>
  <w:style w:type="character" w:customStyle="1" w:styleId="Heading1Char">
    <w:name w:val="Heading 1 Char"/>
    <w:basedOn w:val="DefaultParagraphFont"/>
    <w:link w:val="Heading1"/>
    <w:rsid w:val="005E027B"/>
    <w:rPr>
      <w:rFonts w:ascii="Times New Roman" w:eastAsia="Times New Roman" w:hAnsi="Times New Roman" w:cs="Times New Roman"/>
      <w:b/>
      <w:sz w:val="32"/>
      <w:szCs w:val="20"/>
      <w:lang w:eastAsia="en-US"/>
    </w:rPr>
  </w:style>
  <w:style w:type="paragraph" w:styleId="BodyText">
    <w:name w:val="Body Text"/>
    <w:basedOn w:val="Normal"/>
    <w:link w:val="BodyTextChar"/>
    <w:rsid w:val="005E02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27B"/>
    <w:rPr>
      <w:rFonts w:ascii="Times New Roman" w:eastAsia="Times New Roman" w:hAnsi="Times New Roman" w:cs="Times New Roman"/>
      <w:sz w:val="24"/>
      <w:lang w:eastAsia="en-US"/>
    </w:rPr>
  </w:style>
  <w:style w:type="paragraph" w:styleId="List">
    <w:name w:val="List"/>
    <w:basedOn w:val="BodyText"/>
    <w:next w:val="BodyText"/>
    <w:rsid w:val="005E027B"/>
    <w:pPr>
      <w:tabs>
        <w:tab w:val="left" w:pos="340"/>
      </w:tabs>
      <w:spacing w:before="60" w:after="60"/>
      <w:ind w:left="340" w:hanging="340"/>
    </w:pPr>
  </w:style>
  <w:style w:type="paragraph" w:customStyle="1" w:styleId="SuperHeading">
    <w:name w:val="SuperHeading"/>
    <w:basedOn w:val="Normal"/>
    <w:rsid w:val="005E027B"/>
    <w:pPr>
      <w:spacing w:before="240" w:after="120"/>
      <w:outlineLvl w:val="0"/>
    </w:pPr>
    <w:rPr>
      <w:rFonts w:ascii="Times New Roman" w:hAnsi="Times New Roman"/>
      <w:b/>
      <w:sz w:val="32"/>
    </w:rPr>
  </w:style>
  <w:style w:type="paragraph" w:customStyle="1" w:styleId="TableHeading">
    <w:name w:val="Table Heading"/>
    <w:basedOn w:val="HeadingBase"/>
    <w:rsid w:val="005E027B"/>
    <w:pPr>
      <w:keepLines/>
      <w:pBdr>
        <w:bottom w:val="single" w:sz="6" w:space="1" w:color="918585"/>
      </w:pBdr>
      <w:spacing w:before="240"/>
    </w:pPr>
  </w:style>
  <w:style w:type="paragraph" w:customStyle="1" w:styleId="AllowPageBreak">
    <w:name w:val="AllowPageBreak"/>
    <w:rsid w:val="005E02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0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2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2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27B"/>
    <w:rPr>
      <w:rFonts w:ascii="Courier New" w:eastAsia="Times New Roman" w:hAnsi="Courier New" w:cs="Times New Roman"/>
      <w:i/>
      <w:szCs w:val="20"/>
      <w:lang w:eastAsia="en-US"/>
    </w:rPr>
  </w:style>
  <w:style w:type="paragraph" w:customStyle="1" w:styleId="HeadingBase">
    <w:name w:val="Heading Base"/>
    <w:rsid w:val="005E0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27B"/>
    <w:pPr>
      <w:tabs>
        <w:tab w:val="right" w:leader="dot" w:pos="9072"/>
      </w:tabs>
      <w:ind w:left="567"/>
    </w:pPr>
    <w:rPr>
      <w:szCs w:val="22"/>
    </w:rPr>
  </w:style>
  <w:style w:type="paragraph" w:customStyle="1" w:styleId="TOCBase">
    <w:name w:val="TOC Base"/>
    <w:rsid w:val="005E0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27B"/>
    <w:pPr>
      <w:tabs>
        <w:tab w:val="right" w:leader="dot" w:pos="9072"/>
      </w:tabs>
      <w:spacing w:before="40" w:after="40"/>
      <w:ind w:left="284"/>
    </w:pPr>
    <w:rPr>
      <w:rFonts w:ascii="Times New Roman" w:hAnsi="Times New Roman"/>
    </w:rPr>
  </w:style>
  <w:style w:type="paragraph" w:styleId="TOC1">
    <w:name w:val="toc 1"/>
    <w:basedOn w:val="TOCBase"/>
    <w:next w:val="Normal"/>
    <w:rsid w:val="005E02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27B"/>
    <w:rPr>
      <w:rFonts w:ascii="Times New Roman" w:eastAsia="Times New Roman" w:hAnsi="Times New Roman" w:cs="Times New Roman"/>
      <w:sz w:val="16"/>
      <w:lang w:eastAsia="en-US"/>
    </w:rPr>
  </w:style>
  <w:style w:type="paragraph" w:styleId="Title">
    <w:name w:val="Title"/>
    <w:basedOn w:val="HeadingBase"/>
    <w:link w:val="TitleChar"/>
    <w:qFormat/>
    <w:rsid w:val="005E027B"/>
    <w:pPr>
      <w:spacing w:before="5040"/>
      <w:jc w:val="center"/>
    </w:pPr>
    <w:rPr>
      <w:sz w:val="48"/>
      <w:szCs w:val="72"/>
      <w:lang w:val="en-US"/>
    </w:rPr>
  </w:style>
  <w:style w:type="character" w:customStyle="1" w:styleId="TitleChar">
    <w:name w:val="Title Char"/>
    <w:basedOn w:val="DefaultParagraphFont"/>
    <w:link w:val="Title"/>
    <w:rsid w:val="005E0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27B"/>
    <w:pPr>
      <w:tabs>
        <w:tab w:val="left" w:pos="3600"/>
        <w:tab w:val="left" w:pos="3958"/>
      </w:tabs>
    </w:pPr>
  </w:style>
  <w:style w:type="paragraph" w:styleId="ListBullet">
    <w:name w:val="List Bullet"/>
    <w:basedOn w:val="List"/>
    <w:rsid w:val="005E027B"/>
    <w:pPr>
      <w:numPr>
        <w:numId w:val="10"/>
      </w:numPr>
      <w:tabs>
        <w:tab w:val="clear" w:pos="340"/>
      </w:tabs>
      <w:spacing w:before="40" w:after="40"/>
    </w:pPr>
  </w:style>
  <w:style w:type="paragraph" w:customStyle="1" w:styleId="Note">
    <w:name w:val="Note"/>
    <w:basedOn w:val="BodyText"/>
    <w:rsid w:val="005E02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027B"/>
    <w:rPr>
      <w:b/>
      <w:spacing w:val="0"/>
    </w:rPr>
  </w:style>
  <w:style w:type="paragraph" w:customStyle="1" w:styleId="SuperTitle">
    <w:name w:val="SuperTitle"/>
    <w:basedOn w:val="Title"/>
    <w:rsid w:val="005E027B"/>
    <w:pPr>
      <w:framePr w:wrap="auto" w:hAnchor="text" w:y="6049"/>
    </w:pPr>
    <w:rPr>
      <w:color w:val="000000"/>
      <w:sz w:val="40"/>
    </w:rPr>
  </w:style>
  <w:style w:type="paragraph" w:customStyle="1" w:styleId="TOCTitle">
    <w:name w:val="TOCTitle"/>
    <w:basedOn w:val="Heading1"/>
    <w:rsid w:val="005E027B"/>
    <w:pPr>
      <w:spacing w:after="240"/>
      <w:jc w:val="center"/>
      <w:outlineLvl w:val="9"/>
    </w:pPr>
    <w:rPr>
      <w:caps/>
    </w:rPr>
  </w:style>
  <w:style w:type="paragraph" w:customStyle="1" w:styleId="Version">
    <w:name w:val="Version"/>
    <w:rsid w:val="005E02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027B"/>
    <w:pPr>
      <w:numPr>
        <w:numId w:val="11"/>
      </w:numPr>
      <w:tabs>
        <w:tab w:val="clear" w:pos="680"/>
      </w:tabs>
    </w:pPr>
  </w:style>
  <w:style w:type="paragraph" w:styleId="Index1">
    <w:name w:val="index 1"/>
    <w:basedOn w:val="Normal"/>
    <w:next w:val="Normal"/>
    <w:semiHidden/>
    <w:rsid w:val="005E027B"/>
    <w:pPr>
      <w:keepNext w:val="0"/>
      <w:tabs>
        <w:tab w:val="right" w:pos="4176"/>
      </w:tabs>
      <w:ind w:left="198" w:hanging="198"/>
    </w:pPr>
    <w:rPr>
      <w:rFonts w:ascii="Garamond" w:hAnsi="Garamond"/>
    </w:rPr>
  </w:style>
  <w:style w:type="paragraph" w:styleId="IndexHeading">
    <w:name w:val="index heading"/>
    <w:basedOn w:val="Normal"/>
    <w:next w:val="Index1"/>
    <w:semiHidden/>
    <w:rsid w:val="005E027B"/>
    <w:pPr>
      <w:spacing w:before="120" w:after="120"/>
    </w:pPr>
    <w:rPr>
      <w:rFonts w:ascii="Arial" w:hAnsi="Arial"/>
      <w:b/>
      <w:color w:val="918585"/>
      <w:sz w:val="24"/>
    </w:rPr>
  </w:style>
  <w:style w:type="paragraph" w:styleId="Header">
    <w:name w:val="header"/>
    <w:basedOn w:val="Normal"/>
    <w:link w:val="HeaderChar"/>
    <w:rsid w:val="005E0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27B"/>
    <w:rPr>
      <w:rFonts w:ascii="Times New Roman" w:eastAsia="Times New Roman" w:hAnsi="Times New Roman" w:cs="Times New Roman"/>
      <w:sz w:val="16"/>
      <w:szCs w:val="20"/>
      <w:lang w:val="en-GB" w:eastAsia="en-US"/>
    </w:rPr>
  </w:style>
  <w:style w:type="paragraph" w:customStyle="1" w:styleId="Chapter">
    <w:name w:val="Chapter"/>
    <w:basedOn w:val="Normal"/>
    <w:rsid w:val="005E027B"/>
    <w:pPr>
      <w:spacing w:before="240"/>
    </w:pPr>
    <w:rPr>
      <w:rFonts w:ascii="Times New Roman" w:hAnsi="Times New Roman"/>
      <w:smallCaps/>
      <w:spacing w:val="80"/>
      <w:sz w:val="28"/>
    </w:rPr>
  </w:style>
  <w:style w:type="paragraph" w:customStyle="1" w:styleId="InChapter">
    <w:name w:val="InChapter"/>
    <w:basedOn w:val="Heading3"/>
    <w:rsid w:val="005E027B"/>
    <w:pPr>
      <w:spacing w:after="240"/>
      <w:outlineLvl w:val="9"/>
    </w:pPr>
    <w:rPr>
      <w:noProof/>
    </w:rPr>
  </w:style>
  <w:style w:type="paragraph" w:styleId="Index2">
    <w:name w:val="index 2"/>
    <w:basedOn w:val="Normal"/>
    <w:next w:val="Normal"/>
    <w:semiHidden/>
    <w:rsid w:val="005E027B"/>
    <w:pPr>
      <w:tabs>
        <w:tab w:val="right" w:pos="4176"/>
      </w:tabs>
      <w:ind w:left="568" w:hanging="284"/>
    </w:pPr>
    <w:rPr>
      <w:rFonts w:ascii="Garamond" w:hAnsi="Garamond"/>
    </w:rPr>
  </w:style>
  <w:style w:type="paragraph" w:customStyle="1" w:styleId="Byline">
    <w:name w:val="Byline"/>
    <w:rsid w:val="005E0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27B"/>
    <w:pPr>
      <w:tabs>
        <w:tab w:val="clear" w:pos="3600"/>
        <w:tab w:val="clear" w:pos="3958"/>
      </w:tabs>
      <w:jc w:val="right"/>
    </w:pPr>
  </w:style>
  <w:style w:type="character" w:styleId="Emphasis">
    <w:name w:val="Emphasis"/>
    <w:basedOn w:val="DefaultParagraphFont"/>
    <w:qFormat/>
    <w:rsid w:val="005E027B"/>
    <w:rPr>
      <w:i/>
    </w:rPr>
  </w:style>
  <w:style w:type="paragraph" w:styleId="Caption">
    <w:name w:val="caption"/>
    <w:basedOn w:val="BodyText"/>
    <w:next w:val="Normal"/>
    <w:qFormat/>
    <w:rsid w:val="005E027B"/>
    <w:pPr>
      <w:framePr w:w="2268" w:hSpace="181" w:vSpace="181" w:wrap="around" w:vAnchor="text" w:hAnchor="page" w:x="1135" w:y="285" w:anchorLock="1"/>
    </w:pPr>
    <w:rPr>
      <w:i/>
    </w:rPr>
  </w:style>
  <w:style w:type="paragraph" w:customStyle="1" w:styleId="MiniTOCTitle">
    <w:name w:val="MiniTOCTitle"/>
    <w:basedOn w:val="Heading4"/>
    <w:rsid w:val="005E027B"/>
    <w:pPr>
      <w:spacing w:before="240"/>
      <w:outlineLvl w:val="9"/>
    </w:pPr>
    <w:rPr>
      <w:noProof/>
      <w:sz w:val="24"/>
    </w:rPr>
  </w:style>
  <w:style w:type="paragraph" w:customStyle="1" w:styleId="MiniTOCItem">
    <w:name w:val="MiniTOCItem"/>
    <w:basedOn w:val="ListBullet"/>
    <w:rsid w:val="005E027B"/>
    <w:pPr>
      <w:numPr>
        <w:numId w:val="0"/>
      </w:numPr>
      <w:tabs>
        <w:tab w:val="right" w:leader="dot" w:pos="6521"/>
      </w:tabs>
      <w:spacing w:before="0" w:after="0"/>
    </w:pPr>
  </w:style>
  <w:style w:type="paragraph" w:customStyle="1" w:styleId="TOFTitle">
    <w:name w:val="TOFTitle"/>
    <w:basedOn w:val="TOCTitle"/>
    <w:rsid w:val="005E027B"/>
  </w:style>
  <w:style w:type="paragraph" w:styleId="TableofFigures">
    <w:name w:val="table of figures"/>
    <w:basedOn w:val="Normal"/>
    <w:next w:val="Normal"/>
    <w:semiHidden/>
    <w:rsid w:val="005E027B"/>
    <w:pPr>
      <w:tabs>
        <w:tab w:val="right" w:leader="dot" w:pos="9072"/>
      </w:tabs>
      <w:ind w:left="970" w:hanging="403"/>
    </w:pPr>
    <w:rPr>
      <w:rFonts w:ascii="Times New Roman" w:hAnsi="Times New Roman"/>
      <w:b/>
    </w:rPr>
  </w:style>
  <w:style w:type="paragraph" w:styleId="ListNumber">
    <w:name w:val="List Number"/>
    <w:basedOn w:val="List"/>
    <w:rsid w:val="005E027B"/>
    <w:pPr>
      <w:numPr>
        <w:numId w:val="13"/>
      </w:numPr>
      <w:tabs>
        <w:tab w:val="clear" w:pos="340"/>
      </w:tabs>
    </w:pPr>
  </w:style>
  <w:style w:type="character" w:customStyle="1" w:styleId="WingdingSymbols">
    <w:name w:val="Wingding Symbols"/>
    <w:rsid w:val="005E027B"/>
    <w:rPr>
      <w:rFonts w:ascii="Wingdings" w:hAnsi="Wingdings"/>
    </w:rPr>
  </w:style>
  <w:style w:type="character" w:customStyle="1" w:styleId="HotSpot">
    <w:name w:val="HotSpot"/>
    <w:rsid w:val="005E027B"/>
    <w:rPr>
      <w:color w:val="0033CC"/>
      <w:u w:val="none"/>
    </w:rPr>
  </w:style>
  <w:style w:type="paragraph" w:customStyle="1" w:styleId="BodyTextRight">
    <w:name w:val="Body Text Right"/>
    <w:basedOn w:val="BodyText"/>
    <w:rsid w:val="005E027B"/>
    <w:pPr>
      <w:spacing w:before="0" w:after="0"/>
      <w:jc w:val="right"/>
    </w:pPr>
  </w:style>
  <w:style w:type="paragraph" w:styleId="Index3">
    <w:name w:val="index 3"/>
    <w:basedOn w:val="ListNumber2"/>
    <w:next w:val="Normal"/>
    <w:semiHidden/>
    <w:rsid w:val="005E027B"/>
    <w:pPr>
      <w:numPr>
        <w:numId w:val="0"/>
      </w:numPr>
      <w:tabs>
        <w:tab w:val="right" w:leader="dot" w:pos="4176"/>
      </w:tabs>
    </w:pPr>
  </w:style>
  <w:style w:type="paragraph" w:styleId="ListNumber2">
    <w:name w:val="List Number 2"/>
    <w:basedOn w:val="List2"/>
    <w:rsid w:val="005E027B"/>
    <w:pPr>
      <w:numPr>
        <w:numId w:val="8"/>
      </w:numPr>
      <w:tabs>
        <w:tab w:val="clear" w:pos="1060"/>
      </w:tabs>
    </w:pPr>
  </w:style>
  <w:style w:type="paragraph" w:customStyle="1" w:styleId="MarginNote">
    <w:name w:val="Margin Note"/>
    <w:basedOn w:val="BodyText"/>
    <w:rsid w:val="005E0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2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27B"/>
    <w:rPr>
      <w:sz w:val="32"/>
    </w:rPr>
  </w:style>
  <w:style w:type="paragraph" w:customStyle="1" w:styleId="HeadingProcedure">
    <w:name w:val="Heading Procedure"/>
    <w:basedOn w:val="HeadingBase"/>
    <w:next w:val="Normal"/>
    <w:rsid w:val="005E027B"/>
    <w:pPr>
      <w:tabs>
        <w:tab w:val="left" w:pos="0"/>
      </w:tabs>
      <w:spacing w:before="120" w:after="60"/>
    </w:pPr>
    <w:rPr>
      <w:i/>
      <w:color w:val="918585"/>
      <w:sz w:val="22"/>
    </w:rPr>
  </w:style>
  <w:style w:type="paragraph" w:customStyle="1" w:styleId="TableBodyText">
    <w:name w:val="Table Body Text"/>
    <w:basedOn w:val="BodyText"/>
    <w:rsid w:val="005E027B"/>
    <w:pPr>
      <w:spacing w:before="60" w:after="60"/>
    </w:pPr>
  </w:style>
  <w:style w:type="paragraph" w:styleId="ListContinue">
    <w:name w:val="List Continue"/>
    <w:basedOn w:val="List"/>
    <w:rsid w:val="005E027B"/>
    <w:pPr>
      <w:ind w:firstLine="0"/>
    </w:pPr>
  </w:style>
  <w:style w:type="paragraph" w:customStyle="1" w:styleId="ListNote">
    <w:name w:val="List Note"/>
    <w:basedOn w:val="List"/>
    <w:rsid w:val="005E027B"/>
    <w:pPr>
      <w:pBdr>
        <w:top w:val="single" w:sz="6" w:space="2" w:color="918585"/>
        <w:bottom w:val="single" w:sz="6" w:space="2" w:color="918585"/>
      </w:pBdr>
      <w:tabs>
        <w:tab w:val="left" w:pos="1021"/>
      </w:tabs>
      <w:ind w:firstLine="0"/>
    </w:pPr>
  </w:style>
  <w:style w:type="paragraph" w:customStyle="1" w:styleId="Warning">
    <w:name w:val="Warning"/>
    <w:basedOn w:val="BodyText"/>
    <w:rsid w:val="005E027B"/>
    <w:pPr>
      <w:shd w:val="clear" w:color="auto" w:fill="D9D9D9"/>
      <w:tabs>
        <w:tab w:val="left" w:pos="992"/>
      </w:tabs>
      <w:ind w:left="119" w:right="119"/>
    </w:pPr>
    <w:rPr>
      <w:sz w:val="20"/>
    </w:rPr>
  </w:style>
  <w:style w:type="paragraph" w:customStyle="1" w:styleId="MarginIcons">
    <w:name w:val="Margin Icons"/>
    <w:basedOn w:val="BodyText"/>
    <w:rsid w:val="005E0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27B"/>
    <w:rPr>
      <w:rFonts w:ascii="Courier New" w:hAnsi="Courier New"/>
    </w:rPr>
  </w:style>
  <w:style w:type="paragraph" w:customStyle="1" w:styleId="NoteBullet">
    <w:name w:val="Note Bullet"/>
    <w:basedOn w:val="Note"/>
    <w:rsid w:val="005E027B"/>
    <w:pPr>
      <w:tabs>
        <w:tab w:val="clear" w:pos="680"/>
      </w:tabs>
      <w:spacing w:before="60" w:after="60"/>
    </w:pPr>
  </w:style>
  <w:style w:type="paragraph" w:customStyle="1" w:styleId="SubHeading2">
    <w:name w:val="SubHeading2"/>
    <w:basedOn w:val="HeadingBase"/>
    <w:rsid w:val="005E027B"/>
    <w:pPr>
      <w:spacing w:before="240" w:after="60"/>
    </w:pPr>
    <w:rPr>
      <w:sz w:val="20"/>
    </w:rPr>
  </w:style>
  <w:style w:type="paragraph" w:customStyle="1" w:styleId="SubHeading1">
    <w:name w:val="SubHeading1"/>
    <w:basedOn w:val="HeadingBase"/>
    <w:rsid w:val="005E027B"/>
    <w:pPr>
      <w:spacing w:before="240" w:after="60"/>
    </w:pPr>
    <w:rPr>
      <w:color w:val="918585"/>
      <w:sz w:val="22"/>
    </w:rPr>
  </w:style>
  <w:style w:type="paragraph" w:customStyle="1" w:styleId="SideHeading">
    <w:name w:val="Side Heading"/>
    <w:basedOn w:val="HeadingBase"/>
    <w:rsid w:val="005E0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27B"/>
    <w:pPr>
      <w:numPr>
        <w:numId w:val="9"/>
      </w:numPr>
    </w:pPr>
  </w:style>
  <w:style w:type="paragraph" w:styleId="PlainText">
    <w:name w:val="Plain Text"/>
    <w:basedOn w:val="Normal"/>
    <w:link w:val="PlainTextChar"/>
    <w:rsid w:val="005E027B"/>
    <w:rPr>
      <w:sz w:val="20"/>
    </w:rPr>
  </w:style>
  <w:style w:type="character" w:customStyle="1" w:styleId="PlainTextChar">
    <w:name w:val="Plain Text Char"/>
    <w:basedOn w:val="DefaultParagraphFont"/>
    <w:link w:val="PlainText"/>
    <w:rsid w:val="005E027B"/>
    <w:rPr>
      <w:rFonts w:ascii="Courier New" w:eastAsia="Times New Roman" w:hAnsi="Courier New" w:cs="Times New Roman"/>
      <w:sz w:val="20"/>
      <w:szCs w:val="20"/>
      <w:lang w:eastAsia="en-US"/>
    </w:rPr>
  </w:style>
  <w:style w:type="character" w:customStyle="1" w:styleId="MenuOption">
    <w:name w:val="Menu Option"/>
    <w:basedOn w:val="DefaultParagraphFont"/>
    <w:rsid w:val="005E027B"/>
    <w:rPr>
      <w:b/>
      <w:smallCaps/>
    </w:rPr>
  </w:style>
  <w:style w:type="paragraph" w:customStyle="1" w:styleId="TableListNumber">
    <w:name w:val="Table List Number"/>
    <w:basedOn w:val="ListNumber"/>
    <w:rsid w:val="005E027B"/>
    <w:pPr>
      <w:numPr>
        <w:numId w:val="0"/>
      </w:numPr>
    </w:pPr>
  </w:style>
  <w:style w:type="paragraph" w:styleId="TOC4">
    <w:name w:val="toc 4"/>
    <w:basedOn w:val="TOCBase"/>
    <w:next w:val="Normal"/>
    <w:semiHidden/>
    <w:rsid w:val="005E027B"/>
    <w:pPr>
      <w:tabs>
        <w:tab w:val="right" w:leader="dot" w:pos="9071"/>
      </w:tabs>
      <w:ind w:left="1701"/>
    </w:pPr>
  </w:style>
  <w:style w:type="paragraph" w:customStyle="1" w:styleId="ListAlpha">
    <w:name w:val="List Alpha"/>
    <w:basedOn w:val="List"/>
    <w:rsid w:val="005E027B"/>
    <w:pPr>
      <w:numPr>
        <w:numId w:val="7"/>
      </w:numPr>
    </w:pPr>
  </w:style>
  <w:style w:type="paragraph" w:customStyle="1" w:styleId="ListAlpha2">
    <w:name w:val="List Alpha 2"/>
    <w:basedOn w:val="List2"/>
    <w:rsid w:val="005E027B"/>
    <w:pPr>
      <w:numPr>
        <w:numId w:val="6"/>
      </w:numPr>
    </w:pPr>
  </w:style>
  <w:style w:type="paragraph" w:styleId="List2">
    <w:name w:val="List 2"/>
    <w:basedOn w:val="BodyText"/>
    <w:rsid w:val="005E027B"/>
    <w:pPr>
      <w:tabs>
        <w:tab w:val="left" w:pos="680"/>
      </w:tabs>
      <w:spacing w:before="60" w:after="60"/>
      <w:ind w:left="680" w:hanging="340"/>
    </w:pPr>
  </w:style>
  <w:style w:type="paragraph" w:styleId="List3">
    <w:name w:val="List 3"/>
    <w:basedOn w:val="BodyText"/>
    <w:rsid w:val="005E027B"/>
    <w:pPr>
      <w:tabs>
        <w:tab w:val="left" w:pos="1021"/>
      </w:tabs>
      <w:spacing w:before="60" w:after="60"/>
      <w:ind w:left="1020" w:hanging="340"/>
    </w:pPr>
  </w:style>
  <w:style w:type="paragraph" w:styleId="List4">
    <w:name w:val="List 4"/>
    <w:basedOn w:val="BodyText"/>
    <w:rsid w:val="005E027B"/>
    <w:pPr>
      <w:tabs>
        <w:tab w:val="left" w:pos="1361"/>
      </w:tabs>
      <w:spacing w:before="60" w:after="60"/>
      <w:ind w:left="1361" w:hanging="340"/>
    </w:pPr>
  </w:style>
  <w:style w:type="paragraph" w:styleId="List5">
    <w:name w:val="List 5"/>
    <w:basedOn w:val="BodyText"/>
    <w:rsid w:val="005E027B"/>
    <w:pPr>
      <w:tabs>
        <w:tab w:val="left" w:pos="1701"/>
      </w:tabs>
      <w:spacing w:before="60" w:after="60"/>
      <w:ind w:left="1701" w:hanging="340"/>
    </w:pPr>
  </w:style>
  <w:style w:type="paragraph" w:styleId="ListBullet3">
    <w:name w:val="List Bullet 3"/>
    <w:basedOn w:val="List3"/>
    <w:rsid w:val="005E027B"/>
    <w:pPr>
      <w:numPr>
        <w:numId w:val="12"/>
      </w:numPr>
      <w:tabs>
        <w:tab w:val="clear" w:pos="1021"/>
      </w:tabs>
      <w:ind w:left="1037" w:hanging="357"/>
    </w:pPr>
  </w:style>
  <w:style w:type="paragraph" w:styleId="ListBullet4">
    <w:name w:val="List Bullet 4"/>
    <w:basedOn w:val="List4"/>
    <w:rsid w:val="005E027B"/>
    <w:pPr>
      <w:numPr>
        <w:numId w:val="1"/>
      </w:numPr>
      <w:tabs>
        <w:tab w:val="clear" w:pos="1361"/>
      </w:tabs>
    </w:pPr>
  </w:style>
  <w:style w:type="paragraph" w:styleId="ListBullet5">
    <w:name w:val="List Bullet 5"/>
    <w:basedOn w:val="List5"/>
    <w:rsid w:val="005E027B"/>
    <w:pPr>
      <w:numPr>
        <w:numId w:val="2"/>
      </w:numPr>
    </w:pPr>
  </w:style>
  <w:style w:type="paragraph" w:styleId="ListContinue2">
    <w:name w:val="List Continue 2"/>
    <w:basedOn w:val="List2"/>
    <w:rsid w:val="005E027B"/>
    <w:pPr>
      <w:ind w:firstLine="0"/>
    </w:pPr>
  </w:style>
  <w:style w:type="paragraph" w:styleId="ListContinue3">
    <w:name w:val="List Continue 3"/>
    <w:basedOn w:val="List3"/>
    <w:rsid w:val="005E027B"/>
    <w:pPr>
      <w:ind w:left="1021" w:firstLine="0"/>
    </w:pPr>
  </w:style>
  <w:style w:type="paragraph" w:styleId="ListContinue4">
    <w:name w:val="List Continue 4"/>
    <w:basedOn w:val="List4"/>
    <w:rsid w:val="005E027B"/>
    <w:pPr>
      <w:ind w:firstLine="0"/>
    </w:pPr>
  </w:style>
  <w:style w:type="paragraph" w:styleId="ListContinue5">
    <w:name w:val="List Continue 5"/>
    <w:basedOn w:val="List5"/>
    <w:rsid w:val="005E027B"/>
    <w:pPr>
      <w:ind w:firstLine="0"/>
    </w:pPr>
  </w:style>
  <w:style w:type="paragraph" w:styleId="ListNumber3">
    <w:name w:val="List Number 3"/>
    <w:basedOn w:val="List3"/>
    <w:rsid w:val="005E027B"/>
    <w:pPr>
      <w:numPr>
        <w:numId w:val="3"/>
      </w:numPr>
    </w:pPr>
  </w:style>
  <w:style w:type="paragraph" w:styleId="ListNumber4">
    <w:name w:val="List Number 4"/>
    <w:basedOn w:val="List4"/>
    <w:rsid w:val="005E027B"/>
    <w:pPr>
      <w:numPr>
        <w:numId w:val="4"/>
      </w:numPr>
    </w:pPr>
  </w:style>
  <w:style w:type="paragraph" w:styleId="ListNumber5">
    <w:name w:val="List Number 5"/>
    <w:basedOn w:val="List5"/>
    <w:rsid w:val="005E027B"/>
    <w:pPr>
      <w:numPr>
        <w:numId w:val="5"/>
      </w:numPr>
    </w:pPr>
  </w:style>
  <w:style w:type="paragraph" w:styleId="BlockText">
    <w:name w:val="Block Text"/>
    <w:basedOn w:val="Normal"/>
    <w:rsid w:val="005E027B"/>
    <w:pPr>
      <w:spacing w:after="120"/>
      <w:ind w:left="1440" w:right="1440"/>
    </w:pPr>
  </w:style>
  <w:style w:type="character" w:customStyle="1" w:styleId="Subscript">
    <w:name w:val="Subscript"/>
    <w:basedOn w:val="DefaultParagraphFont"/>
    <w:rsid w:val="005E027B"/>
    <w:rPr>
      <w:sz w:val="16"/>
      <w:vertAlign w:val="subscript"/>
    </w:rPr>
  </w:style>
  <w:style w:type="character" w:customStyle="1" w:styleId="Superscript">
    <w:name w:val="Superscript"/>
    <w:basedOn w:val="DefaultParagraphFont"/>
    <w:rsid w:val="005E027B"/>
    <w:rPr>
      <w:sz w:val="16"/>
      <w:vertAlign w:val="superscript"/>
    </w:rPr>
  </w:style>
  <w:style w:type="character" w:customStyle="1" w:styleId="Symbols">
    <w:name w:val="Symbols"/>
    <w:basedOn w:val="DefaultParagraphFont"/>
    <w:rsid w:val="005E027B"/>
    <w:rPr>
      <w:rFonts w:ascii="Symbol" w:hAnsi="Symbol"/>
    </w:rPr>
  </w:style>
  <w:style w:type="character" w:customStyle="1" w:styleId="MenuOptions">
    <w:name w:val="Menu Options"/>
    <w:basedOn w:val="DefaultParagraphFont"/>
    <w:rsid w:val="005E027B"/>
    <w:rPr>
      <w:rFonts w:ascii="Arial Narrow" w:hAnsi="Arial Narrow"/>
      <w:smallCaps/>
    </w:rPr>
  </w:style>
  <w:style w:type="character" w:customStyle="1" w:styleId="Buttons">
    <w:name w:val="Buttons"/>
    <w:basedOn w:val="DefaultParagraphFont"/>
    <w:rsid w:val="005E027B"/>
    <w:rPr>
      <w:b/>
    </w:rPr>
  </w:style>
  <w:style w:type="character" w:customStyle="1" w:styleId="Underlined">
    <w:name w:val="Underlined"/>
    <w:basedOn w:val="DefaultParagraphFont"/>
    <w:rsid w:val="005E027B"/>
    <w:rPr>
      <w:u w:val="single"/>
    </w:rPr>
  </w:style>
  <w:style w:type="paragraph" w:customStyle="1" w:styleId="TableBodyTextRight">
    <w:name w:val="Table Body Text Right"/>
    <w:basedOn w:val="TableBodyText"/>
    <w:rsid w:val="005E027B"/>
    <w:pPr>
      <w:widowControl w:val="0"/>
      <w:autoSpaceDE w:val="0"/>
      <w:autoSpaceDN w:val="0"/>
      <w:adjustRightInd w:val="0"/>
      <w:jc w:val="right"/>
    </w:pPr>
    <w:rPr>
      <w:rFonts w:cs="Arial"/>
      <w:szCs w:val="18"/>
    </w:rPr>
  </w:style>
  <w:style w:type="paragraph" w:customStyle="1" w:styleId="CopyrightText">
    <w:name w:val="Copyright Text"/>
    <w:basedOn w:val="BodyText"/>
    <w:rsid w:val="005E027B"/>
    <w:rPr>
      <w:sz w:val="18"/>
    </w:rPr>
  </w:style>
  <w:style w:type="paragraph" w:customStyle="1" w:styleId="BodySmallRight">
    <w:name w:val="Body Small Right"/>
    <w:basedOn w:val="BodyTextRight"/>
    <w:rsid w:val="005E027B"/>
    <w:rPr>
      <w:sz w:val="18"/>
      <w:szCs w:val="18"/>
    </w:rPr>
  </w:style>
  <w:style w:type="paragraph" w:customStyle="1" w:styleId="MarginEdition">
    <w:name w:val="Margin Edition"/>
    <w:basedOn w:val="MarginNote"/>
    <w:rsid w:val="005E027B"/>
    <w:pPr>
      <w:spacing w:before="0" w:after="0"/>
    </w:pPr>
    <w:rPr>
      <w:rFonts w:ascii="Times New Roman" w:hAnsi="Times New Roman"/>
      <w:color w:val="999999"/>
    </w:rPr>
  </w:style>
  <w:style w:type="paragraph" w:customStyle="1" w:styleId="Spacer">
    <w:name w:val="Spacer"/>
    <w:basedOn w:val="Normal"/>
    <w:rsid w:val="005E027B"/>
    <w:rPr>
      <w:sz w:val="2"/>
      <w:szCs w:val="2"/>
    </w:rPr>
  </w:style>
  <w:style w:type="character" w:customStyle="1" w:styleId="Small">
    <w:name w:val="Small"/>
    <w:basedOn w:val="DefaultParagraphFont"/>
    <w:rsid w:val="005E027B"/>
    <w:rPr>
      <w:sz w:val="16"/>
    </w:rPr>
  </w:style>
  <w:style w:type="paragraph" w:customStyle="1" w:styleId="WideTable">
    <w:name w:val="Wide Table"/>
    <w:basedOn w:val="Normal"/>
    <w:rsid w:val="005E027B"/>
    <w:pPr>
      <w:ind w:left="-1418"/>
    </w:pPr>
    <w:rPr>
      <w:sz w:val="2"/>
      <w:szCs w:val="2"/>
    </w:rPr>
  </w:style>
  <w:style w:type="character" w:styleId="PageNumber">
    <w:name w:val="page number"/>
    <w:basedOn w:val="DefaultParagraphFont"/>
    <w:rsid w:val="005E027B"/>
  </w:style>
  <w:style w:type="paragraph" w:styleId="Quote">
    <w:name w:val="Quote"/>
    <w:basedOn w:val="Heading1"/>
    <w:link w:val="QuoteChar"/>
    <w:qFormat/>
    <w:rsid w:val="005E027B"/>
    <w:rPr>
      <w:b w:val="0"/>
      <w:sz w:val="72"/>
      <w:szCs w:val="72"/>
      <w:lang w:val="en-NZ"/>
    </w:rPr>
  </w:style>
  <w:style w:type="character" w:customStyle="1" w:styleId="QuoteChar">
    <w:name w:val="Quote Char"/>
    <w:basedOn w:val="DefaultParagraphFont"/>
    <w:link w:val="Quote"/>
    <w:rsid w:val="005E0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27B"/>
    <w:pPr>
      <w:pageBreakBefore/>
    </w:pPr>
  </w:style>
  <w:style w:type="paragraph" w:customStyle="1" w:styleId="Border">
    <w:name w:val="Border"/>
    <w:basedOn w:val="Normal"/>
    <w:qFormat/>
    <w:rsid w:val="005E0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27B"/>
    <w:rPr>
      <w:b/>
      <w:bCs/>
      <w:i/>
      <w:iCs/>
      <w:color w:val="auto"/>
    </w:rPr>
  </w:style>
  <w:style w:type="paragraph" w:styleId="IntenseQuote">
    <w:name w:val="Intense Quote"/>
    <w:basedOn w:val="Normal"/>
    <w:next w:val="Normal"/>
    <w:link w:val="IntenseQuoteChar"/>
    <w:uiPriority w:val="30"/>
    <w:qFormat/>
    <w:rsid w:val="005E0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2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27B"/>
    <w:rPr>
      <w:smallCaps/>
      <w:color w:val="auto"/>
      <w:u w:val="single"/>
    </w:rPr>
  </w:style>
  <w:style w:type="character" w:styleId="IntenseReference">
    <w:name w:val="Intense Reference"/>
    <w:basedOn w:val="DefaultParagraphFont"/>
    <w:uiPriority w:val="32"/>
    <w:qFormat/>
    <w:rsid w:val="005E027B"/>
    <w:rPr>
      <w:b/>
      <w:bCs/>
      <w:smallCaps/>
      <w:color w:val="auto"/>
      <w:spacing w:val="5"/>
      <w:u w:val="single"/>
    </w:rPr>
  </w:style>
  <w:style w:type="paragraph" w:customStyle="1" w:styleId="2ColumnHeading">
    <w:name w:val="2Column Heading"/>
    <w:basedOn w:val="BodyText"/>
    <w:qFormat/>
    <w:rsid w:val="005E027B"/>
    <w:pPr>
      <w:spacing w:after="60"/>
      <w:ind w:left="-2268"/>
    </w:pPr>
    <w:rPr>
      <w:b/>
    </w:rPr>
  </w:style>
  <w:style w:type="paragraph" w:customStyle="1" w:styleId="Heading1TOC">
    <w:name w:val="Heading1 TOC"/>
    <w:basedOn w:val="Normal"/>
    <w:qFormat/>
    <w:rsid w:val="005E027B"/>
    <w:pPr>
      <w:spacing w:before="240" w:after="120"/>
    </w:pPr>
    <w:rPr>
      <w:rFonts w:ascii="Times New Roman" w:hAnsi="Times New Roman"/>
      <w:b/>
      <w:sz w:val="32"/>
    </w:rPr>
  </w:style>
  <w:style w:type="paragraph" w:customStyle="1" w:styleId="Heading2TOC">
    <w:name w:val="Heading2 TOC"/>
    <w:basedOn w:val="Normal"/>
    <w:qFormat/>
    <w:rsid w:val="005E027B"/>
    <w:pPr>
      <w:spacing w:before="240" w:after="60"/>
    </w:pPr>
    <w:rPr>
      <w:rFonts w:ascii="Times New Roman" w:hAnsi="Times New Roman"/>
      <w:b/>
      <w:sz w:val="28"/>
    </w:rPr>
  </w:style>
  <w:style w:type="character" w:customStyle="1" w:styleId="Underline">
    <w:name w:val="Underline"/>
    <w:basedOn w:val="DefaultParagraphFont"/>
    <w:qFormat/>
    <w:rsid w:val="005E027B"/>
    <w:rPr>
      <w:u w:val="single"/>
    </w:rPr>
  </w:style>
  <w:style w:type="character" w:customStyle="1" w:styleId="BoldandItalics">
    <w:name w:val="Bold and Italics"/>
    <w:qFormat/>
    <w:rsid w:val="005E027B"/>
    <w:rPr>
      <w:b/>
      <w:i/>
      <w:u w:val="none"/>
    </w:rPr>
  </w:style>
  <w:style w:type="paragraph" w:styleId="BalloonText">
    <w:name w:val="Balloon Text"/>
    <w:basedOn w:val="Normal"/>
    <w:link w:val="BalloonTextChar"/>
    <w:rsid w:val="005E027B"/>
    <w:rPr>
      <w:rFonts w:ascii="Tahoma" w:hAnsi="Tahoma" w:cs="Tahoma"/>
      <w:sz w:val="16"/>
      <w:szCs w:val="16"/>
    </w:rPr>
  </w:style>
  <w:style w:type="character" w:customStyle="1" w:styleId="BalloonTextChar">
    <w:name w:val="Balloon Text Char"/>
    <w:basedOn w:val="DefaultParagraphFont"/>
    <w:link w:val="BalloonText"/>
    <w:rsid w:val="005E02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2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2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27B"/>
    <w:rPr>
      <w:b/>
      <w:color w:val="660033"/>
      <w:spacing w:val="0"/>
    </w:rPr>
  </w:style>
  <w:style w:type="paragraph" w:customStyle="1" w:styleId="Nameditemlist">
    <w:name w:val="Named item list"/>
    <w:basedOn w:val="BodyText"/>
    <w:qFormat/>
    <w:rsid w:val="005E027B"/>
    <w:pPr>
      <w:tabs>
        <w:tab w:val="left" w:pos="2835"/>
      </w:tabs>
      <w:ind w:left="2835" w:hanging="2835"/>
    </w:pPr>
  </w:style>
  <w:style w:type="paragraph" w:customStyle="1" w:styleId="BodyTextnopadding">
    <w:name w:val="Body Text no padding"/>
    <w:basedOn w:val="BodyText"/>
    <w:qFormat/>
    <w:rsid w:val="005E027B"/>
    <w:pPr>
      <w:spacing w:before="0" w:after="0"/>
    </w:pPr>
  </w:style>
  <w:style w:type="paragraph" w:customStyle="1" w:styleId="BodyTextBold">
    <w:name w:val="Body Text Bold"/>
    <w:basedOn w:val="BodyText"/>
    <w:qFormat/>
    <w:rsid w:val="005E027B"/>
    <w:rPr>
      <w:b/>
    </w:rPr>
  </w:style>
  <w:style w:type="character" w:styleId="Hyperlink">
    <w:name w:val="Hyperlink"/>
    <w:basedOn w:val="DefaultParagraphFont"/>
    <w:uiPriority w:val="99"/>
    <w:unhideWhenUsed/>
    <w:rsid w:val="00CE7D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2784</Characters>
  <Application>Microsoft Office Word</Application>
  <DocSecurity>0</DocSecurity>
  <Lines>99</Lines>
  <Paragraphs>62</Paragraphs>
  <ScaleCrop>false</ScaleCrop>
  <Company>Author-it Software Corporation Ltd.</Company>
  <LinksUpToDate>false</LinksUpToDate>
  <CharactersWithSpaces>3182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AHCSDP303 Maintain seed crops</dc:title>
  <dc:subject>Approved</dc:subject>
  <dc:creator>Skills Impact</dc:creator>
  <cp:keywords>Release: 1</cp:keywords>
  <dc:description>Review Date: 12 April 2008</dc:description>
  <cp:lastModifiedBy>HSD_TPCMSd.prod</cp:lastModifiedBy>
  <cp:revision>3</cp:revision>
  <dcterms:created xsi:type="dcterms:W3CDTF">2021-03-30T01:04:00Z</dcterms:created>
  <dcterms:modified xsi:type="dcterms:W3CDTF">2021-03-30T01:04:00Z</dcterms:modified>
</cp:coreProperties>
</file>