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654" w:rsidP="00710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AHCSAW502 Plan erosion and sediment control measures</w:t>
      </w:r>
      <w:r>
        <w:fldChar w:fldCharType="end"/>
      </w:r>
    </w:p>
    <w:p w:rsidR="00710654" w:rsidP="00710654">
      <w:pPr>
        <w:pStyle w:val="Version"/>
        <w:sectPr w:rsidSect="00F55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28E" w:rsidP="00F5528E">
      <w:pPr>
        <w:pStyle w:val="SuperHeading"/>
      </w:pPr>
      <w:r w:rsidRPr="00F5528E">
        <w:t>AHCSAW502 Plan erosion and sediment control measures</w:t>
      </w:r>
    </w:p>
    <w:p w:rsidR="00000000" w:rsidRPr="00F5528E" w:rsidP="00F5528E">
      <w:pPr>
        <w:pStyle w:val="Heading1"/>
      </w:pPr>
      <w:bookmarkStart w:id="1" w:name="O_859874"/>
      <w:bookmarkEnd w:id="1"/>
      <w:r w:rsidRPr="00F552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TableHeading"/>
              <w:rPr>
                <w:lang w:val="en-NZ"/>
              </w:rPr>
            </w:pPr>
            <w:r w:rsidRPr="00F552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TableHeading"/>
              <w:rPr>
                <w:lang w:val="en-NZ"/>
              </w:rPr>
            </w:pPr>
            <w:r w:rsidRPr="00F552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TableHeading"/>
              <w:rPr>
                <w:lang w:val="en-NZ"/>
              </w:rPr>
            </w:pPr>
            <w:r w:rsidRPr="00F5528E">
              <w:t>Comment</w:t>
            </w:r>
          </w:p>
        </w:tc>
      </w:tr>
      <w:tr w:rsidTr="00F5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BodyText"/>
              <w:rPr>
                <w:lang w:val="en-NZ"/>
              </w:rPr>
            </w:pPr>
            <w:r w:rsidRPr="00F552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BodyText"/>
              <w:rPr>
                <w:lang w:val="en-NZ"/>
              </w:rPr>
            </w:pPr>
            <w:r w:rsidRPr="00F5528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28E" w:rsidP="00F5528E">
            <w:pPr>
              <w:pStyle w:val="BodyText"/>
            </w:pPr>
            <w:r w:rsidRPr="00F5528E">
              <w:t>Initial release</w:t>
            </w:r>
          </w:p>
        </w:tc>
      </w:tr>
    </w:tbl>
    <w:p w:rsidR="00000000" w:rsidRPr="00F5528E" w:rsidP="00F5528E">
      <w:pPr>
        <w:pStyle w:val="BodyText"/>
      </w:pPr>
    </w:p>
    <w:p w:rsidR="00000000" w:rsidRPr="00F5528E" w:rsidP="00F5528E">
      <w:pPr>
        <w:pStyle w:val="AllowPageBreak"/>
      </w:pPr>
    </w:p>
    <w:p w:rsidR="00000000" w:rsidRPr="00F5528E" w:rsidP="00F5528E">
      <w:pPr>
        <w:pStyle w:val="Heading1"/>
      </w:pPr>
      <w:bookmarkStart w:id="2" w:name="O_859875"/>
      <w:bookmarkEnd w:id="2"/>
      <w:r w:rsidRPr="00F5528E">
        <w:t>Application</w:t>
      </w:r>
    </w:p>
    <w:p w:rsidR="00000000" w:rsidRPr="00F5528E" w:rsidP="00710654">
      <w:pPr>
        <w:pStyle w:val="BodyText"/>
      </w:pPr>
      <w:r w:rsidRPr="00F5528E">
        <w:t>This unit of competency describes the skills and knowledge required to develop erosion and sediment control plans.</w:t>
      </w:r>
    </w:p>
    <w:p w:rsidR="00000000" w:rsidRPr="00F5528E" w:rsidP="00710654">
      <w:pPr>
        <w:pStyle w:val="BodyText"/>
      </w:pPr>
      <w:r w:rsidRPr="00F5528E">
        <w:t>This unit applies to individuals who take personal responsibility and exercise autonomy in undertaking complex work. They analyse, design and communicate solutions to sometimes complex problems.</w:t>
      </w:r>
    </w:p>
    <w:p w:rsidR="00000000" w:rsidRPr="00F5528E" w:rsidP="00710654">
      <w:pPr>
        <w:pStyle w:val="BodyText"/>
      </w:pPr>
      <w:r w:rsidRPr="00F5528E">
        <w:t>No occupational licensing, legislative or certification requ</w:t>
      </w:r>
      <w:r w:rsidRPr="00F5528E">
        <w:t xml:space="preserve">irements are known to apply to this unit at the time of publication. </w:t>
      </w:r>
    </w:p>
    <w:p w:rsidR="00000000" w:rsidRPr="00F5528E" w:rsidP="00F5528E">
      <w:pPr>
        <w:pStyle w:val="Heading1"/>
      </w:pPr>
      <w:bookmarkStart w:id="3" w:name="O_859876"/>
      <w:bookmarkEnd w:id="3"/>
      <w:r w:rsidRPr="00F5528E">
        <w:t>Pre-requisite Unit</w:t>
      </w:r>
    </w:p>
    <w:p w:rsidR="00000000" w:rsidRPr="00F5528E" w:rsidP="00710654">
      <w:pPr>
        <w:pStyle w:val="BodyText"/>
      </w:pPr>
      <w:r w:rsidRPr="00F5528E">
        <w:t>Nil.</w:t>
      </w:r>
    </w:p>
    <w:p w:rsidR="00000000" w:rsidRPr="00F5528E" w:rsidP="00F5528E">
      <w:pPr>
        <w:pStyle w:val="Heading1"/>
      </w:pPr>
      <w:bookmarkStart w:id="4" w:name="O_859878"/>
      <w:bookmarkEnd w:id="4"/>
      <w:r w:rsidRPr="00F5528E">
        <w:t>Unit Sector</w:t>
      </w:r>
    </w:p>
    <w:p w:rsidR="00000000" w:rsidRPr="00F5528E" w:rsidP="00710654">
      <w:pPr>
        <w:pStyle w:val="BodyText"/>
      </w:pPr>
      <w:r w:rsidRPr="00F5528E">
        <w:t>Soil and Water Conservation (SAW)</w:t>
      </w:r>
    </w:p>
    <w:p w:rsidR="00000000" w:rsidRPr="00F5528E" w:rsidP="00F5528E">
      <w:pPr>
        <w:pStyle w:val="Heading1"/>
      </w:pPr>
      <w:bookmarkStart w:id="5" w:name="O_859879"/>
      <w:bookmarkEnd w:id="5"/>
      <w:r w:rsidRPr="00F5528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106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TableHeading"/>
              <w:rPr>
                <w:lang w:val="en-NZ"/>
              </w:rPr>
            </w:pPr>
            <w:r w:rsidRPr="00F552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TableHeading"/>
              <w:rPr>
                <w:lang w:val="en-NZ"/>
              </w:rPr>
            </w:pPr>
            <w:r w:rsidRPr="00F5528E">
              <w:t>Performance criteria</w:t>
            </w:r>
          </w:p>
        </w:tc>
      </w:tr>
      <w:tr w:rsidTr="007106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BodyText"/>
              <w:rPr>
                <w:lang w:val="en-NZ"/>
              </w:rPr>
            </w:pPr>
            <w:r w:rsidRPr="00F5528E">
              <w:t>E</w:t>
            </w:r>
            <w:r w:rsidRPr="00F5528E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BodyText"/>
              <w:rPr>
                <w:lang w:val="en-NZ"/>
              </w:rPr>
            </w:pPr>
            <w:r w:rsidRPr="00F5528E">
              <w:t>Performance criteria describe the performance needed to demonstrate achievement of the element.</w:t>
            </w:r>
          </w:p>
        </w:tc>
      </w:tr>
      <w:tr w:rsidTr="007106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List"/>
              <w:rPr>
                <w:lang w:val="en-NZ"/>
              </w:rPr>
            </w:pPr>
            <w:r w:rsidRPr="00F5528E">
              <w:t>1.</w:t>
            </w:r>
            <w:r w:rsidRPr="00F5528E">
              <w:tab/>
              <w:t>Establish suitability of development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28E" w:rsidP="00F5528E">
            <w:pPr>
              <w:pStyle w:val="List"/>
            </w:pPr>
            <w:r w:rsidRPr="00F5528E">
              <w:t>1.1</w:t>
            </w:r>
            <w:r w:rsidRPr="00F5528E">
              <w:tab/>
              <w:t>Compile data concerning suitability of development site</w:t>
            </w:r>
          </w:p>
          <w:p w:rsidR="00000000" w:rsidRPr="00F5528E" w:rsidP="00F5528E">
            <w:pPr>
              <w:pStyle w:val="List"/>
            </w:pPr>
            <w:r w:rsidRPr="00F5528E">
              <w:t>1.2</w:t>
            </w:r>
            <w:r w:rsidRPr="00F5528E">
              <w:tab/>
            </w:r>
            <w:r w:rsidRPr="00F5528E">
              <w:t>Note alterations or modifications to the development proposal and report to developer or consent authority</w:t>
            </w:r>
          </w:p>
          <w:p w:rsidR="00000000" w:rsidRPr="00F5528E" w:rsidP="00F5528E">
            <w:pPr>
              <w:pStyle w:val="List"/>
            </w:pPr>
            <w:r w:rsidRPr="00F5528E">
              <w:t>1.3</w:t>
            </w:r>
            <w:r w:rsidRPr="00F5528E">
              <w:tab/>
              <w:t>Establish compliance with relevant regulatory planning authority and environmental legislation</w:t>
            </w:r>
          </w:p>
          <w:p w:rsidR="00000000" w:rsidP="00F5528E">
            <w:pPr>
              <w:pStyle w:val="List"/>
              <w:rPr>
                <w:lang w:val="en-NZ"/>
              </w:rPr>
            </w:pPr>
            <w:r w:rsidRPr="00F5528E">
              <w:t>1.4</w:t>
            </w:r>
            <w:r w:rsidRPr="00F5528E">
              <w:tab/>
              <w:t>Confirm development proposal meets erosion and</w:t>
            </w:r>
            <w:r w:rsidRPr="00F5528E">
              <w:t xml:space="preserve"> sediment control guidelines</w:t>
            </w:r>
          </w:p>
        </w:tc>
      </w:tr>
      <w:tr w:rsidTr="007106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List"/>
              <w:rPr>
                <w:lang w:val="en-NZ"/>
              </w:rPr>
            </w:pPr>
            <w:r w:rsidRPr="00F5528E">
              <w:t>2.</w:t>
            </w:r>
            <w:r w:rsidRPr="00F5528E">
              <w:tab/>
              <w:t>Develop erosion and sediment control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28E" w:rsidP="00F5528E">
            <w:pPr>
              <w:pStyle w:val="List"/>
            </w:pPr>
            <w:r w:rsidRPr="00F5528E">
              <w:t>2.1</w:t>
            </w:r>
            <w:r w:rsidRPr="00F5528E">
              <w:tab/>
              <w:t xml:space="preserve">Develop erosion control measures </w:t>
            </w:r>
          </w:p>
          <w:p w:rsidR="00000000" w:rsidRPr="00F5528E" w:rsidP="00F5528E">
            <w:pPr>
              <w:pStyle w:val="List"/>
            </w:pPr>
            <w:r w:rsidRPr="00F5528E">
              <w:t>2.2</w:t>
            </w:r>
            <w:r w:rsidRPr="00F5528E">
              <w:tab/>
              <w:t xml:space="preserve">Develop sediment control measures </w:t>
            </w:r>
          </w:p>
          <w:p w:rsidR="00000000" w:rsidRPr="00F5528E" w:rsidP="00F5528E">
            <w:pPr>
              <w:pStyle w:val="List"/>
            </w:pPr>
            <w:r w:rsidRPr="00F5528E">
              <w:t>2.3</w:t>
            </w:r>
            <w:r w:rsidRPr="00F5528E">
              <w:tab/>
              <w:t>Apply work health and safety and environmentally sustainable practices to strategy</w:t>
            </w:r>
          </w:p>
          <w:p w:rsidR="00000000" w:rsidP="00F5528E">
            <w:pPr>
              <w:pStyle w:val="List"/>
              <w:rPr>
                <w:lang w:val="en-NZ"/>
              </w:rPr>
            </w:pPr>
            <w:r w:rsidRPr="00F5528E">
              <w:t>2.4</w:t>
            </w:r>
            <w:r w:rsidRPr="00F5528E">
              <w:tab/>
              <w:t>Establish</w:t>
            </w:r>
            <w:r w:rsidRPr="00F5528E">
              <w:t xml:space="preserve"> erosion and sediment control strategies and document in co-operation with the developer and relevant consent authority</w:t>
            </w:r>
          </w:p>
        </w:tc>
      </w:tr>
      <w:tr w:rsidTr="0071065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28E">
            <w:pPr>
              <w:pStyle w:val="List"/>
              <w:rPr>
                <w:lang w:val="en-NZ"/>
              </w:rPr>
            </w:pPr>
            <w:r w:rsidRPr="00F5528E">
              <w:t>3.</w:t>
            </w:r>
            <w:r w:rsidRPr="00F5528E">
              <w:tab/>
              <w:t>Prepare an erosion and sediment control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28E" w:rsidP="00F5528E">
            <w:pPr>
              <w:pStyle w:val="List"/>
            </w:pPr>
            <w:r w:rsidRPr="00F5528E">
              <w:t>3.1</w:t>
            </w:r>
            <w:r w:rsidRPr="00F5528E">
              <w:tab/>
            </w:r>
            <w:r w:rsidRPr="00F5528E">
              <w:t>Check selection criteria for earthwork structures or measures against industry guidelines</w:t>
            </w:r>
          </w:p>
          <w:p w:rsidR="00000000" w:rsidRPr="00F5528E" w:rsidP="00F5528E">
            <w:pPr>
              <w:pStyle w:val="List"/>
            </w:pPr>
            <w:r w:rsidRPr="00F5528E">
              <w:t>3.2</w:t>
            </w:r>
            <w:r w:rsidRPr="00F5528E">
              <w:tab/>
              <w:t xml:space="preserve">Develop erosion and sediment control plan, incorporating design specifications for structures </w:t>
            </w:r>
          </w:p>
          <w:p w:rsidR="00000000" w:rsidRPr="00F5528E" w:rsidP="00F5528E">
            <w:pPr>
              <w:pStyle w:val="List"/>
            </w:pPr>
            <w:r w:rsidRPr="00F5528E">
              <w:t>3.3</w:t>
            </w:r>
            <w:r w:rsidRPr="00F5528E">
              <w:tab/>
              <w:t>Confirm the erosion and sediment control plan and supporting do</w:t>
            </w:r>
            <w:r w:rsidRPr="00F5528E">
              <w:t>cumentation follow industry guidelines</w:t>
            </w:r>
          </w:p>
        </w:tc>
      </w:tr>
    </w:tbl>
    <w:p w:rsidR="00000000" w:rsidRPr="00F5528E" w:rsidP="00F5528E">
      <w:pPr>
        <w:pStyle w:val="BodyText"/>
      </w:pPr>
    </w:p>
    <w:p w:rsidR="00000000" w:rsidRPr="00F5528E" w:rsidP="00F5528E">
      <w:pPr>
        <w:pStyle w:val="AllowPageBreak"/>
      </w:pPr>
    </w:p>
    <w:p w:rsidR="00000000" w:rsidRPr="00F5528E" w:rsidP="00F5528E">
      <w:pPr>
        <w:pStyle w:val="Heading1"/>
      </w:pPr>
      <w:bookmarkStart w:id="6" w:name="O_859880"/>
      <w:bookmarkEnd w:id="6"/>
      <w:r w:rsidRPr="00F5528E">
        <w:t>Foundation Skills</w:t>
      </w:r>
    </w:p>
    <w:p w:rsidR="00000000" w:rsidRPr="00F5528E" w:rsidP="00710654">
      <w:pPr>
        <w:pStyle w:val="BodyText"/>
      </w:pPr>
      <w:r w:rsidRPr="00F5528E">
        <w:t>Foundation Skills essential to performance are explicit in the performance criteria of this unit of competency.</w:t>
      </w:r>
    </w:p>
    <w:p w:rsidR="00000000" w:rsidRPr="00F5528E" w:rsidP="00F5528E">
      <w:pPr>
        <w:pStyle w:val="Heading1"/>
      </w:pPr>
      <w:bookmarkStart w:id="7" w:name="O_859881"/>
      <w:bookmarkEnd w:id="7"/>
      <w:r w:rsidRPr="00F5528E">
        <w:t>Range of Conditions</w:t>
      </w:r>
    </w:p>
    <w:p w:rsidR="00000000" w:rsidRPr="00F5528E" w:rsidP="00F5528E">
      <w:pPr>
        <w:pStyle w:val="Heading1"/>
      </w:pPr>
      <w:bookmarkStart w:id="8" w:name="O_859882"/>
      <w:bookmarkEnd w:id="8"/>
      <w:r w:rsidRPr="00F5528E">
        <w:t>Unit Mapping In</w:t>
      </w:r>
      <w:r w:rsidRPr="00F5528E">
        <w:t>formation</w:t>
      </w:r>
    </w:p>
    <w:p w:rsidR="00000000" w:rsidRPr="00F5528E" w:rsidP="00710654">
      <w:pPr>
        <w:pStyle w:val="BodyText"/>
      </w:pPr>
      <w:r w:rsidRPr="00F5528E">
        <w:t>This unit is equivalent to AHCSAW502A Plan erosion and sediment control measures</w:t>
      </w:r>
    </w:p>
    <w:p w:rsidR="00000000" w:rsidRPr="00F5528E" w:rsidP="00F5528E">
      <w:pPr>
        <w:pStyle w:val="Heading1"/>
      </w:pPr>
      <w:bookmarkStart w:id="9" w:name="O_859889"/>
      <w:bookmarkEnd w:id="9"/>
      <w:r w:rsidRPr="00F5528E">
        <w:t>Links</w:t>
      </w:r>
    </w:p>
    <w:p w:rsidR="00000000" w:rsidRPr="00F5528E" w:rsidP="00710654">
      <w:pPr>
        <w:pStyle w:val="BodyText"/>
      </w:pPr>
      <w:r w:rsidRPr="00F55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64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528E" w:rsidP="00F5528E"/>
    <w:sectPr w:rsidSect="00F552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E" w:rsidRPr="00710654" w:rsidP="00710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54" w:rsidP="00F55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654" w:rsidP="00F55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0654" w:rsidP="00F55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28E" w:rsidRPr="00710654" w:rsidP="00710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654" w:rsidRPr="002D2AF8" w:rsidP="00F55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AHCSAW502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710654" w:rsidP="00F55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28E"/>
  </w:style>
  <w:style w:type="character" w:customStyle="1" w:styleId="Heading1Char">
    <w:name w:val="Heading 1 Char"/>
    <w:basedOn w:val="DefaultParagraphFont"/>
    <w:link w:val="Heading1"/>
    <w:rsid w:val="00F55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2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52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55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52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5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2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55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28E"/>
    <w:rPr>
      <w:b/>
      <w:spacing w:val="0"/>
    </w:rPr>
  </w:style>
  <w:style w:type="paragraph" w:customStyle="1" w:styleId="SuperTitle">
    <w:name w:val="SuperTitle"/>
    <w:basedOn w:val="Title"/>
    <w:rsid w:val="00F55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28E"/>
    <w:rPr>
      <w:i/>
    </w:rPr>
  </w:style>
  <w:style w:type="paragraph" w:styleId="Caption">
    <w:name w:val="caption"/>
    <w:basedOn w:val="BodyText"/>
    <w:next w:val="Normal"/>
    <w:qFormat/>
    <w:rsid w:val="00F55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28E"/>
  </w:style>
  <w:style w:type="paragraph" w:styleId="TableofFigures">
    <w:name w:val="table of figures"/>
    <w:basedOn w:val="Normal"/>
    <w:next w:val="Normal"/>
    <w:semiHidden/>
    <w:rsid w:val="00F55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28E"/>
    <w:rPr>
      <w:rFonts w:ascii="Wingdings" w:hAnsi="Wingdings"/>
    </w:rPr>
  </w:style>
  <w:style w:type="character" w:customStyle="1" w:styleId="HotSpot">
    <w:name w:val="HotSpot"/>
    <w:rsid w:val="00F5528E"/>
    <w:rPr>
      <w:color w:val="0033CC"/>
      <w:u w:val="none"/>
    </w:rPr>
  </w:style>
  <w:style w:type="paragraph" w:customStyle="1" w:styleId="BodyTextRight">
    <w:name w:val="Body Text Right"/>
    <w:basedOn w:val="BodyText"/>
    <w:rsid w:val="00F55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28E"/>
    <w:rPr>
      <w:sz w:val="32"/>
    </w:rPr>
  </w:style>
  <w:style w:type="paragraph" w:customStyle="1" w:styleId="HeadingProcedure">
    <w:name w:val="Heading Procedure"/>
    <w:basedOn w:val="HeadingBase"/>
    <w:next w:val="Normal"/>
    <w:rsid w:val="00F55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28E"/>
    <w:pPr>
      <w:spacing w:before="60" w:after="60"/>
    </w:pPr>
  </w:style>
  <w:style w:type="paragraph" w:styleId="ListContinue">
    <w:name w:val="List Continue"/>
    <w:basedOn w:val="List"/>
    <w:rsid w:val="00F5528E"/>
    <w:pPr>
      <w:ind w:firstLine="0"/>
    </w:pPr>
  </w:style>
  <w:style w:type="paragraph" w:customStyle="1" w:styleId="ListNote">
    <w:name w:val="List Note"/>
    <w:basedOn w:val="List"/>
    <w:rsid w:val="00F55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28E"/>
    <w:rPr>
      <w:rFonts w:ascii="Courier New" w:hAnsi="Courier New"/>
    </w:rPr>
  </w:style>
  <w:style w:type="paragraph" w:customStyle="1" w:styleId="NoteBullet">
    <w:name w:val="Note Bullet"/>
    <w:basedOn w:val="Note"/>
    <w:rsid w:val="00F55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28E"/>
    <w:rPr>
      <w:b/>
      <w:smallCaps/>
    </w:rPr>
  </w:style>
  <w:style w:type="paragraph" w:customStyle="1" w:styleId="TableListNumber">
    <w:name w:val="Table List Number"/>
    <w:basedOn w:val="ListNumber"/>
    <w:rsid w:val="00F55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28E"/>
    <w:pPr>
      <w:numPr>
        <w:numId w:val="7"/>
      </w:numPr>
    </w:pPr>
  </w:style>
  <w:style w:type="paragraph" w:customStyle="1" w:styleId="ListAlpha2">
    <w:name w:val="List Alpha 2"/>
    <w:basedOn w:val="List2"/>
    <w:rsid w:val="00F5528E"/>
    <w:pPr>
      <w:numPr>
        <w:numId w:val="6"/>
      </w:numPr>
    </w:pPr>
  </w:style>
  <w:style w:type="paragraph" w:styleId="List2">
    <w:name w:val="List 2"/>
    <w:basedOn w:val="BodyText"/>
    <w:rsid w:val="00F55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28E"/>
    <w:pPr>
      <w:numPr>
        <w:numId w:val="2"/>
      </w:numPr>
    </w:pPr>
  </w:style>
  <w:style w:type="paragraph" w:styleId="ListContinue2">
    <w:name w:val="List Continue 2"/>
    <w:basedOn w:val="List2"/>
    <w:rsid w:val="00F5528E"/>
    <w:pPr>
      <w:ind w:firstLine="0"/>
    </w:pPr>
  </w:style>
  <w:style w:type="paragraph" w:styleId="ListContinue3">
    <w:name w:val="List Continue 3"/>
    <w:basedOn w:val="List3"/>
    <w:rsid w:val="00F5528E"/>
    <w:pPr>
      <w:ind w:left="1021" w:firstLine="0"/>
    </w:pPr>
  </w:style>
  <w:style w:type="paragraph" w:styleId="ListContinue4">
    <w:name w:val="List Continue 4"/>
    <w:basedOn w:val="List4"/>
    <w:rsid w:val="00F5528E"/>
    <w:pPr>
      <w:ind w:firstLine="0"/>
    </w:pPr>
  </w:style>
  <w:style w:type="paragraph" w:styleId="ListContinue5">
    <w:name w:val="List Continue 5"/>
    <w:basedOn w:val="List5"/>
    <w:rsid w:val="00F5528E"/>
    <w:pPr>
      <w:ind w:firstLine="0"/>
    </w:pPr>
  </w:style>
  <w:style w:type="paragraph" w:styleId="ListNumber3">
    <w:name w:val="List Number 3"/>
    <w:basedOn w:val="List3"/>
    <w:rsid w:val="00F5528E"/>
    <w:pPr>
      <w:numPr>
        <w:numId w:val="3"/>
      </w:numPr>
    </w:pPr>
  </w:style>
  <w:style w:type="paragraph" w:styleId="ListNumber4">
    <w:name w:val="List Number 4"/>
    <w:basedOn w:val="List4"/>
    <w:rsid w:val="00F5528E"/>
    <w:pPr>
      <w:numPr>
        <w:numId w:val="4"/>
      </w:numPr>
    </w:pPr>
  </w:style>
  <w:style w:type="paragraph" w:styleId="ListNumber5">
    <w:name w:val="List Number 5"/>
    <w:basedOn w:val="List5"/>
    <w:rsid w:val="00F5528E"/>
    <w:pPr>
      <w:numPr>
        <w:numId w:val="5"/>
      </w:numPr>
    </w:pPr>
  </w:style>
  <w:style w:type="paragraph" w:styleId="BlockText">
    <w:name w:val="Block Text"/>
    <w:basedOn w:val="Normal"/>
    <w:rsid w:val="00F55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28E"/>
    <w:rPr>
      <w:sz w:val="16"/>
      <w:vertAlign w:val="superscript"/>
    </w:rPr>
  </w:style>
  <w:style w:type="character" w:customStyle="1" w:styleId="Symbols">
    <w:name w:val="Symbols"/>
    <w:basedOn w:val="DefaultParagraphFont"/>
    <w:rsid w:val="00F5528E"/>
    <w:rPr>
      <w:rFonts w:ascii="Symbol" w:hAnsi="Symbol"/>
    </w:rPr>
  </w:style>
  <w:style w:type="character" w:customStyle="1" w:styleId="MenuOptions">
    <w:name w:val="Menu Options"/>
    <w:basedOn w:val="DefaultParagraphFont"/>
    <w:rsid w:val="00F55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28E"/>
    <w:rPr>
      <w:b/>
    </w:rPr>
  </w:style>
  <w:style w:type="character" w:customStyle="1" w:styleId="Underlined">
    <w:name w:val="Underlined"/>
    <w:basedOn w:val="DefaultParagraphFont"/>
    <w:rsid w:val="00F5528E"/>
    <w:rPr>
      <w:u w:val="single"/>
    </w:rPr>
  </w:style>
  <w:style w:type="paragraph" w:customStyle="1" w:styleId="TableBodyTextRight">
    <w:name w:val="Table Body Text Right"/>
    <w:basedOn w:val="TableBodyText"/>
    <w:rsid w:val="00F55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28E"/>
    <w:rPr>
      <w:sz w:val="18"/>
    </w:rPr>
  </w:style>
  <w:style w:type="paragraph" w:customStyle="1" w:styleId="BodySmallRight">
    <w:name w:val="Body Small Right"/>
    <w:basedOn w:val="BodyTextRight"/>
    <w:rsid w:val="00F5528E"/>
    <w:rPr>
      <w:sz w:val="18"/>
      <w:szCs w:val="18"/>
    </w:rPr>
  </w:style>
  <w:style w:type="paragraph" w:customStyle="1" w:styleId="MarginEdition">
    <w:name w:val="Margin Edition"/>
    <w:basedOn w:val="MarginNote"/>
    <w:rsid w:val="00F55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28E"/>
    <w:rPr>
      <w:sz w:val="2"/>
      <w:szCs w:val="2"/>
    </w:rPr>
  </w:style>
  <w:style w:type="character" w:customStyle="1" w:styleId="Small">
    <w:name w:val="Small"/>
    <w:basedOn w:val="DefaultParagraphFont"/>
    <w:rsid w:val="00F5528E"/>
    <w:rPr>
      <w:sz w:val="16"/>
    </w:rPr>
  </w:style>
  <w:style w:type="paragraph" w:customStyle="1" w:styleId="WideTable">
    <w:name w:val="Wide Table"/>
    <w:basedOn w:val="Normal"/>
    <w:rsid w:val="00F55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28E"/>
  </w:style>
  <w:style w:type="paragraph" w:styleId="Quote">
    <w:name w:val="Quote"/>
    <w:basedOn w:val="Heading1"/>
    <w:link w:val="QuoteChar"/>
    <w:qFormat/>
    <w:rsid w:val="00F55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28E"/>
    <w:pPr>
      <w:pageBreakBefore/>
    </w:pPr>
  </w:style>
  <w:style w:type="paragraph" w:customStyle="1" w:styleId="Border">
    <w:name w:val="Border"/>
    <w:basedOn w:val="Normal"/>
    <w:qFormat/>
    <w:rsid w:val="00F55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28E"/>
    <w:rPr>
      <w:u w:val="single"/>
    </w:rPr>
  </w:style>
  <w:style w:type="character" w:customStyle="1" w:styleId="BoldandItalics">
    <w:name w:val="Bold and Italics"/>
    <w:qFormat/>
    <w:rsid w:val="00F5528E"/>
    <w:rPr>
      <w:b/>
      <w:i/>
      <w:u w:val="none"/>
    </w:rPr>
  </w:style>
  <w:style w:type="paragraph" w:styleId="BalloonText">
    <w:name w:val="Balloon Text"/>
    <w:basedOn w:val="Normal"/>
    <w:link w:val="BalloonTextChar"/>
    <w:rsid w:val="00F55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28E"/>
    <w:pPr>
      <w:spacing w:before="0" w:after="0"/>
    </w:pPr>
  </w:style>
  <w:style w:type="paragraph" w:customStyle="1" w:styleId="BodyTextBold">
    <w:name w:val="Body Text Bold"/>
    <w:basedOn w:val="BodyText"/>
    <w:qFormat/>
    <w:rsid w:val="00F5528E"/>
    <w:rPr>
      <w:b/>
    </w:rPr>
  </w:style>
  <w:style w:type="character" w:styleId="Hyperlink">
    <w:name w:val="Hyperlink"/>
    <w:basedOn w:val="DefaultParagraphFont"/>
    <w:uiPriority w:val="99"/>
    <w:unhideWhenUsed/>
    <w:rsid w:val="00710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2257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AHCSAW502 Plan erosion and sediment control measures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2020-08-26T06:53:00Z</dcterms:created>
  <dcterms:modified xsi:type="dcterms:W3CDTF">2020-08-26T06:53:00Z</dcterms:modified>
</cp:coreProperties>
</file>