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7F7" w:rsidP="00144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AHCSAW501 Design control measures and structures</w:t>
      </w:r>
      <w:r>
        <w:fldChar w:fldCharType="end"/>
      </w:r>
    </w:p>
    <w:p w:rsidR="001447F7" w:rsidP="001447F7">
      <w:pPr>
        <w:pStyle w:val="Version"/>
        <w:sectPr w:rsidSect="00CF46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657" w:rsidP="00CF4657">
      <w:pPr>
        <w:pStyle w:val="SuperHeading"/>
      </w:pPr>
      <w:r w:rsidRPr="00CF4657">
        <w:t>AHCSAW501 Design control measures and structures</w:t>
      </w:r>
    </w:p>
    <w:p w:rsidR="00000000" w:rsidRPr="00CF4657" w:rsidP="00CF4657">
      <w:pPr>
        <w:pStyle w:val="Heading1"/>
      </w:pPr>
      <w:bookmarkStart w:id="1" w:name="O_859809"/>
      <w:bookmarkEnd w:id="1"/>
      <w:r w:rsidRPr="00CF46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F4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TableHeading"/>
              <w:rPr>
                <w:lang w:val="en-NZ"/>
              </w:rPr>
            </w:pPr>
            <w:r w:rsidRPr="00CF465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TableHeading"/>
              <w:rPr>
                <w:lang w:val="en-NZ"/>
              </w:rPr>
            </w:pPr>
            <w:r w:rsidRPr="00CF465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TableHeading"/>
              <w:rPr>
                <w:lang w:val="en-NZ"/>
              </w:rPr>
            </w:pPr>
            <w:r w:rsidRPr="00CF4657">
              <w:t>Comment</w:t>
            </w:r>
          </w:p>
        </w:tc>
      </w:tr>
      <w:tr w:rsidTr="00CF4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BodyText"/>
              <w:rPr>
                <w:lang w:val="en-NZ"/>
              </w:rPr>
            </w:pPr>
            <w:r w:rsidRPr="00CF465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BodyText"/>
              <w:rPr>
                <w:lang w:val="en-NZ"/>
              </w:rPr>
            </w:pPr>
            <w:r w:rsidRPr="00CF465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657" w:rsidP="00CF4657">
            <w:pPr>
              <w:pStyle w:val="BodyText"/>
            </w:pPr>
            <w:r w:rsidRPr="00CF4657">
              <w:t>Initial release</w:t>
            </w:r>
          </w:p>
        </w:tc>
      </w:tr>
    </w:tbl>
    <w:p w:rsidR="00000000" w:rsidRPr="00CF4657" w:rsidP="00CF4657">
      <w:pPr>
        <w:pStyle w:val="BodyText"/>
      </w:pPr>
    </w:p>
    <w:p w:rsidR="00000000" w:rsidRPr="00CF4657" w:rsidP="00CF4657">
      <w:pPr>
        <w:pStyle w:val="AllowPageBreak"/>
      </w:pPr>
    </w:p>
    <w:p w:rsidR="00000000" w:rsidRPr="00CF4657" w:rsidP="00CF4657">
      <w:pPr>
        <w:pStyle w:val="Heading1"/>
      </w:pPr>
      <w:bookmarkStart w:id="2" w:name="O_859810"/>
      <w:bookmarkEnd w:id="2"/>
      <w:r w:rsidRPr="00CF4657">
        <w:t>Application</w:t>
      </w:r>
    </w:p>
    <w:p w:rsidR="00000000" w:rsidRPr="00CF4657" w:rsidP="001447F7">
      <w:pPr>
        <w:pStyle w:val="BodyText"/>
      </w:pPr>
      <w:r w:rsidRPr="00CF4657">
        <w:t>This unit of competency describes the skills and knowledge required to design erosion and sediment control measures and structures.</w:t>
      </w:r>
    </w:p>
    <w:p w:rsidR="00000000" w:rsidRPr="00CF4657" w:rsidP="001447F7">
      <w:pPr>
        <w:pStyle w:val="BodyText"/>
      </w:pPr>
      <w:r w:rsidRPr="00CF4657">
        <w:t>This unit applies to individuals who take personal responsibility and exercise autonomy in undertaking complex work. This includes analysing, designing and communicating solutions to sometimes complex problems.</w:t>
      </w:r>
    </w:p>
    <w:p w:rsidR="00000000" w:rsidRPr="00CF4657" w:rsidP="001447F7">
      <w:pPr>
        <w:pStyle w:val="BodyText"/>
      </w:pPr>
      <w:r w:rsidRPr="00CF4657">
        <w:t>No occupational licensing, legislative or ce</w:t>
      </w:r>
      <w:r w:rsidRPr="00CF4657">
        <w:t xml:space="preserve">rtification requirements are known to apply to this unit at the time of publication. </w:t>
      </w:r>
    </w:p>
    <w:p w:rsidR="00000000" w:rsidRPr="00CF4657" w:rsidP="00CF4657">
      <w:pPr>
        <w:pStyle w:val="Heading1"/>
      </w:pPr>
      <w:bookmarkStart w:id="3" w:name="O_859811"/>
      <w:bookmarkEnd w:id="3"/>
      <w:r w:rsidRPr="00CF4657">
        <w:t>Pre-requisite Unit</w:t>
      </w:r>
    </w:p>
    <w:p w:rsidR="00000000" w:rsidRPr="00CF4657" w:rsidP="001447F7">
      <w:pPr>
        <w:pStyle w:val="BodyText"/>
      </w:pPr>
      <w:r w:rsidRPr="00CF4657">
        <w:t>Nil.</w:t>
      </w:r>
    </w:p>
    <w:p w:rsidR="00000000" w:rsidRPr="00CF4657" w:rsidP="00CF4657">
      <w:pPr>
        <w:pStyle w:val="Heading1"/>
      </w:pPr>
      <w:bookmarkStart w:id="4" w:name="O_859813"/>
      <w:bookmarkEnd w:id="4"/>
      <w:r w:rsidRPr="00CF4657">
        <w:t>Unit Sector</w:t>
      </w:r>
    </w:p>
    <w:p w:rsidR="00000000" w:rsidRPr="00CF4657" w:rsidP="001447F7">
      <w:pPr>
        <w:pStyle w:val="BodyText"/>
      </w:pPr>
      <w:r w:rsidRPr="00CF4657">
        <w:t>Soil and Water Conservation (SAW)</w:t>
      </w:r>
    </w:p>
    <w:p w:rsidR="00000000" w:rsidRPr="00CF4657" w:rsidP="00CF4657">
      <w:pPr>
        <w:pStyle w:val="Heading1"/>
      </w:pPr>
      <w:bookmarkStart w:id="5" w:name="O_859814"/>
      <w:bookmarkEnd w:id="5"/>
      <w:r w:rsidRPr="00CF465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447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TableHeading"/>
              <w:rPr>
                <w:lang w:val="en-NZ"/>
              </w:rPr>
            </w:pPr>
            <w:r w:rsidRPr="00CF465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TableHeading"/>
              <w:rPr>
                <w:lang w:val="en-NZ"/>
              </w:rPr>
            </w:pPr>
            <w:r w:rsidRPr="00CF4657">
              <w:t>Perform</w:t>
            </w:r>
            <w:r w:rsidRPr="00CF4657">
              <w:t>ance criteria</w:t>
            </w:r>
          </w:p>
        </w:tc>
      </w:tr>
      <w:tr w:rsidTr="001447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BodyText"/>
              <w:rPr>
                <w:lang w:val="en-NZ"/>
              </w:rPr>
            </w:pPr>
            <w:r w:rsidRPr="00CF465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BodyText"/>
              <w:rPr>
                <w:lang w:val="en-NZ"/>
              </w:rPr>
            </w:pPr>
            <w:r w:rsidRPr="00CF4657">
              <w:t>Performance criteria describe the performance needed to demonstrate achievement of the element.</w:t>
            </w:r>
          </w:p>
        </w:tc>
      </w:tr>
      <w:tr w:rsidTr="001447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List"/>
              <w:rPr>
                <w:lang w:val="en-NZ"/>
              </w:rPr>
            </w:pPr>
            <w:r w:rsidRPr="00CF4657">
              <w:t>1.</w:t>
            </w:r>
            <w:r w:rsidRPr="00CF4657">
              <w:tab/>
              <w:t>Identify measures or structures to be designed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657" w:rsidP="00CF4657">
            <w:pPr>
              <w:pStyle w:val="List"/>
            </w:pPr>
            <w:r w:rsidRPr="00CF4657">
              <w:t>1.1</w:t>
            </w:r>
            <w:r w:rsidRPr="00CF4657">
              <w:tab/>
            </w:r>
            <w:r w:rsidRPr="00CF4657">
              <w:t>Review the erosion and sediment control plan for technical accuracy and environmental impacts</w:t>
            </w:r>
          </w:p>
          <w:p w:rsidR="00000000" w:rsidRPr="00CF4657" w:rsidP="00CF4657">
            <w:pPr>
              <w:pStyle w:val="List"/>
            </w:pPr>
            <w:r w:rsidRPr="00CF4657">
              <w:t>1.2</w:t>
            </w:r>
            <w:r w:rsidRPr="00CF4657">
              <w:tab/>
              <w:t>Confirm adherence to regulations and legislation and note on works plans</w:t>
            </w:r>
          </w:p>
          <w:p w:rsidR="00000000" w:rsidRPr="00CF4657" w:rsidP="00CF4657">
            <w:pPr>
              <w:pStyle w:val="List"/>
            </w:pPr>
            <w:r w:rsidRPr="00CF4657">
              <w:t>1.3</w:t>
            </w:r>
            <w:r w:rsidRPr="00CF4657">
              <w:tab/>
              <w:t>Confirm budget constraints for project with management or client</w:t>
            </w:r>
          </w:p>
          <w:p w:rsidR="00000000" w:rsidP="00CF4657">
            <w:pPr>
              <w:pStyle w:val="List"/>
              <w:rPr>
                <w:lang w:val="en-NZ"/>
              </w:rPr>
            </w:pPr>
            <w:r w:rsidRPr="00CF4657">
              <w:t>1.4</w:t>
            </w:r>
            <w:r w:rsidRPr="00CF4657">
              <w:tab/>
              <w:t>Apply design</w:t>
            </w:r>
            <w:r w:rsidRPr="00CF4657">
              <w:t xml:space="preserve"> criteria in line with industry standards</w:t>
            </w:r>
          </w:p>
        </w:tc>
      </w:tr>
      <w:tr w:rsidTr="001447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List"/>
              <w:rPr>
                <w:lang w:val="en-NZ"/>
              </w:rPr>
            </w:pPr>
            <w:r w:rsidRPr="00CF4657">
              <w:t>2.</w:t>
            </w:r>
            <w:r w:rsidRPr="00CF4657">
              <w:tab/>
              <w:t>Apply design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657" w:rsidP="00CF4657">
            <w:pPr>
              <w:pStyle w:val="List"/>
            </w:pPr>
            <w:r w:rsidRPr="00CF4657">
              <w:t>2.1</w:t>
            </w:r>
            <w:r w:rsidRPr="00CF4657">
              <w:tab/>
              <w:t>Calculate catchment characteristics to required accuracy</w:t>
            </w:r>
          </w:p>
          <w:p w:rsidR="00000000" w:rsidRPr="00CF4657" w:rsidP="00CF4657">
            <w:pPr>
              <w:pStyle w:val="List"/>
            </w:pPr>
            <w:r w:rsidRPr="00CF4657">
              <w:t>2.2</w:t>
            </w:r>
            <w:r w:rsidRPr="00CF4657">
              <w:tab/>
              <w:t>Determine design specifications</w:t>
            </w:r>
          </w:p>
          <w:p w:rsidR="00000000" w:rsidRPr="00CF4657" w:rsidP="00CF4657">
            <w:pPr>
              <w:pStyle w:val="List"/>
            </w:pPr>
            <w:r w:rsidRPr="00CF4657">
              <w:t>2.3</w:t>
            </w:r>
            <w:r w:rsidRPr="00CF4657">
              <w:tab/>
              <w:t>Develop draft design for structure that meets budget constraints</w:t>
            </w:r>
          </w:p>
          <w:p w:rsidR="00000000" w:rsidRPr="00CF4657" w:rsidP="00CF4657">
            <w:pPr>
              <w:pStyle w:val="List"/>
            </w:pPr>
            <w:r w:rsidRPr="00CF4657">
              <w:t>2.4</w:t>
            </w:r>
            <w:r w:rsidRPr="00CF4657">
              <w:tab/>
              <w:t>Modify structure</w:t>
            </w:r>
            <w:r w:rsidRPr="00CF4657">
              <w:t xml:space="preserve"> design in response to application of design procedures and accepted industry practices</w:t>
            </w:r>
          </w:p>
          <w:p w:rsidR="00000000" w:rsidP="00CF4657">
            <w:pPr>
              <w:pStyle w:val="List"/>
              <w:rPr>
                <w:lang w:val="en-NZ"/>
              </w:rPr>
            </w:pPr>
            <w:r w:rsidRPr="00CF4657">
              <w:t>2.5</w:t>
            </w:r>
            <w:r w:rsidRPr="00CF4657">
              <w:tab/>
              <w:t>Ensure design applies environmentally sustainable practices</w:t>
            </w:r>
          </w:p>
        </w:tc>
      </w:tr>
      <w:tr w:rsidTr="001447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List"/>
              <w:rPr>
                <w:lang w:val="en-NZ"/>
              </w:rPr>
            </w:pPr>
            <w:r w:rsidRPr="00CF4657">
              <w:t>3.</w:t>
            </w:r>
            <w:r w:rsidRPr="00CF4657">
              <w:tab/>
              <w:t>Prepare specification schedule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657" w:rsidP="00CF4657">
            <w:pPr>
              <w:pStyle w:val="List"/>
            </w:pPr>
            <w:r w:rsidRPr="00CF4657">
              <w:t>3.1</w:t>
            </w:r>
            <w:r w:rsidRPr="00CF4657">
              <w:tab/>
            </w:r>
            <w:r w:rsidRPr="00CF4657">
              <w:t>Confirm that provided documentation aligns with the plan and follows industry standards</w:t>
            </w:r>
          </w:p>
          <w:p w:rsidR="00000000" w:rsidRPr="00CF4657" w:rsidP="00CF4657">
            <w:pPr>
              <w:pStyle w:val="List"/>
            </w:pPr>
            <w:r w:rsidRPr="00CF4657">
              <w:t>3.2</w:t>
            </w:r>
            <w:r w:rsidRPr="00CF4657">
              <w:tab/>
              <w:t>Confirm suitability of design specifications to comply with the category of work and legislative requirements</w:t>
            </w:r>
          </w:p>
        </w:tc>
      </w:tr>
    </w:tbl>
    <w:p w:rsidR="00000000" w:rsidRPr="00CF4657" w:rsidP="00CF4657">
      <w:pPr>
        <w:pStyle w:val="BodyText"/>
      </w:pPr>
    </w:p>
    <w:p w:rsidR="00000000" w:rsidRPr="00CF4657" w:rsidP="00CF4657">
      <w:pPr>
        <w:pStyle w:val="AllowPageBreak"/>
      </w:pPr>
    </w:p>
    <w:p w:rsidR="00000000" w:rsidRPr="00CF4657" w:rsidP="00CF4657">
      <w:pPr>
        <w:pStyle w:val="Heading1"/>
      </w:pPr>
      <w:bookmarkStart w:id="6" w:name="O_859815"/>
      <w:bookmarkEnd w:id="6"/>
      <w:r w:rsidRPr="00CF4657">
        <w:t>Foundation Skills</w:t>
      </w:r>
    </w:p>
    <w:p w:rsidR="00000000" w:rsidRPr="00CF4657" w:rsidP="001447F7">
      <w:pPr>
        <w:pStyle w:val="BodyText"/>
      </w:pPr>
      <w:r w:rsidRPr="00CF4657">
        <w:t>Foundation Skills</w:t>
      </w:r>
      <w:r w:rsidRPr="00CF4657">
        <w:t xml:space="preserve"> essential to performance are explicit in the performance criteria of this unit of competency.</w:t>
      </w:r>
    </w:p>
    <w:p w:rsidR="00000000" w:rsidRPr="00CF4657" w:rsidP="00CF4657">
      <w:pPr>
        <w:pStyle w:val="Heading1"/>
      </w:pPr>
      <w:bookmarkStart w:id="7" w:name="O_859816"/>
      <w:bookmarkEnd w:id="7"/>
      <w:r w:rsidRPr="00CF4657">
        <w:t>Range of Conditions</w:t>
      </w:r>
    </w:p>
    <w:p w:rsidR="00000000" w:rsidRPr="00CF4657" w:rsidP="00CF4657">
      <w:pPr>
        <w:pStyle w:val="Heading1"/>
      </w:pPr>
      <w:bookmarkStart w:id="8" w:name="O_859817"/>
      <w:bookmarkEnd w:id="8"/>
      <w:r w:rsidRPr="00CF4657">
        <w:t>Unit Mapping Information</w:t>
      </w:r>
    </w:p>
    <w:p w:rsidR="00000000" w:rsidRPr="00CF4657" w:rsidP="001447F7">
      <w:pPr>
        <w:pStyle w:val="BodyText"/>
      </w:pPr>
      <w:r w:rsidRPr="00CF4657">
        <w:t>This unit is equivalent to AHCSAW501A Design control measures and structures</w:t>
      </w:r>
    </w:p>
    <w:p w:rsidR="00000000" w:rsidRPr="00CF4657" w:rsidP="00CF4657">
      <w:pPr>
        <w:pStyle w:val="Heading1"/>
      </w:pPr>
      <w:bookmarkStart w:id="9" w:name="O_859824"/>
      <w:bookmarkEnd w:id="9"/>
      <w:r w:rsidRPr="00CF4657">
        <w:t>Links</w:t>
      </w:r>
    </w:p>
    <w:p w:rsidR="00000000" w:rsidRPr="00CF4657" w:rsidP="001447F7">
      <w:pPr>
        <w:pStyle w:val="BodyText"/>
      </w:pPr>
      <w:r w:rsidRPr="00CF46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70B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4657" w:rsidP="001447F7">
      <w:pPr>
        <w:pStyle w:val="BodyText"/>
        <w:sectPr w:rsidSect="00CF46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4657" w:rsidP="00CF4657">
      <w:pPr>
        <w:pStyle w:val="SuperHeading"/>
      </w:pPr>
      <w:r w:rsidRPr="00CF4657">
        <w:t>Assessment Requirements for AHCSAW501 Design c</w:t>
      </w:r>
      <w:r w:rsidRPr="00CF4657">
        <w:t>ontrol measures and structures</w:t>
      </w:r>
    </w:p>
    <w:p w:rsidR="00000000" w:rsidRPr="00CF4657" w:rsidP="00CF4657">
      <w:pPr>
        <w:pStyle w:val="Heading1"/>
      </w:pPr>
      <w:bookmarkStart w:id="10" w:name="O_859819"/>
      <w:bookmarkEnd w:id="10"/>
      <w:r w:rsidRPr="00CF46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F4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TableHeading"/>
              <w:rPr>
                <w:lang w:val="en-NZ"/>
              </w:rPr>
            </w:pPr>
            <w:r w:rsidRPr="00CF465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TableHeading"/>
              <w:rPr>
                <w:lang w:val="en-NZ"/>
              </w:rPr>
            </w:pPr>
            <w:r w:rsidRPr="00CF465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TableHeading"/>
              <w:rPr>
                <w:lang w:val="en-NZ"/>
              </w:rPr>
            </w:pPr>
            <w:r w:rsidRPr="00CF4657">
              <w:t>Comment</w:t>
            </w:r>
          </w:p>
        </w:tc>
      </w:tr>
      <w:tr w:rsidTr="00CF4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BodyText"/>
              <w:rPr>
                <w:lang w:val="en-NZ"/>
              </w:rPr>
            </w:pPr>
            <w:r w:rsidRPr="00CF465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57">
            <w:pPr>
              <w:pStyle w:val="BodyText"/>
              <w:rPr>
                <w:lang w:val="en-NZ"/>
              </w:rPr>
            </w:pPr>
            <w:r w:rsidRPr="00CF465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657" w:rsidP="00CF4657">
            <w:pPr>
              <w:pStyle w:val="BodyText"/>
            </w:pPr>
            <w:r w:rsidRPr="00CF4657">
              <w:t>Initial release</w:t>
            </w:r>
          </w:p>
        </w:tc>
      </w:tr>
    </w:tbl>
    <w:p w:rsidR="00000000" w:rsidRPr="00CF4657" w:rsidP="00CF4657">
      <w:pPr>
        <w:pStyle w:val="BodyText"/>
      </w:pPr>
    </w:p>
    <w:p w:rsidR="00000000" w:rsidRPr="00CF4657" w:rsidP="00CF4657">
      <w:pPr>
        <w:pStyle w:val="AllowPageBreak"/>
      </w:pPr>
    </w:p>
    <w:p w:rsidR="00000000" w:rsidRPr="00CF4657" w:rsidP="00CF4657">
      <w:pPr>
        <w:pStyle w:val="Heading1"/>
      </w:pPr>
      <w:bookmarkStart w:id="11" w:name="O_859820"/>
      <w:bookmarkEnd w:id="11"/>
      <w:r w:rsidRPr="00CF4657">
        <w:t>Performance Evidence</w:t>
      </w:r>
    </w:p>
    <w:p w:rsidR="00000000" w:rsidRPr="00CF4657" w:rsidP="001447F7">
      <w:pPr>
        <w:pStyle w:val="BodyText"/>
      </w:pPr>
      <w:r w:rsidRPr="00CF465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F4657" w:rsidP="001447F7">
      <w:pPr>
        <w:pStyle w:val="BodyText"/>
      </w:pPr>
      <w:r w:rsidRPr="00CF4657">
        <w:t>The candidate must provid</w:t>
      </w:r>
      <w:r w:rsidRPr="00CF4657">
        <w:t>e evidence that they can:</w:t>
      </w:r>
    </w:p>
    <w:p w:rsidR="00000000" w:rsidRPr="00CF4657" w:rsidP="00CF4657">
      <w:pPr>
        <w:pStyle w:val="ListBullet"/>
      </w:pPr>
      <w:r w:rsidRPr="00CF4657">
        <w:t xml:space="preserve">produce a design for erosion and sediment control measures and structures </w:t>
      </w:r>
    </w:p>
    <w:p w:rsidR="00000000" w:rsidRPr="00CF4657" w:rsidP="00CF4657">
      <w:pPr>
        <w:pStyle w:val="ListBullet"/>
      </w:pPr>
      <w:r w:rsidRPr="00CF4657">
        <w:t>identify measures to be designed</w:t>
      </w:r>
    </w:p>
    <w:p w:rsidR="00000000" w:rsidRPr="00CF4657" w:rsidP="00CF4657">
      <w:pPr>
        <w:pStyle w:val="ListBullet"/>
      </w:pPr>
      <w:r w:rsidRPr="00CF4657">
        <w:t>apply design procedures</w:t>
      </w:r>
    </w:p>
    <w:p w:rsidR="00000000" w:rsidRPr="00CF4657" w:rsidP="00CF4657">
      <w:pPr>
        <w:pStyle w:val="ListBullet"/>
      </w:pPr>
      <w:r w:rsidRPr="00CF4657">
        <w:t>prepare specification schedule</w:t>
      </w:r>
    </w:p>
    <w:p w:rsidR="00000000" w:rsidRPr="00CF4657" w:rsidP="00CF4657">
      <w:pPr>
        <w:pStyle w:val="ListBullet"/>
      </w:pPr>
      <w:r w:rsidRPr="00CF4657">
        <w:t>cost the project and provide recommendations in line with budget c</w:t>
      </w:r>
      <w:r w:rsidRPr="00CF4657">
        <w:t>onstraints</w:t>
      </w:r>
    </w:p>
    <w:p w:rsidR="00000000" w:rsidRPr="00CF4657" w:rsidP="00CF4657">
      <w:pPr>
        <w:pStyle w:val="ListBullet"/>
      </w:pPr>
      <w:r w:rsidRPr="00CF4657">
        <w:t>use computer design programs</w:t>
      </w:r>
    </w:p>
    <w:p w:rsidR="00000000" w:rsidRPr="00CF4657" w:rsidP="00CF4657">
      <w:pPr>
        <w:pStyle w:val="ListBullet"/>
      </w:pPr>
      <w:r w:rsidRPr="00CF4657">
        <w:t>determine design specifications using methods that meet industry standards</w:t>
      </w:r>
    </w:p>
    <w:p w:rsidR="00000000" w:rsidRPr="00CF4657" w:rsidP="00CF4657">
      <w:pPr>
        <w:pStyle w:val="ListBullet"/>
      </w:pPr>
      <w:r w:rsidRPr="00CF4657">
        <w:t>develop design plan to meet client, organisational and regulatory requirements</w:t>
      </w:r>
    </w:p>
    <w:p w:rsidR="00000000" w:rsidRPr="00CF4657" w:rsidP="00CF4657">
      <w:pPr>
        <w:pStyle w:val="ListBullet"/>
      </w:pPr>
      <w:r w:rsidRPr="00CF4657">
        <w:t>consult with management or client to confirm design meets requ</w:t>
      </w:r>
      <w:r w:rsidRPr="00CF4657">
        <w:t>irements</w:t>
      </w:r>
    </w:p>
    <w:p w:rsidR="00000000" w:rsidRPr="00CF4657" w:rsidP="00CF4657">
      <w:pPr>
        <w:pStyle w:val="ListBullet"/>
      </w:pPr>
      <w:r w:rsidRPr="00CF4657">
        <w:t>identify how the design applies sustainability principles</w:t>
      </w:r>
    </w:p>
    <w:p w:rsidR="00000000" w:rsidRPr="00CF4657" w:rsidP="00CF4657">
      <w:pPr>
        <w:pStyle w:val="AllowPageBreak"/>
      </w:pPr>
    </w:p>
    <w:p w:rsidR="00000000" w:rsidRPr="00CF4657" w:rsidP="00CF4657">
      <w:pPr>
        <w:pStyle w:val="Heading1"/>
      </w:pPr>
      <w:bookmarkStart w:id="12" w:name="O_859821"/>
      <w:bookmarkEnd w:id="12"/>
      <w:r w:rsidRPr="00CF4657">
        <w:t>Knowledge Evidence</w:t>
      </w:r>
    </w:p>
    <w:p w:rsidR="00000000" w:rsidRPr="00CF4657" w:rsidP="001447F7">
      <w:pPr>
        <w:pStyle w:val="BodyText"/>
      </w:pPr>
      <w:r w:rsidRPr="00CF4657">
        <w:t>The candidate must demonstrate knowledge of:</w:t>
      </w:r>
    </w:p>
    <w:p w:rsidR="00000000" w:rsidRPr="00CF4657" w:rsidP="00CF4657">
      <w:pPr>
        <w:pStyle w:val="ListBullet"/>
      </w:pPr>
      <w:r w:rsidRPr="00CF4657">
        <w:t>erosion control and design principles:</w:t>
      </w:r>
    </w:p>
    <w:p w:rsidR="00000000" w:rsidRPr="00CF4657" w:rsidP="00CF4657">
      <w:pPr>
        <w:pStyle w:val="ListBullet2"/>
      </w:pPr>
      <w:r w:rsidRPr="00CF4657">
        <w:t>soils and soil formation</w:t>
      </w:r>
    </w:p>
    <w:p w:rsidR="00000000" w:rsidRPr="00CF4657" w:rsidP="00CF4657">
      <w:pPr>
        <w:pStyle w:val="ListBullet2"/>
      </w:pPr>
      <w:r w:rsidRPr="00CF4657">
        <w:t>levels and levelling</w:t>
      </w:r>
    </w:p>
    <w:p w:rsidR="00000000" w:rsidRPr="00CF4657" w:rsidP="00CF4657">
      <w:pPr>
        <w:pStyle w:val="ListBullet2"/>
      </w:pPr>
      <w:r w:rsidRPr="00CF4657">
        <w:t>earthmoving principles</w:t>
      </w:r>
    </w:p>
    <w:p w:rsidR="00000000" w:rsidRPr="00CF4657" w:rsidP="00CF4657">
      <w:pPr>
        <w:pStyle w:val="ListBullet2"/>
      </w:pPr>
      <w:r w:rsidRPr="00CF4657">
        <w:t>total catchment issues</w:t>
      </w:r>
    </w:p>
    <w:p w:rsidR="00000000" w:rsidRPr="00CF4657" w:rsidP="00CF4657">
      <w:pPr>
        <w:pStyle w:val="ListBullet2"/>
      </w:pPr>
      <w:r w:rsidRPr="00CF4657">
        <w:t>managing peak water flows</w:t>
      </w:r>
    </w:p>
    <w:p w:rsidR="00000000" w:rsidRPr="00CF4657" w:rsidP="00CF4657">
      <w:pPr>
        <w:pStyle w:val="ListBullet"/>
      </w:pPr>
      <w:r w:rsidRPr="00CF4657">
        <w:t>subsurface and surface drainage principles and systems</w:t>
      </w:r>
    </w:p>
    <w:p w:rsidR="00000000" w:rsidRPr="00CF4657" w:rsidP="00CF4657">
      <w:pPr>
        <w:pStyle w:val="ListBullet"/>
      </w:pPr>
      <w:r w:rsidRPr="00CF4657">
        <w:t>environmental issues related to the design</w:t>
      </w:r>
    </w:p>
    <w:p w:rsidR="00000000" w:rsidRPr="00CF4657" w:rsidP="00CF4657">
      <w:pPr>
        <w:pStyle w:val="ListBullet"/>
      </w:pPr>
      <w:r w:rsidRPr="00CF4657">
        <w:t>the limitations of design aids provided for industry</w:t>
      </w:r>
    </w:p>
    <w:p w:rsidR="00000000" w:rsidRPr="00CF4657" w:rsidP="00CF4657">
      <w:pPr>
        <w:pStyle w:val="AllowPageBreak"/>
      </w:pPr>
    </w:p>
    <w:p w:rsidR="00000000" w:rsidRPr="00CF4657" w:rsidP="00CF4657">
      <w:pPr>
        <w:pStyle w:val="Heading1"/>
      </w:pPr>
      <w:bookmarkStart w:id="13" w:name="O_859822"/>
      <w:bookmarkEnd w:id="13"/>
      <w:r w:rsidRPr="00CF4657">
        <w:t>Assessment Cond</w:t>
      </w:r>
      <w:r w:rsidRPr="00CF4657">
        <w:t>itions</w:t>
      </w:r>
    </w:p>
    <w:p w:rsidR="00000000" w:rsidRPr="00CF4657" w:rsidP="001447F7">
      <w:pPr>
        <w:pStyle w:val="BodyText"/>
      </w:pPr>
      <w:r w:rsidRPr="00CF4657">
        <w:t>Assessors must satisfy current standards for RTOs.</w:t>
      </w:r>
    </w:p>
    <w:p w:rsidR="00000000" w:rsidRPr="00CF4657" w:rsidP="00CF4657">
      <w:pPr>
        <w:pStyle w:val="Heading1"/>
      </w:pPr>
      <w:bookmarkStart w:id="14" w:name="O_859825"/>
      <w:bookmarkEnd w:id="14"/>
      <w:r w:rsidRPr="00CF4657">
        <w:t>Links</w:t>
      </w:r>
    </w:p>
    <w:p w:rsidR="00000000" w:rsidRPr="00CF4657" w:rsidP="001447F7">
      <w:pPr>
        <w:pStyle w:val="BodyText"/>
      </w:pPr>
      <w:r w:rsidRPr="00CF46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70B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4657" w:rsidP="00CF4657"/>
    <w:sectPr w:rsidSect="00CF46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57" w:rsidRPr="001447F7" w:rsidP="00144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F7" w:rsidP="00CF46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47F7" w:rsidP="00CF46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47F7" w:rsidP="00CF46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57" w:rsidP="00CF46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47F7">
      <w:t>Approved</w:t>
    </w:r>
    <w:r w:rsidR="001447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47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47F7">
      <w:rPr>
        <w:noProof/>
      </w:rPr>
      <w:t>4</w:t>
    </w:r>
    <w:r>
      <w:rPr>
        <w:noProof/>
      </w:rPr>
      <w:fldChar w:fldCharType="end"/>
    </w:r>
  </w:p>
  <w:p w:rsidR="00CF4657" w:rsidP="00CF46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47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47F7">
      <w:t>Skills Insight</w:t>
    </w:r>
    <w:r w:rsidR="001447F7">
      <w:fldChar w:fldCharType="end"/>
    </w:r>
  </w:p>
  <w:p w:rsidR="00CF4657" w:rsidP="00CF46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657" w:rsidRPr="001447F7" w:rsidP="00144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7F7" w:rsidRPr="002D2AF8" w:rsidP="00CF46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AHCSAW501 Design control measures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47F7" w:rsidP="00CF46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57" w:rsidRPr="002D2AF8" w:rsidP="00CF46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47F7">
      <w:t>AHCSAW501 Design control measures and structures</w:t>
    </w:r>
    <w:r w:rsidR="001447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47F7">
      <w:rPr>
        <w:noProof/>
      </w:rPr>
      <w:t>2 March 2025</w:t>
    </w:r>
    <w:r>
      <w:fldChar w:fldCharType="end"/>
    </w:r>
  </w:p>
  <w:p w:rsidR="00CF4657" w:rsidP="00CF46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58C8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6CF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50BB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6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6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6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6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6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6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6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6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6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6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6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657"/>
  </w:style>
  <w:style w:type="character" w:customStyle="1" w:styleId="Heading1Char">
    <w:name w:val="Heading 1 Char"/>
    <w:basedOn w:val="DefaultParagraphFont"/>
    <w:link w:val="Heading1"/>
    <w:rsid w:val="00CF46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6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6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46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46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6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6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F46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F46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6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6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6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6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6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6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6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6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6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6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6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6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6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6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46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657"/>
    <w:rPr>
      <w:b/>
      <w:spacing w:val="0"/>
    </w:rPr>
  </w:style>
  <w:style w:type="paragraph" w:customStyle="1" w:styleId="SuperTitle">
    <w:name w:val="SuperTitle"/>
    <w:basedOn w:val="Title"/>
    <w:rsid w:val="00CF46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6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6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6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6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6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6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6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6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6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6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6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657"/>
    <w:rPr>
      <w:i/>
    </w:rPr>
  </w:style>
  <w:style w:type="paragraph" w:styleId="Caption">
    <w:name w:val="caption"/>
    <w:basedOn w:val="BodyText"/>
    <w:next w:val="Normal"/>
    <w:qFormat/>
    <w:rsid w:val="00CF46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6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6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657"/>
  </w:style>
  <w:style w:type="paragraph" w:styleId="TableofFigures">
    <w:name w:val="table of figures"/>
    <w:basedOn w:val="Normal"/>
    <w:next w:val="Normal"/>
    <w:semiHidden/>
    <w:rsid w:val="00CF46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6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657"/>
    <w:rPr>
      <w:rFonts w:ascii="Wingdings" w:hAnsi="Wingdings"/>
    </w:rPr>
  </w:style>
  <w:style w:type="character" w:customStyle="1" w:styleId="HotSpot">
    <w:name w:val="HotSpot"/>
    <w:rsid w:val="00CF4657"/>
    <w:rPr>
      <w:color w:val="0033CC"/>
      <w:u w:val="none"/>
    </w:rPr>
  </w:style>
  <w:style w:type="paragraph" w:customStyle="1" w:styleId="BodyTextRight">
    <w:name w:val="Body Text Right"/>
    <w:basedOn w:val="BodyText"/>
    <w:rsid w:val="00CF46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6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6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6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6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6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657"/>
    <w:rPr>
      <w:sz w:val="32"/>
    </w:rPr>
  </w:style>
  <w:style w:type="paragraph" w:customStyle="1" w:styleId="HeadingProcedure">
    <w:name w:val="Heading Procedure"/>
    <w:basedOn w:val="HeadingBase"/>
    <w:next w:val="Normal"/>
    <w:rsid w:val="00CF46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657"/>
    <w:pPr>
      <w:spacing w:before="60" w:after="60"/>
    </w:pPr>
  </w:style>
  <w:style w:type="paragraph" w:styleId="ListContinue">
    <w:name w:val="List Continue"/>
    <w:basedOn w:val="List"/>
    <w:rsid w:val="00CF4657"/>
    <w:pPr>
      <w:ind w:firstLine="0"/>
    </w:pPr>
  </w:style>
  <w:style w:type="paragraph" w:customStyle="1" w:styleId="ListNote">
    <w:name w:val="List Note"/>
    <w:basedOn w:val="List"/>
    <w:rsid w:val="00CF46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6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6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657"/>
    <w:rPr>
      <w:rFonts w:ascii="Courier New" w:hAnsi="Courier New"/>
    </w:rPr>
  </w:style>
  <w:style w:type="paragraph" w:customStyle="1" w:styleId="NoteBullet">
    <w:name w:val="Note Bullet"/>
    <w:basedOn w:val="Note"/>
    <w:rsid w:val="00CF46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6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6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6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6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6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6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657"/>
    <w:rPr>
      <w:b/>
      <w:smallCaps/>
    </w:rPr>
  </w:style>
  <w:style w:type="paragraph" w:customStyle="1" w:styleId="TableListNumber">
    <w:name w:val="Table List Number"/>
    <w:basedOn w:val="ListNumber"/>
    <w:rsid w:val="00CF46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6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657"/>
    <w:pPr>
      <w:numPr>
        <w:numId w:val="9"/>
      </w:numPr>
    </w:pPr>
  </w:style>
  <w:style w:type="paragraph" w:customStyle="1" w:styleId="ListAlpha2">
    <w:name w:val="List Alpha 2"/>
    <w:basedOn w:val="List2"/>
    <w:rsid w:val="00CF4657"/>
    <w:pPr>
      <w:numPr>
        <w:numId w:val="8"/>
      </w:numPr>
    </w:pPr>
  </w:style>
  <w:style w:type="paragraph" w:styleId="List2">
    <w:name w:val="List 2"/>
    <w:basedOn w:val="BodyText"/>
    <w:rsid w:val="00CF46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6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6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6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6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6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657"/>
    <w:pPr>
      <w:numPr>
        <w:numId w:val="4"/>
      </w:numPr>
    </w:pPr>
  </w:style>
  <w:style w:type="paragraph" w:styleId="ListContinue2">
    <w:name w:val="List Continue 2"/>
    <w:basedOn w:val="List2"/>
    <w:rsid w:val="00CF4657"/>
    <w:pPr>
      <w:ind w:firstLine="0"/>
    </w:pPr>
  </w:style>
  <w:style w:type="paragraph" w:styleId="ListContinue3">
    <w:name w:val="List Continue 3"/>
    <w:basedOn w:val="List3"/>
    <w:rsid w:val="00CF4657"/>
    <w:pPr>
      <w:ind w:left="1021" w:firstLine="0"/>
    </w:pPr>
  </w:style>
  <w:style w:type="paragraph" w:styleId="ListContinue4">
    <w:name w:val="List Continue 4"/>
    <w:basedOn w:val="List4"/>
    <w:rsid w:val="00CF4657"/>
    <w:pPr>
      <w:ind w:firstLine="0"/>
    </w:pPr>
  </w:style>
  <w:style w:type="paragraph" w:styleId="ListContinue5">
    <w:name w:val="List Continue 5"/>
    <w:basedOn w:val="List5"/>
    <w:rsid w:val="00CF4657"/>
    <w:pPr>
      <w:ind w:firstLine="0"/>
    </w:pPr>
  </w:style>
  <w:style w:type="paragraph" w:styleId="ListNumber3">
    <w:name w:val="List Number 3"/>
    <w:basedOn w:val="List3"/>
    <w:rsid w:val="00CF4657"/>
    <w:pPr>
      <w:numPr>
        <w:numId w:val="5"/>
      </w:numPr>
    </w:pPr>
  </w:style>
  <w:style w:type="paragraph" w:styleId="ListNumber4">
    <w:name w:val="List Number 4"/>
    <w:basedOn w:val="List4"/>
    <w:rsid w:val="00CF4657"/>
    <w:pPr>
      <w:numPr>
        <w:numId w:val="6"/>
      </w:numPr>
    </w:pPr>
  </w:style>
  <w:style w:type="paragraph" w:styleId="ListNumber5">
    <w:name w:val="List Number 5"/>
    <w:basedOn w:val="List5"/>
    <w:rsid w:val="00CF4657"/>
    <w:pPr>
      <w:numPr>
        <w:numId w:val="7"/>
      </w:numPr>
    </w:pPr>
  </w:style>
  <w:style w:type="paragraph" w:styleId="BlockText">
    <w:name w:val="Block Text"/>
    <w:basedOn w:val="Normal"/>
    <w:rsid w:val="00CF46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6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657"/>
    <w:rPr>
      <w:sz w:val="16"/>
      <w:vertAlign w:val="superscript"/>
    </w:rPr>
  </w:style>
  <w:style w:type="character" w:customStyle="1" w:styleId="Symbols">
    <w:name w:val="Symbols"/>
    <w:basedOn w:val="DefaultParagraphFont"/>
    <w:rsid w:val="00CF4657"/>
    <w:rPr>
      <w:rFonts w:ascii="Symbol" w:hAnsi="Symbol"/>
    </w:rPr>
  </w:style>
  <w:style w:type="character" w:customStyle="1" w:styleId="MenuOptions">
    <w:name w:val="Menu Options"/>
    <w:basedOn w:val="DefaultParagraphFont"/>
    <w:rsid w:val="00CF46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657"/>
    <w:rPr>
      <w:b/>
    </w:rPr>
  </w:style>
  <w:style w:type="character" w:customStyle="1" w:styleId="Underlined">
    <w:name w:val="Underlined"/>
    <w:basedOn w:val="DefaultParagraphFont"/>
    <w:rsid w:val="00CF4657"/>
    <w:rPr>
      <w:u w:val="single"/>
    </w:rPr>
  </w:style>
  <w:style w:type="paragraph" w:customStyle="1" w:styleId="TableBodyTextRight">
    <w:name w:val="Table Body Text Right"/>
    <w:basedOn w:val="TableBodyText"/>
    <w:rsid w:val="00CF46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657"/>
    <w:rPr>
      <w:sz w:val="18"/>
    </w:rPr>
  </w:style>
  <w:style w:type="paragraph" w:customStyle="1" w:styleId="BodySmallRight">
    <w:name w:val="Body Small Right"/>
    <w:basedOn w:val="BodyTextRight"/>
    <w:rsid w:val="00CF4657"/>
    <w:rPr>
      <w:sz w:val="18"/>
      <w:szCs w:val="18"/>
    </w:rPr>
  </w:style>
  <w:style w:type="paragraph" w:customStyle="1" w:styleId="MarginEdition">
    <w:name w:val="Margin Edition"/>
    <w:basedOn w:val="MarginNote"/>
    <w:rsid w:val="00CF46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657"/>
    <w:rPr>
      <w:sz w:val="2"/>
      <w:szCs w:val="2"/>
    </w:rPr>
  </w:style>
  <w:style w:type="character" w:customStyle="1" w:styleId="Small">
    <w:name w:val="Small"/>
    <w:basedOn w:val="DefaultParagraphFont"/>
    <w:rsid w:val="00CF4657"/>
    <w:rPr>
      <w:sz w:val="16"/>
    </w:rPr>
  </w:style>
  <w:style w:type="paragraph" w:customStyle="1" w:styleId="WideTable">
    <w:name w:val="Wide Table"/>
    <w:basedOn w:val="Normal"/>
    <w:rsid w:val="00CF46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657"/>
  </w:style>
  <w:style w:type="paragraph" w:styleId="Quote">
    <w:name w:val="Quote"/>
    <w:basedOn w:val="Heading1"/>
    <w:link w:val="QuoteChar"/>
    <w:qFormat/>
    <w:rsid w:val="00CF46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6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657"/>
    <w:pPr>
      <w:pageBreakBefore/>
    </w:pPr>
  </w:style>
  <w:style w:type="paragraph" w:customStyle="1" w:styleId="Border">
    <w:name w:val="Border"/>
    <w:basedOn w:val="Normal"/>
    <w:qFormat/>
    <w:rsid w:val="00CF46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6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6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6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6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6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6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6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6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657"/>
    <w:rPr>
      <w:u w:val="single"/>
    </w:rPr>
  </w:style>
  <w:style w:type="character" w:customStyle="1" w:styleId="BoldandItalics">
    <w:name w:val="Bold and Italics"/>
    <w:qFormat/>
    <w:rsid w:val="00CF4657"/>
    <w:rPr>
      <w:b/>
      <w:i/>
      <w:u w:val="none"/>
    </w:rPr>
  </w:style>
  <w:style w:type="paragraph" w:styleId="BalloonText">
    <w:name w:val="Balloon Text"/>
    <w:basedOn w:val="Normal"/>
    <w:link w:val="BalloonTextChar"/>
    <w:rsid w:val="00CF46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6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6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6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6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6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657"/>
    <w:pPr>
      <w:spacing w:before="0" w:after="0"/>
    </w:pPr>
  </w:style>
  <w:style w:type="paragraph" w:customStyle="1" w:styleId="BodyTextBold">
    <w:name w:val="Body Text Bold"/>
    <w:basedOn w:val="BodyText"/>
    <w:qFormat/>
    <w:rsid w:val="00CF4657"/>
    <w:rPr>
      <w:b/>
    </w:rPr>
  </w:style>
  <w:style w:type="character" w:styleId="Hyperlink">
    <w:name w:val="Hyperlink"/>
    <w:basedOn w:val="DefaultParagraphFont"/>
    <w:uiPriority w:val="99"/>
    <w:unhideWhenUsed/>
    <w:rsid w:val="00144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3645</Characters>
  <Application>Microsoft Office Word</Application>
  <DocSecurity>0</DocSecurity>
  <Lines>135</Lines>
  <Paragraphs>97</Paragraphs>
  <ScaleCrop>false</ScaleCrop>
  <Company>Author-it Software Corporation Ltd.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AHCSAW501 Design control measures and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2025-03-02T00:48:00Z</dcterms:created>
  <dcterms:modified xsi:type="dcterms:W3CDTF">2025-03-02T00:48:00Z</dcterms:modified>
</cp:coreProperties>
</file>