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5B3" w:rsidP="007435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AHCSAW402 Set out conservation earthworks</w:t>
      </w:r>
      <w:r>
        <w:fldChar w:fldCharType="end"/>
      </w:r>
    </w:p>
    <w:p w:rsidR="007435B3" w:rsidP="007435B3">
      <w:pPr>
        <w:pStyle w:val="Version"/>
        <w:sectPr w:rsidSect="00814D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4DB4" w:rsidP="00814DB4">
      <w:pPr>
        <w:pStyle w:val="SuperHeading"/>
      </w:pPr>
      <w:r w:rsidRPr="00814DB4">
        <w:t>Assessment Requirements for AHCSAW402 Set out conservation earthworks</w:t>
      </w:r>
    </w:p>
    <w:p w:rsidR="00000000" w:rsidRPr="00814DB4" w:rsidP="00814DB4">
      <w:pPr>
        <w:pStyle w:val="Heading1"/>
      </w:pPr>
      <w:bookmarkStart w:id="1" w:name="O_1155070"/>
      <w:bookmarkEnd w:id="1"/>
      <w:r w:rsidRPr="00814DB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814DB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DB4">
            <w:pPr>
              <w:pStyle w:val="BodyTextBold"/>
              <w:rPr>
                <w:lang w:val="en-NZ"/>
              </w:rPr>
            </w:pPr>
            <w:r w:rsidRPr="00814DB4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DB4">
            <w:pPr>
              <w:pStyle w:val="BodyTextBold"/>
              <w:rPr>
                <w:lang w:val="en-NZ"/>
              </w:rPr>
            </w:pPr>
            <w:r w:rsidRPr="00814DB4">
              <w:t>Comments</w:t>
            </w:r>
          </w:p>
        </w:tc>
      </w:tr>
      <w:tr w:rsidTr="00814DB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DB4">
            <w:pPr>
              <w:pStyle w:val="BodyText"/>
              <w:rPr>
                <w:lang w:val="en-NZ"/>
              </w:rPr>
            </w:pPr>
            <w:r w:rsidRPr="00814DB4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DB4" w:rsidP="00814DB4">
            <w:pPr>
              <w:pStyle w:val="BodyText"/>
            </w:pPr>
            <w:r w:rsidRPr="00814DB4">
              <w:t>This version released with AHC Agriculture, Horticulture and Conservation and Land Management Training Package Version 6.0.</w:t>
            </w:r>
          </w:p>
        </w:tc>
      </w:tr>
    </w:tbl>
    <w:p w:rsidR="00000000" w:rsidRPr="00814DB4" w:rsidP="00814DB4">
      <w:pPr>
        <w:pStyle w:val="BodyText"/>
      </w:pPr>
    </w:p>
    <w:p w:rsidR="00000000" w:rsidRPr="00814DB4" w:rsidP="00814DB4">
      <w:pPr>
        <w:pStyle w:val="AllowPageBreak"/>
      </w:pPr>
    </w:p>
    <w:p w:rsidR="00000000" w:rsidRPr="00814DB4" w:rsidP="00814DB4">
      <w:pPr>
        <w:pStyle w:val="Heading1"/>
      </w:pPr>
      <w:bookmarkStart w:id="2" w:name="O_1155071"/>
      <w:bookmarkEnd w:id="2"/>
      <w:r w:rsidRPr="00814DB4">
        <w:t>Performance Evidence</w:t>
      </w:r>
    </w:p>
    <w:p w:rsidR="00000000" w:rsidRPr="00814DB4" w:rsidP="007435B3">
      <w:pPr>
        <w:pStyle w:val="BodyText"/>
      </w:pPr>
      <w:r w:rsidRPr="00814DB4">
        <w:t>An individual demonstrating competency must satisfy all of the elements and performance cr</w:t>
      </w:r>
      <w:r w:rsidRPr="00814DB4">
        <w:t xml:space="preserve">iteria in this unit. </w:t>
      </w:r>
    </w:p>
    <w:p w:rsidR="00000000" w:rsidRPr="00814DB4" w:rsidP="007435B3">
      <w:pPr>
        <w:pStyle w:val="BodyText"/>
      </w:pPr>
      <w:r w:rsidRPr="00814DB4">
        <w:t>There must be evidence that the individual has interpreted plans and specifications and transferred dimensions to at least one conservation earthworks site.</w:t>
      </w:r>
    </w:p>
    <w:p w:rsidR="00000000" w:rsidRPr="00814DB4" w:rsidP="007435B3">
      <w:pPr>
        <w:pStyle w:val="BodyText"/>
      </w:pPr>
      <w:r w:rsidRPr="00814DB4">
        <w:t>There must also be evidence that the individual has:</w:t>
      </w:r>
    </w:p>
    <w:p w:rsidR="00000000" w:rsidRPr="00814DB4" w:rsidP="00814DB4">
      <w:pPr>
        <w:pStyle w:val="ListBullet"/>
      </w:pPr>
      <w:r w:rsidRPr="00814DB4">
        <w:t>set out conservation ea</w:t>
      </w:r>
      <w:r w:rsidRPr="00814DB4">
        <w:t>rthworks site using industry and workplace practices</w:t>
      </w:r>
    </w:p>
    <w:p w:rsidR="00000000" w:rsidRPr="00814DB4" w:rsidP="00814DB4">
      <w:pPr>
        <w:pStyle w:val="ListBullet"/>
      </w:pPr>
      <w:r w:rsidRPr="00814DB4">
        <w:t>identified hazards, assessed risks and implemented controls for the survey site</w:t>
      </w:r>
    </w:p>
    <w:p w:rsidR="00000000" w:rsidRPr="00814DB4" w:rsidP="00814DB4">
      <w:pPr>
        <w:pStyle w:val="ListBullet"/>
      </w:pPr>
      <w:r w:rsidRPr="00814DB4">
        <w:t>interpreted plans and specifications and related plan to site for layout</w:t>
      </w:r>
    </w:p>
    <w:p w:rsidR="00000000" w:rsidRPr="00814DB4" w:rsidP="00814DB4">
      <w:pPr>
        <w:pStyle w:val="ListBullet"/>
      </w:pPr>
      <w:r w:rsidRPr="00814DB4">
        <w:t xml:space="preserve">transferred measurements from plan to site to specified accuracy </w:t>
      </w:r>
    </w:p>
    <w:p w:rsidR="00000000" w:rsidRPr="00814DB4" w:rsidP="00814DB4">
      <w:pPr>
        <w:pStyle w:val="ListBullet"/>
      </w:pPr>
      <w:r w:rsidRPr="00814DB4">
        <w:t>marked out site according to workplace and industry practices</w:t>
      </w:r>
    </w:p>
    <w:p w:rsidR="00000000" w:rsidRPr="00814DB4" w:rsidP="00814DB4">
      <w:pPr>
        <w:pStyle w:val="ListBullet"/>
      </w:pPr>
      <w:r w:rsidRPr="00814DB4">
        <w:t>informed work team of layout and to preserve the integrity.</w:t>
      </w:r>
    </w:p>
    <w:p w:rsidR="00000000" w:rsidRPr="00814DB4" w:rsidP="00814DB4">
      <w:pPr>
        <w:pStyle w:val="AllowPageBreak"/>
      </w:pPr>
    </w:p>
    <w:p w:rsidR="00000000" w:rsidRPr="00814DB4" w:rsidP="00814DB4">
      <w:pPr>
        <w:pStyle w:val="Heading1"/>
      </w:pPr>
      <w:bookmarkStart w:id="3" w:name="O_1155072"/>
      <w:bookmarkEnd w:id="3"/>
      <w:r w:rsidRPr="00814DB4">
        <w:t>Knowledge Evidence</w:t>
      </w:r>
    </w:p>
    <w:p w:rsidR="00000000" w:rsidRPr="00814DB4" w:rsidP="007435B3">
      <w:pPr>
        <w:pStyle w:val="BodyText"/>
      </w:pPr>
      <w:r w:rsidRPr="00814DB4">
        <w:t xml:space="preserve">An individual must be able to </w:t>
      </w:r>
      <w:r w:rsidRPr="00814DB4">
        <w:t>demonstrate the knowledge required to perform the tasks outlined in the elements and performance criteria of this unit. This includes knowledge of:</w:t>
      </w:r>
    </w:p>
    <w:p w:rsidR="00000000" w:rsidRPr="00814DB4" w:rsidP="00814DB4">
      <w:pPr>
        <w:pStyle w:val="ListBullet"/>
      </w:pPr>
      <w:r w:rsidRPr="00814DB4">
        <w:t>plans and plan reading and interpretation, including:</w:t>
      </w:r>
    </w:p>
    <w:p w:rsidR="00000000" w:rsidRPr="00814DB4" w:rsidP="00814DB4">
      <w:pPr>
        <w:pStyle w:val="ListBullet2"/>
      </w:pPr>
      <w:r w:rsidRPr="00814DB4">
        <w:t>types of plans</w:t>
      </w:r>
    </w:p>
    <w:p w:rsidR="00000000" w:rsidRPr="00814DB4" w:rsidP="00814DB4">
      <w:pPr>
        <w:pStyle w:val="ListBullet2"/>
      </w:pPr>
      <w:r w:rsidRPr="00814DB4">
        <w:t>general and technical specifications</w:t>
      </w:r>
    </w:p>
    <w:p w:rsidR="00000000" w:rsidRPr="00814DB4" w:rsidP="00814DB4">
      <w:pPr>
        <w:pStyle w:val="ListBullet2"/>
      </w:pPr>
      <w:r w:rsidRPr="00814DB4">
        <w:t>scale and calculating dimensions</w:t>
      </w:r>
    </w:p>
    <w:p w:rsidR="00000000" w:rsidRPr="00814DB4" w:rsidP="00814DB4">
      <w:pPr>
        <w:pStyle w:val="ListBullet2"/>
      </w:pPr>
      <w:r w:rsidRPr="00814DB4">
        <w:t>supplementary plan documentation</w:t>
      </w:r>
    </w:p>
    <w:p w:rsidR="00000000" w:rsidRPr="00814DB4" w:rsidP="00814DB4">
      <w:pPr>
        <w:pStyle w:val="ListBullet2"/>
      </w:pPr>
      <w:r w:rsidRPr="00814DB4">
        <w:t>version control</w:t>
      </w:r>
    </w:p>
    <w:p w:rsidR="00000000" w:rsidRPr="00814DB4" w:rsidP="00814DB4">
      <w:pPr>
        <w:pStyle w:val="ListBullet"/>
      </w:pPr>
      <w:r w:rsidRPr="00814DB4">
        <w:t>survey equipment and its use for setting out earthworks, including:</w:t>
      </w:r>
    </w:p>
    <w:p w:rsidR="00000000" w:rsidRPr="00814DB4" w:rsidP="00814DB4">
      <w:pPr>
        <w:pStyle w:val="ListBullet2"/>
      </w:pPr>
      <w:r w:rsidRPr="00814DB4">
        <w:t>equipment used for linear dimensions</w:t>
      </w:r>
    </w:p>
    <w:p w:rsidR="00000000" w:rsidRPr="00814DB4" w:rsidP="00814DB4">
      <w:pPr>
        <w:pStyle w:val="ListBullet2"/>
      </w:pPr>
      <w:r w:rsidRPr="00814DB4">
        <w:t>determining levels and heights</w:t>
      </w:r>
    </w:p>
    <w:p w:rsidR="00000000" w:rsidRPr="00814DB4" w:rsidP="00814DB4">
      <w:pPr>
        <w:pStyle w:val="ListBullet2"/>
      </w:pPr>
      <w:r w:rsidRPr="00814DB4">
        <w:t>setting up, operation and maintenance of equipment for preserving accuracy</w:t>
      </w:r>
    </w:p>
    <w:p w:rsidR="00000000" w:rsidRPr="00814DB4" w:rsidP="00814DB4">
      <w:pPr>
        <w:pStyle w:val="ListBullet"/>
      </w:pPr>
      <w:r w:rsidRPr="00814DB4">
        <w:t>civil engineering and survey techniques applicable to conservation earthworks, including:</w:t>
      </w:r>
    </w:p>
    <w:p w:rsidR="00000000" w:rsidRPr="00814DB4" w:rsidP="00814DB4">
      <w:pPr>
        <w:pStyle w:val="ListBullet2"/>
      </w:pPr>
      <w:r w:rsidRPr="00814DB4">
        <w:t>industry operating procedures</w:t>
      </w:r>
    </w:p>
    <w:p w:rsidR="00000000" w:rsidRPr="00814DB4" w:rsidP="00814DB4">
      <w:pPr>
        <w:pStyle w:val="ListBullet2"/>
      </w:pPr>
      <w:r w:rsidRPr="00814DB4">
        <w:t>methods and materials used for marking out sites</w:t>
      </w:r>
    </w:p>
    <w:p w:rsidR="00000000" w:rsidRPr="00814DB4" w:rsidP="00814DB4">
      <w:pPr>
        <w:pStyle w:val="ListBullet"/>
      </w:pPr>
      <w:r w:rsidRPr="00814DB4">
        <w:t>workplace</w:t>
      </w:r>
      <w:r w:rsidRPr="00814DB4">
        <w:t xml:space="preserve"> health and safety issues relating to site safety while undertaking site survey works, including:</w:t>
      </w:r>
    </w:p>
    <w:p w:rsidR="00000000" w:rsidRPr="00814DB4" w:rsidP="00814DB4">
      <w:pPr>
        <w:pStyle w:val="ListBullet2"/>
      </w:pPr>
      <w:r w:rsidRPr="00814DB4">
        <w:t>safe use of laser equipment</w:t>
      </w:r>
    </w:p>
    <w:p w:rsidR="00000000" w:rsidRPr="00814DB4" w:rsidP="00814DB4">
      <w:pPr>
        <w:pStyle w:val="ListBullet2"/>
      </w:pPr>
      <w:r w:rsidRPr="00814DB4">
        <w:t>site-specific risks and impediments</w:t>
      </w:r>
    </w:p>
    <w:p w:rsidR="00000000" w:rsidRPr="00814DB4" w:rsidP="00814DB4">
      <w:pPr>
        <w:pStyle w:val="ListBullet2"/>
      </w:pPr>
      <w:r w:rsidRPr="00814DB4">
        <w:t>personal protective equipment</w:t>
      </w:r>
    </w:p>
    <w:p w:rsidR="00000000" w:rsidRPr="00814DB4" w:rsidP="00814DB4">
      <w:pPr>
        <w:pStyle w:val="ListBullet2"/>
      </w:pPr>
      <w:r w:rsidRPr="00814DB4">
        <w:t>sun protection.</w:t>
      </w:r>
    </w:p>
    <w:p w:rsidR="00000000" w:rsidRPr="00814DB4" w:rsidP="00814DB4">
      <w:pPr>
        <w:pStyle w:val="AllowPageBreak"/>
      </w:pPr>
    </w:p>
    <w:p w:rsidR="00000000" w:rsidRPr="00814DB4" w:rsidP="00814DB4">
      <w:pPr>
        <w:pStyle w:val="Heading1"/>
      </w:pPr>
      <w:bookmarkStart w:id="4" w:name="O_1155073"/>
      <w:bookmarkEnd w:id="4"/>
      <w:r w:rsidRPr="00814DB4">
        <w:t>Assessment Conditions</w:t>
      </w:r>
    </w:p>
    <w:p w:rsidR="00000000" w:rsidRPr="00814DB4" w:rsidP="007435B3">
      <w:pPr>
        <w:pStyle w:val="BodyText"/>
      </w:pPr>
      <w:r w:rsidRPr="00814DB4">
        <w:t xml:space="preserve">Assessment of the skills in this unit of competency must take place under the following conditions: </w:t>
      </w:r>
    </w:p>
    <w:p w:rsidR="00000000" w:rsidRPr="00814DB4" w:rsidP="00814DB4">
      <w:pPr>
        <w:pStyle w:val="ListBullet"/>
      </w:pPr>
      <w:r w:rsidRPr="00814DB4">
        <w:t>physical conditions:</w:t>
      </w:r>
    </w:p>
    <w:p w:rsidR="00000000" w:rsidRPr="00814DB4" w:rsidP="00814DB4">
      <w:pPr>
        <w:pStyle w:val="ListBullet2"/>
      </w:pPr>
      <w:r w:rsidRPr="00814DB4">
        <w:t>skills must be demonstrated on a conservation construction site or in an environment that accurately represents workplace conditions</w:t>
      </w:r>
    </w:p>
    <w:p w:rsidR="00000000" w:rsidRPr="00814DB4" w:rsidP="00814DB4">
      <w:pPr>
        <w:pStyle w:val="ListBullet"/>
      </w:pPr>
      <w:r w:rsidRPr="00814DB4">
        <w:t>resources, equipment and materials:</w:t>
      </w:r>
    </w:p>
    <w:p w:rsidR="00000000" w:rsidRPr="00814DB4" w:rsidP="00814DB4">
      <w:pPr>
        <w:pStyle w:val="ListBullet2"/>
      </w:pPr>
      <w:r w:rsidRPr="00814DB4">
        <w:t>surveying tools and equipment for transferring measurements</w:t>
      </w:r>
    </w:p>
    <w:p w:rsidR="00000000" w:rsidRPr="00814DB4" w:rsidP="00814DB4">
      <w:pPr>
        <w:pStyle w:val="ListBullet2"/>
      </w:pPr>
      <w:r w:rsidRPr="00814DB4">
        <w:t>consumables for marking out site</w:t>
      </w:r>
    </w:p>
    <w:p w:rsidR="00000000" w:rsidRPr="00814DB4" w:rsidP="00814DB4">
      <w:pPr>
        <w:pStyle w:val="ListBullet2"/>
      </w:pPr>
      <w:r w:rsidRPr="00814DB4">
        <w:t>personal protective equipment</w:t>
      </w:r>
    </w:p>
    <w:p w:rsidR="00000000" w:rsidRPr="00814DB4" w:rsidP="00814DB4">
      <w:pPr>
        <w:pStyle w:val="ListBullet"/>
      </w:pPr>
      <w:r w:rsidRPr="00814DB4">
        <w:t>specifications:</w:t>
      </w:r>
    </w:p>
    <w:p w:rsidR="00000000" w:rsidRPr="00814DB4" w:rsidP="00814DB4">
      <w:pPr>
        <w:pStyle w:val="ListBullet2"/>
      </w:pPr>
      <w:r w:rsidRPr="00814DB4">
        <w:t>workplace policies and procedures for safely conducting survey work</w:t>
      </w:r>
    </w:p>
    <w:p w:rsidR="00000000" w:rsidRPr="00814DB4" w:rsidP="00814DB4">
      <w:pPr>
        <w:pStyle w:val="ListBullet2"/>
      </w:pPr>
      <w:r w:rsidRPr="00814DB4">
        <w:t>manufacturer operating instructions for survey equipment</w:t>
      </w:r>
    </w:p>
    <w:p w:rsidR="00000000" w:rsidRPr="00814DB4" w:rsidP="00814DB4">
      <w:pPr>
        <w:pStyle w:val="ListBullet2"/>
      </w:pPr>
      <w:r w:rsidRPr="00814DB4">
        <w:t>workplace instructions, plans and specifications</w:t>
      </w:r>
    </w:p>
    <w:p w:rsidR="00000000" w:rsidRPr="00814DB4" w:rsidP="00814DB4">
      <w:pPr>
        <w:pStyle w:val="ListBullet"/>
      </w:pPr>
      <w:r w:rsidRPr="00814DB4">
        <w:t xml:space="preserve">relationships: </w:t>
      </w:r>
    </w:p>
    <w:p w:rsidR="00000000" w:rsidRPr="00814DB4" w:rsidP="00814DB4">
      <w:pPr>
        <w:pStyle w:val="ListBullet2"/>
      </w:pPr>
      <w:r w:rsidRPr="00814DB4">
        <w:t>landholder</w:t>
      </w:r>
    </w:p>
    <w:p w:rsidR="00000000" w:rsidRPr="00814DB4" w:rsidP="00814DB4">
      <w:pPr>
        <w:pStyle w:val="ListBullet2"/>
      </w:pPr>
      <w:r w:rsidRPr="00814DB4">
        <w:t>surveyor.</w:t>
      </w:r>
    </w:p>
    <w:p w:rsidR="00000000" w:rsidRPr="00814DB4" w:rsidP="007435B3">
      <w:pPr>
        <w:pStyle w:val="BodyText"/>
      </w:pPr>
      <w:r w:rsidRPr="00814DB4">
        <w:t>Assessors of this unit must satisfy the requirements for assessors in applicable vocational education and train</w:t>
      </w:r>
      <w:r w:rsidRPr="00814DB4">
        <w:t>ing legislation, frameworks and/or standards.</w:t>
      </w:r>
    </w:p>
    <w:p w:rsidR="00000000" w:rsidRPr="00814DB4" w:rsidP="00814DB4">
      <w:pPr>
        <w:pStyle w:val="Heading1"/>
      </w:pPr>
      <w:bookmarkStart w:id="5" w:name="O_1155076"/>
      <w:bookmarkEnd w:id="5"/>
      <w:r w:rsidRPr="00814DB4">
        <w:t>Links</w:t>
      </w:r>
    </w:p>
    <w:p w:rsidR="00000000" w:rsidRPr="00814DB4" w:rsidP="007435B3">
      <w:pPr>
        <w:pStyle w:val="BodyText"/>
      </w:pPr>
      <w:r w:rsidRPr="00814DB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287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14DB4" w:rsidP="00814DB4"/>
    <w:sectPr w:rsidSect="00814D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D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DB4" w:rsidRPr="007435B3" w:rsidP="007435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D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5B3" w:rsidP="00814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35B3" w:rsidP="00814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435B3" w:rsidP="00814D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D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5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4DB4" w:rsidRPr="007435B3" w:rsidP="007435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D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5B3" w:rsidRPr="002D2AF8" w:rsidP="00814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AHCSAW402 Set out conservation earthworks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435B3" w:rsidP="00814D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2862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D49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B4F6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D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4D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4D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4D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4D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4D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4D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4D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4D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4D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4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4DB4"/>
  </w:style>
  <w:style w:type="character" w:customStyle="1" w:styleId="Heading1Char">
    <w:name w:val="Heading 1 Char"/>
    <w:basedOn w:val="DefaultParagraphFont"/>
    <w:link w:val="Heading1"/>
    <w:rsid w:val="00814D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4D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4D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4D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4D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4D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4D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4DB4"/>
    <w:rPr>
      <w:b/>
    </w:rPr>
  </w:style>
  <w:style w:type="character" w:customStyle="1" w:styleId="Heading2Char">
    <w:name w:val="Heading 2 Char"/>
    <w:basedOn w:val="DefaultParagraphFont"/>
    <w:link w:val="Heading2"/>
    <w:rsid w:val="00814D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4D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4D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4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4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4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4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4D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4D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4D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4D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4D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4D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4D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4D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4D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4D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4D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4D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4D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4DB4"/>
    <w:rPr>
      <w:b/>
      <w:spacing w:val="0"/>
    </w:rPr>
  </w:style>
  <w:style w:type="paragraph" w:customStyle="1" w:styleId="SuperTitle">
    <w:name w:val="SuperTitle"/>
    <w:basedOn w:val="Title"/>
    <w:rsid w:val="00814D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4D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4D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4D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4D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4D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4D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4D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4D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4D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4D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4D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4DB4"/>
    <w:rPr>
      <w:i/>
    </w:rPr>
  </w:style>
  <w:style w:type="paragraph" w:styleId="Caption">
    <w:name w:val="caption"/>
    <w:basedOn w:val="BodyText"/>
    <w:next w:val="Normal"/>
    <w:qFormat/>
    <w:rsid w:val="00814D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4D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4D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4DB4"/>
  </w:style>
  <w:style w:type="paragraph" w:styleId="TableofFigures">
    <w:name w:val="table of figures"/>
    <w:basedOn w:val="Normal"/>
    <w:next w:val="Normal"/>
    <w:semiHidden/>
    <w:rsid w:val="00814D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4D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4DB4"/>
    <w:rPr>
      <w:rFonts w:ascii="Wingdings" w:hAnsi="Wingdings"/>
    </w:rPr>
  </w:style>
  <w:style w:type="paragraph" w:customStyle="1" w:styleId="TableHeading">
    <w:name w:val="Table Heading"/>
    <w:basedOn w:val="HeadingBase"/>
    <w:rsid w:val="00814D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4DB4"/>
    <w:rPr>
      <w:color w:val="0033CC"/>
      <w:u w:val="none"/>
    </w:rPr>
  </w:style>
  <w:style w:type="paragraph" w:customStyle="1" w:styleId="BodyTextRight">
    <w:name w:val="Body Text Right"/>
    <w:basedOn w:val="BodyText"/>
    <w:rsid w:val="00814D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4D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4D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4D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4D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4D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4DB4"/>
    <w:rPr>
      <w:sz w:val="32"/>
    </w:rPr>
  </w:style>
  <w:style w:type="paragraph" w:customStyle="1" w:styleId="HeadingProcedure">
    <w:name w:val="Heading Procedure"/>
    <w:basedOn w:val="HeadingBase"/>
    <w:next w:val="Normal"/>
    <w:rsid w:val="00814D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4DB4"/>
    <w:pPr>
      <w:spacing w:before="60" w:after="60"/>
    </w:pPr>
  </w:style>
  <w:style w:type="paragraph" w:styleId="ListContinue">
    <w:name w:val="List Continue"/>
    <w:basedOn w:val="List"/>
    <w:rsid w:val="00814DB4"/>
    <w:pPr>
      <w:ind w:firstLine="0"/>
    </w:pPr>
  </w:style>
  <w:style w:type="paragraph" w:customStyle="1" w:styleId="ListNote">
    <w:name w:val="List Note"/>
    <w:basedOn w:val="List"/>
    <w:rsid w:val="00814D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4D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4D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4DB4"/>
    <w:rPr>
      <w:rFonts w:ascii="Courier New" w:hAnsi="Courier New"/>
    </w:rPr>
  </w:style>
  <w:style w:type="paragraph" w:customStyle="1" w:styleId="NoteBullet">
    <w:name w:val="Note Bullet"/>
    <w:basedOn w:val="Note"/>
    <w:rsid w:val="00814D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4D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4D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4D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4D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4D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4D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4DB4"/>
    <w:rPr>
      <w:b/>
      <w:smallCaps/>
    </w:rPr>
  </w:style>
  <w:style w:type="paragraph" w:customStyle="1" w:styleId="TableListNumber">
    <w:name w:val="Table List Number"/>
    <w:basedOn w:val="ListNumber"/>
    <w:rsid w:val="00814D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4D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4DB4"/>
    <w:pPr>
      <w:numPr>
        <w:numId w:val="9"/>
      </w:numPr>
    </w:pPr>
  </w:style>
  <w:style w:type="paragraph" w:customStyle="1" w:styleId="ListAlpha2">
    <w:name w:val="List Alpha 2"/>
    <w:basedOn w:val="List2"/>
    <w:rsid w:val="00814DB4"/>
    <w:pPr>
      <w:numPr>
        <w:numId w:val="8"/>
      </w:numPr>
    </w:pPr>
  </w:style>
  <w:style w:type="paragraph" w:styleId="List2">
    <w:name w:val="List 2"/>
    <w:basedOn w:val="BodyText"/>
    <w:rsid w:val="00814D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4D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4D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4D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4D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4D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4DB4"/>
    <w:pPr>
      <w:numPr>
        <w:numId w:val="4"/>
      </w:numPr>
    </w:pPr>
  </w:style>
  <w:style w:type="paragraph" w:styleId="ListContinue2">
    <w:name w:val="List Continue 2"/>
    <w:basedOn w:val="List2"/>
    <w:rsid w:val="00814DB4"/>
    <w:pPr>
      <w:ind w:firstLine="0"/>
    </w:pPr>
  </w:style>
  <w:style w:type="paragraph" w:styleId="ListContinue3">
    <w:name w:val="List Continue 3"/>
    <w:basedOn w:val="List3"/>
    <w:rsid w:val="00814DB4"/>
    <w:pPr>
      <w:ind w:left="1021" w:firstLine="0"/>
    </w:pPr>
  </w:style>
  <w:style w:type="paragraph" w:styleId="ListContinue4">
    <w:name w:val="List Continue 4"/>
    <w:basedOn w:val="List4"/>
    <w:rsid w:val="00814DB4"/>
    <w:pPr>
      <w:ind w:firstLine="0"/>
    </w:pPr>
  </w:style>
  <w:style w:type="paragraph" w:styleId="ListContinue5">
    <w:name w:val="List Continue 5"/>
    <w:basedOn w:val="List5"/>
    <w:rsid w:val="00814DB4"/>
    <w:pPr>
      <w:ind w:firstLine="0"/>
    </w:pPr>
  </w:style>
  <w:style w:type="paragraph" w:styleId="ListNumber3">
    <w:name w:val="List Number 3"/>
    <w:basedOn w:val="List3"/>
    <w:rsid w:val="00814DB4"/>
    <w:pPr>
      <w:numPr>
        <w:numId w:val="5"/>
      </w:numPr>
    </w:pPr>
  </w:style>
  <w:style w:type="paragraph" w:styleId="ListNumber4">
    <w:name w:val="List Number 4"/>
    <w:basedOn w:val="List4"/>
    <w:rsid w:val="00814DB4"/>
    <w:pPr>
      <w:numPr>
        <w:numId w:val="6"/>
      </w:numPr>
    </w:pPr>
  </w:style>
  <w:style w:type="paragraph" w:styleId="ListNumber5">
    <w:name w:val="List Number 5"/>
    <w:basedOn w:val="List5"/>
    <w:rsid w:val="00814DB4"/>
    <w:pPr>
      <w:numPr>
        <w:numId w:val="7"/>
      </w:numPr>
    </w:pPr>
  </w:style>
  <w:style w:type="paragraph" w:styleId="BlockText">
    <w:name w:val="Block Text"/>
    <w:basedOn w:val="Normal"/>
    <w:rsid w:val="00814D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4D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4DB4"/>
    <w:rPr>
      <w:sz w:val="16"/>
      <w:vertAlign w:val="superscript"/>
    </w:rPr>
  </w:style>
  <w:style w:type="character" w:customStyle="1" w:styleId="Symbols">
    <w:name w:val="Symbols"/>
    <w:basedOn w:val="DefaultParagraphFont"/>
    <w:rsid w:val="00814DB4"/>
    <w:rPr>
      <w:rFonts w:ascii="Symbol" w:hAnsi="Symbol"/>
    </w:rPr>
  </w:style>
  <w:style w:type="character" w:customStyle="1" w:styleId="MenuOptions">
    <w:name w:val="Menu Options"/>
    <w:basedOn w:val="DefaultParagraphFont"/>
    <w:rsid w:val="00814D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4DB4"/>
    <w:rPr>
      <w:b/>
    </w:rPr>
  </w:style>
  <w:style w:type="character" w:customStyle="1" w:styleId="Underlined">
    <w:name w:val="Underlined"/>
    <w:basedOn w:val="DefaultParagraphFont"/>
    <w:rsid w:val="00814DB4"/>
    <w:rPr>
      <w:u w:val="single"/>
    </w:rPr>
  </w:style>
  <w:style w:type="paragraph" w:customStyle="1" w:styleId="TableBodyTextRight">
    <w:name w:val="Table Body Text Right"/>
    <w:basedOn w:val="TableBodyText"/>
    <w:rsid w:val="00814D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4DB4"/>
    <w:rPr>
      <w:sz w:val="18"/>
    </w:rPr>
  </w:style>
  <w:style w:type="paragraph" w:customStyle="1" w:styleId="BodySmallRight">
    <w:name w:val="Body Small Right"/>
    <w:basedOn w:val="BodyTextRight"/>
    <w:rsid w:val="00814DB4"/>
    <w:rPr>
      <w:sz w:val="18"/>
      <w:szCs w:val="18"/>
    </w:rPr>
  </w:style>
  <w:style w:type="paragraph" w:customStyle="1" w:styleId="MarginEdition">
    <w:name w:val="Margin Edition"/>
    <w:basedOn w:val="MarginNote"/>
    <w:rsid w:val="00814D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4DB4"/>
    <w:rPr>
      <w:sz w:val="2"/>
      <w:szCs w:val="2"/>
    </w:rPr>
  </w:style>
  <w:style w:type="character" w:customStyle="1" w:styleId="Small">
    <w:name w:val="Small"/>
    <w:basedOn w:val="DefaultParagraphFont"/>
    <w:rsid w:val="00814DB4"/>
    <w:rPr>
      <w:sz w:val="16"/>
    </w:rPr>
  </w:style>
  <w:style w:type="paragraph" w:customStyle="1" w:styleId="WideTable">
    <w:name w:val="Wide Table"/>
    <w:basedOn w:val="Normal"/>
    <w:rsid w:val="00814D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4DB4"/>
  </w:style>
  <w:style w:type="paragraph" w:styleId="Quote">
    <w:name w:val="Quote"/>
    <w:basedOn w:val="Heading1"/>
    <w:link w:val="QuoteChar"/>
    <w:qFormat/>
    <w:rsid w:val="00814D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4D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4DB4"/>
    <w:pPr>
      <w:pageBreakBefore/>
    </w:pPr>
  </w:style>
  <w:style w:type="paragraph" w:customStyle="1" w:styleId="Border">
    <w:name w:val="Border"/>
    <w:basedOn w:val="Normal"/>
    <w:qFormat/>
    <w:rsid w:val="00814D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4D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D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D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4D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4D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4D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4D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4D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4DB4"/>
    <w:rPr>
      <w:u w:val="single"/>
    </w:rPr>
  </w:style>
  <w:style w:type="character" w:customStyle="1" w:styleId="BoldandItalics">
    <w:name w:val="Bold and Italics"/>
    <w:qFormat/>
    <w:rsid w:val="00814DB4"/>
    <w:rPr>
      <w:b/>
      <w:i/>
      <w:u w:val="none"/>
    </w:rPr>
  </w:style>
  <w:style w:type="paragraph" w:styleId="BalloonText">
    <w:name w:val="Balloon Text"/>
    <w:basedOn w:val="Normal"/>
    <w:link w:val="BalloonTextChar"/>
    <w:rsid w:val="00814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4D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4D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4D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4D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4D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4D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435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2820</Characters>
  <Application>Microsoft Office Word</Application>
  <DocSecurity>0</DocSecurity>
  <Lines>78</Lines>
  <Paragraphs>65</Paragraphs>
  <ScaleCrop>false</ScaleCrop>
  <Company>Author-it Software Corporation Ltd.</Company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AHCSAW402 Set out conservation earthworks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2025-02-11T06:31:00Z</dcterms:created>
  <dcterms:modified xsi:type="dcterms:W3CDTF">2025-02-11T06:31:00Z</dcterms:modified>
</cp:coreProperties>
</file>