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5B69" w:rsidP="00615B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AHCSAW302 Implement erosion and sediment control measures</w:t>
      </w:r>
      <w:r>
        <w:fldChar w:fldCharType="end"/>
      </w:r>
    </w:p>
    <w:p w:rsidR="00615B69" w:rsidP="00615B69">
      <w:pPr>
        <w:pStyle w:val="Version"/>
        <w:sectPr w:rsidSect="004F0D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0D06" w:rsidP="004F0D06">
      <w:pPr>
        <w:pStyle w:val="SuperHeading"/>
      </w:pPr>
      <w:r w:rsidRPr="004F0D06">
        <w:t>AHCSAW302 Implement erosion and sediment control measures</w:t>
      </w:r>
    </w:p>
    <w:p w:rsidR="00000000" w:rsidRPr="004F0D06" w:rsidP="004F0D06">
      <w:pPr>
        <w:pStyle w:val="Heading1"/>
      </w:pPr>
      <w:bookmarkStart w:id="1" w:name="O_859603"/>
      <w:bookmarkEnd w:id="1"/>
      <w:r w:rsidRPr="004F0D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F0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06">
            <w:pPr>
              <w:pStyle w:val="TableHeading"/>
              <w:rPr>
                <w:lang w:val="en-NZ"/>
              </w:rPr>
            </w:pPr>
            <w:r w:rsidRPr="004F0D0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06">
            <w:pPr>
              <w:pStyle w:val="TableHeading"/>
              <w:rPr>
                <w:lang w:val="en-NZ"/>
              </w:rPr>
            </w:pPr>
            <w:r w:rsidRPr="004F0D0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06">
            <w:pPr>
              <w:pStyle w:val="TableHeading"/>
              <w:rPr>
                <w:lang w:val="en-NZ"/>
              </w:rPr>
            </w:pPr>
            <w:r w:rsidRPr="004F0D06">
              <w:t>Comment</w:t>
            </w:r>
          </w:p>
        </w:tc>
      </w:tr>
      <w:tr w:rsidTr="004F0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06">
            <w:pPr>
              <w:pStyle w:val="BodyText"/>
              <w:rPr>
                <w:lang w:val="en-NZ"/>
              </w:rPr>
            </w:pPr>
            <w:r w:rsidRPr="004F0D0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06">
            <w:pPr>
              <w:pStyle w:val="BodyText"/>
              <w:rPr>
                <w:lang w:val="en-NZ"/>
              </w:rPr>
            </w:pPr>
            <w:r w:rsidRPr="004F0D0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D06" w:rsidP="004F0D06">
            <w:pPr>
              <w:pStyle w:val="BodyText"/>
            </w:pPr>
            <w:r w:rsidRPr="004F0D06">
              <w:t>Initial release</w:t>
            </w:r>
          </w:p>
        </w:tc>
      </w:tr>
    </w:tbl>
    <w:p w:rsidR="00000000" w:rsidRPr="004F0D06" w:rsidP="004F0D06">
      <w:pPr>
        <w:pStyle w:val="BodyText"/>
      </w:pPr>
    </w:p>
    <w:p w:rsidR="00000000" w:rsidRPr="004F0D06" w:rsidP="004F0D06">
      <w:pPr>
        <w:pStyle w:val="AllowPageBreak"/>
      </w:pPr>
    </w:p>
    <w:p w:rsidR="00000000" w:rsidRPr="004F0D06" w:rsidP="004F0D06">
      <w:pPr>
        <w:pStyle w:val="Heading1"/>
      </w:pPr>
      <w:bookmarkStart w:id="2" w:name="O_859604"/>
      <w:bookmarkEnd w:id="2"/>
      <w:r w:rsidRPr="004F0D06">
        <w:t>Application</w:t>
      </w:r>
    </w:p>
    <w:p w:rsidR="00000000" w:rsidRPr="004F0D06" w:rsidP="00615B69">
      <w:pPr>
        <w:pStyle w:val="BodyText"/>
      </w:pPr>
      <w:r w:rsidRPr="004F0D06">
        <w:t>This unit of competency describes the skills and knowledge required to construct, install and maintain a range of measures specified on erosion and sediment control plans.</w:t>
      </w:r>
    </w:p>
    <w:p w:rsidR="00000000" w:rsidRPr="004F0D06" w:rsidP="00615B69">
      <w:pPr>
        <w:pStyle w:val="BodyText"/>
      </w:pPr>
      <w:r w:rsidRPr="004F0D06">
        <w:t>This unit applies to individuals who work under broad direction and take responsibi</w:t>
      </w:r>
      <w:r w:rsidRPr="004F0D06">
        <w:t>lity for their own work including limited responsibility for the work of others.</w:t>
      </w:r>
    </w:p>
    <w:p w:rsidR="00000000" w:rsidRPr="004F0D06" w:rsidP="00615B69">
      <w:pPr>
        <w:pStyle w:val="BodyText"/>
      </w:pPr>
      <w:r w:rsidRPr="004F0D06">
        <w:t xml:space="preserve">No occupational licensing, legislative or certification requirements are known to apply to this unit at the time of publication. </w:t>
      </w:r>
    </w:p>
    <w:p w:rsidR="00000000" w:rsidRPr="004F0D06" w:rsidP="004F0D06">
      <w:pPr>
        <w:pStyle w:val="Heading1"/>
      </w:pPr>
      <w:bookmarkStart w:id="3" w:name="O_859605"/>
      <w:bookmarkEnd w:id="3"/>
      <w:r w:rsidRPr="004F0D06">
        <w:t>Pre-requisite Unit</w:t>
      </w:r>
    </w:p>
    <w:p w:rsidR="00000000" w:rsidRPr="004F0D06" w:rsidP="00615B69">
      <w:pPr>
        <w:pStyle w:val="BodyText"/>
      </w:pPr>
      <w:r w:rsidRPr="004F0D06">
        <w:t>Nil.</w:t>
      </w:r>
    </w:p>
    <w:p w:rsidR="00000000" w:rsidRPr="004F0D06" w:rsidP="004F0D06">
      <w:pPr>
        <w:pStyle w:val="Heading1"/>
      </w:pPr>
      <w:bookmarkStart w:id="4" w:name="O_859607"/>
      <w:bookmarkEnd w:id="4"/>
      <w:r w:rsidRPr="004F0D06">
        <w:t>Unit Sector</w:t>
      </w:r>
    </w:p>
    <w:p w:rsidR="00000000" w:rsidRPr="004F0D06" w:rsidP="00615B69">
      <w:pPr>
        <w:pStyle w:val="BodyText"/>
      </w:pPr>
      <w:r w:rsidRPr="004F0D06">
        <w:t>Soil and Water Conservation (SAW)</w:t>
      </w:r>
    </w:p>
    <w:p w:rsidR="00000000" w:rsidRPr="004F0D06" w:rsidP="004F0D06">
      <w:pPr>
        <w:pStyle w:val="Heading1"/>
      </w:pPr>
      <w:bookmarkStart w:id="5" w:name="O_859608"/>
      <w:bookmarkEnd w:id="5"/>
      <w:r w:rsidRPr="004F0D0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15B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06">
            <w:pPr>
              <w:pStyle w:val="TableHeading"/>
              <w:rPr>
                <w:lang w:val="en-NZ"/>
              </w:rPr>
            </w:pPr>
            <w:r w:rsidRPr="004F0D0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06">
            <w:pPr>
              <w:pStyle w:val="TableHeading"/>
              <w:rPr>
                <w:lang w:val="en-NZ"/>
              </w:rPr>
            </w:pPr>
            <w:r w:rsidRPr="004F0D06">
              <w:t>Performance criteria</w:t>
            </w:r>
          </w:p>
        </w:tc>
      </w:tr>
      <w:tr w:rsidTr="00615B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06">
            <w:pPr>
              <w:pStyle w:val="BodyText"/>
              <w:rPr>
                <w:lang w:val="en-NZ"/>
              </w:rPr>
            </w:pPr>
            <w:r w:rsidRPr="004F0D0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06">
            <w:pPr>
              <w:pStyle w:val="BodyText"/>
              <w:rPr>
                <w:lang w:val="en-NZ"/>
              </w:rPr>
            </w:pPr>
            <w:r w:rsidRPr="004F0D06">
              <w:t>Performance criteria describe the performance needed to demonstrate a</w:t>
            </w:r>
            <w:r w:rsidRPr="004F0D06">
              <w:t>chievement of the element.</w:t>
            </w:r>
          </w:p>
        </w:tc>
      </w:tr>
      <w:tr w:rsidTr="00615B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06">
            <w:pPr>
              <w:pStyle w:val="List"/>
              <w:rPr>
                <w:lang w:val="en-NZ"/>
              </w:rPr>
            </w:pPr>
            <w:r w:rsidRPr="004F0D06">
              <w:t>1.</w:t>
            </w:r>
            <w:r w:rsidRPr="004F0D06">
              <w:tab/>
              <w:t>Prepare for implementation and construction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D06" w:rsidP="004F0D06">
            <w:pPr>
              <w:pStyle w:val="List"/>
            </w:pPr>
            <w:r w:rsidRPr="004F0D06">
              <w:t>1.1</w:t>
            </w:r>
            <w:r w:rsidRPr="004F0D06">
              <w:tab/>
              <w:t>Confirm that erosion and sediment control plan and schedule of works match site conditions</w:t>
            </w:r>
          </w:p>
          <w:p w:rsidR="00000000" w:rsidRPr="004F0D06" w:rsidP="004F0D06">
            <w:pPr>
              <w:pStyle w:val="List"/>
            </w:pPr>
            <w:r w:rsidRPr="004F0D06">
              <w:t>1.2</w:t>
            </w:r>
            <w:r w:rsidRPr="004F0D06">
              <w:tab/>
              <w:t>Identify survey pegs and site indicators on site</w:t>
            </w:r>
          </w:p>
          <w:p w:rsidR="00000000" w:rsidRPr="004F0D06" w:rsidP="004F0D06">
            <w:pPr>
              <w:pStyle w:val="List"/>
            </w:pPr>
            <w:r w:rsidRPr="004F0D06">
              <w:t>1.3</w:t>
            </w:r>
            <w:r w:rsidRPr="004F0D06">
              <w:tab/>
              <w:t xml:space="preserve">Match equipment and tools to </w:t>
            </w:r>
            <w:r w:rsidRPr="004F0D06">
              <w:t>program works and terrain on site</w:t>
            </w:r>
          </w:p>
          <w:p w:rsidR="00000000" w:rsidRPr="004F0D06" w:rsidP="004F0D06">
            <w:pPr>
              <w:pStyle w:val="List"/>
            </w:pPr>
            <w:r w:rsidRPr="004F0D06">
              <w:t>1.4</w:t>
            </w:r>
            <w:r w:rsidRPr="004F0D06">
              <w:tab/>
              <w:t>Verify work readiness of selected equipment and tools</w:t>
            </w:r>
          </w:p>
          <w:p w:rsidR="00000000" w:rsidRPr="004F0D06" w:rsidP="004F0D06">
            <w:pPr>
              <w:pStyle w:val="List"/>
            </w:pPr>
            <w:r w:rsidRPr="004F0D06">
              <w:t>1.5</w:t>
            </w:r>
            <w:r w:rsidRPr="004F0D06">
              <w:tab/>
              <w:t>Assess and minimise risks to others and the environment</w:t>
            </w:r>
          </w:p>
          <w:p w:rsidR="00000000" w:rsidRPr="004F0D06" w:rsidP="004F0D06">
            <w:pPr>
              <w:pStyle w:val="List"/>
            </w:pPr>
            <w:r w:rsidRPr="004F0D06">
              <w:t>1.6</w:t>
            </w:r>
            <w:r w:rsidRPr="004F0D06">
              <w:tab/>
              <w:t>Select and use appropriate personal protective equipment</w:t>
            </w:r>
          </w:p>
          <w:p w:rsidR="00000000" w:rsidP="004F0D06">
            <w:pPr>
              <w:pStyle w:val="List"/>
              <w:rPr>
                <w:lang w:val="en-NZ"/>
              </w:rPr>
            </w:pPr>
            <w:r w:rsidRPr="004F0D06">
              <w:t>1.7</w:t>
            </w:r>
            <w:r w:rsidRPr="004F0D06">
              <w:tab/>
              <w:t>Select materials to complete proposed w</w:t>
            </w:r>
            <w:r w:rsidRPr="004F0D06">
              <w:t>orks in line with construction schedule</w:t>
            </w:r>
          </w:p>
        </w:tc>
      </w:tr>
      <w:tr w:rsidTr="00615B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06">
            <w:pPr>
              <w:pStyle w:val="List"/>
              <w:rPr>
                <w:lang w:val="en-NZ"/>
              </w:rPr>
            </w:pPr>
            <w:r w:rsidRPr="004F0D06">
              <w:t>2.</w:t>
            </w:r>
            <w:r w:rsidRPr="004F0D06">
              <w:tab/>
              <w:t>Carry out implementation and construction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D06" w:rsidP="004F0D06">
            <w:pPr>
              <w:pStyle w:val="List"/>
            </w:pPr>
            <w:r w:rsidRPr="004F0D06">
              <w:t>2.1</w:t>
            </w:r>
            <w:r w:rsidRPr="004F0D06">
              <w:tab/>
              <w:t>Plan work sequence</w:t>
            </w:r>
          </w:p>
          <w:p w:rsidR="00000000" w:rsidRPr="004F0D06" w:rsidP="004F0D06">
            <w:pPr>
              <w:pStyle w:val="List"/>
            </w:pPr>
            <w:r w:rsidRPr="004F0D06">
              <w:t>2.2</w:t>
            </w:r>
            <w:r w:rsidRPr="004F0D06">
              <w:tab/>
              <w:t>Construct earthworks</w:t>
            </w:r>
          </w:p>
          <w:p w:rsidR="00000000" w:rsidP="004F0D06">
            <w:pPr>
              <w:pStyle w:val="List"/>
              <w:rPr>
                <w:lang w:val="en-NZ"/>
              </w:rPr>
            </w:pPr>
            <w:r w:rsidRPr="004F0D06">
              <w:t>2.3</w:t>
            </w:r>
            <w:r w:rsidRPr="004F0D06">
              <w:tab/>
              <w:t>Install erosion and sediment control products and materials</w:t>
            </w:r>
          </w:p>
        </w:tc>
      </w:tr>
      <w:tr w:rsidTr="00615B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06">
            <w:pPr>
              <w:pStyle w:val="List"/>
              <w:rPr>
                <w:lang w:val="en-NZ"/>
              </w:rPr>
            </w:pPr>
            <w:r w:rsidRPr="004F0D06">
              <w:t>3.</w:t>
            </w:r>
            <w:r w:rsidRPr="004F0D06">
              <w:tab/>
              <w:t>Carry out repairs and maintenance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D06" w:rsidP="004F0D06">
            <w:pPr>
              <w:pStyle w:val="List"/>
            </w:pPr>
            <w:r w:rsidRPr="004F0D06">
              <w:t>3.1</w:t>
            </w:r>
            <w:r w:rsidRPr="004F0D06">
              <w:tab/>
            </w:r>
            <w:r w:rsidRPr="004F0D06">
              <w:t>Monitor site, identify issues and carry out repairs as necessary</w:t>
            </w:r>
          </w:p>
          <w:p w:rsidR="00000000" w:rsidRPr="004F0D06" w:rsidP="004F0D06">
            <w:pPr>
              <w:pStyle w:val="List"/>
            </w:pPr>
            <w:r w:rsidRPr="004F0D06">
              <w:t>3.2</w:t>
            </w:r>
            <w:r w:rsidRPr="004F0D06">
              <w:tab/>
              <w:t>Complete maintenance procedures as required</w:t>
            </w:r>
          </w:p>
          <w:p w:rsidR="00000000" w:rsidRPr="004F0D06" w:rsidP="004F0D06">
            <w:pPr>
              <w:pStyle w:val="List"/>
            </w:pPr>
            <w:r w:rsidRPr="004F0D06">
              <w:t>3.4</w:t>
            </w:r>
            <w:r w:rsidRPr="004F0D06">
              <w:tab/>
              <w:t>Clean and store machinery, tools and equipment</w:t>
            </w:r>
          </w:p>
          <w:p w:rsidR="00000000" w:rsidRPr="004F0D06" w:rsidP="004F0D06">
            <w:pPr>
              <w:pStyle w:val="List"/>
            </w:pPr>
            <w:r w:rsidRPr="004F0D06">
              <w:t>3.5</w:t>
            </w:r>
            <w:r w:rsidRPr="004F0D06">
              <w:tab/>
              <w:t>Complete work records</w:t>
            </w:r>
          </w:p>
        </w:tc>
      </w:tr>
    </w:tbl>
    <w:p w:rsidR="00000000" w:rsidRPr="004F0D06" w:rsidP="004F0D06">
      <w:pPr>
        <w:pStyle w:val="BodyText"/>
      </w:pPr>
    </w:p>
    <w:p w:rsidR="00000000" w:rsidRPr="004F0D06" w:rsidP="004F0D06">
      <w:pPr>
        <w:pStyle w:val="AllowPageBreak"/>
      </w:pPr>
    </w:p>
    <w:p w:rsidR="00000000" w:rsidRPr="004F0D06" w:rsidP="004F0D06">
      <w:pPr>
        <w:pStyle w:val="Heading1"/>
      </w:pPr>
      <w:bookmarkStart w:id="6" w:name="O_859609"/>
      <w:bookmarkEnd w:id="6"/>
      <w:r w:rsidRPr="004F0D06">
        <w:t>Foundation Skills</w:t>
      </w:r>
    </w:p>
    <w:p w:rsidR="00000000" w:rsidRPr="004F0D06" w:rsidP="00615B69">
      <w:pPr>
        <w:pStyle w:val="BodyText"/>
      </w:pPr>
      <w:r w:rsidRPr="004F0D06">
        <w:t>Foundation Skills essential t</w:t>
      </w:r>
      <w:r w:rsidRPr="004F0D06">
        <w:t>o performance are explicit in the performance criteria of this unit of competency.</w:t>
      </w:r>
    </w:p>
    <w:p w:rsidR="00000000" w:rsidRPr="004F0D06" w:rsidP="004F0D06">
      <w:pPr>
        <w:pStyle w:val="Heading1"/>
      </w:pPr>
      <w:bookmarkStart w:id="7" w:name="O_859610"/>
      <w:bookmarkEnd w:id="7"/>
      <w:r w:rsidRPr="004F0D06">
        <w:t>Range of Conditions</w:t>
      </w:r>
    </w:p>
    <w:p w:rsidR="00000000" w:rsidRPr="004F0D06" w:rsidP="004F0D06">
      <w:pPr>
        <w:pStyle w:val="Heading1"/>
      </w:pPr>
      <w:bookmarkStart w:id="8" w:name="O_859611"/>
      <w:bookmarkEnd w:id="8"/>
      <w:r w:rsidRPr="004F0D06">
        <w:t>Unit Mapping Information</w:t>
      </w:r>
    </w:p>
    <w:p w:rsidR="00000000" w:rsidRPr="004F0D06" w:rsidP="00615B69">
      <w:pPr>
        <w:pStyle w:val="BodyText"/>
      </w:pPr>
      <w:r w:rsidRPr="004F0D06">
        <w:t>This unit is equivalent to AHCSAW302A Implement erosion and sediment control measures</w:t>
      </w:r>
    </w:p>
    <w:p w:rsidR="00000000" w:rsidRPr="004F0D06" w:rsidP="004F0D06">
      <w:pPr>
        <w:pStyle w:val="Heading1"/>
      </w:pPr>
      <w:bookmarkStart w:id="9" w:name="O_859618"/>
      <w:bookmarkEnd w:id="9"/>
      <w:r w:rsidRPr="004F0D06">
        <w:t>Links</w:t>
      </w:r>
    </w:p>
    <w:p w:rsidR="00000000" w:rsidRPr="004F0D06" w:rsidP="00615B69">
      <w:pPr>
        <w:pStyle w:val="BodyText"/>
      </w:pPr>
      <w:r w:rsidRPr="004F0D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911D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F0D06" w:rsidP="004F0D06"/>
    <w:sectPr w:rsidSect="004F0D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D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D06" w:rsidRPr="00615B69" w:rsidP="00615B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D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B69" w:rsidP="004F0D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5B69" w:rsidP="004F0D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15B69" w:rsidP="004F0D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D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B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0D06" w:rsidRPr="00615B69" w:rsidP="00615B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D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B69" w:rsidRPr="002D2AF8" w:rsidP="004F0D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AHCSAW302 Implement erosion and sediment control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15B69" w:rsidP="004F0D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D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0D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0D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0D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0D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0D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0D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0D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0D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0D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0D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D06"/>
  </w:style>
  <w:style w:type="character" w:customStyle="1" w:styleId="Heading1Char">
    <w:name w:val="Heading 1 Char"/>
    <w:basedOn w:val="DefaultParagraphFont"/>
    <w:link w:val="Heading1"/>
    <w:rsid w:val="004F0D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0D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0D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0D0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F0D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F0D0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F0D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0D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0D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0D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0D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0D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0D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0D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0D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0D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0D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0D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0D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0D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0D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0D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0D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0D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0D0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F0D0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F0D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0D06"/>
    <w:rPr>
      <w:b/>
      <w:spacing w:val="0"/>
    </w:rPr>
  </w:style>
  <w:style w:type="paragraph" w:customStyle="1" w:styleId="SuperTitle">
    <w:name w:val="SuperTitle"/>
    <w:basedOn w:val="Title"/>
    <w:rsid w:val="004F0D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0D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0D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0D0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0D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0D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0D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0D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0D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0D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0D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0D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0D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0D06"/>
    <w:rPr>
      <w:i/>
    </w:rPr>
  </w:style>
  <w:style w:type="paragraph" w:styleId="Caption">
    <w:name w:val="caption"/>
    <w:basedOn w:val="BodyText"/>
    <w:next w:val="Normal"/>
    <w:qFormat/>
    <w:rsid w:val="004F0D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0D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0D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0D06"/>
  </w:style>
  <w:style w:type="paragraph" w:styleId="TableofFigures">
    <w:name w:val="table of figures"/>
    <w:basedOn w:val="Normal"/>
    <w:next w:val="Normal"/>
    <w:semiHidden/>
    <w:rsid w:val="004F0D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0D0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F0D06"/>
    <w:rPr>
      <w:rFonts w:ascii="Wingdings" w:hAnsi="Wingdings"/>
    </w:rPr>
  </w:style>
  <w:style w:type="character" w:customStyle="1" w:styleId="HotSpot">
    <w:name w:val="HotSpot"/>
    <w:rsid w:val="004F0D06"/>
    <w:rPr>
      <w:color w:val="0033CC"/>
      <w:u w:val="none"/>
    </w:rPr>
  </w:style>
  <w:style w:type="paragraph" w:customStyle="1" w:styleId="BodyTextRight">
    <w:name w:val="Body Text Right"/>
    <w:basedOn w:val="BodyText"/>
    <w:rsid w:val="004F0D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0D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0D0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0D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0D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0D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0D06"/>
    <w:rPr>
      <w:sz w:val="32"/>
    </w:rPr>
  </w:style>
  <w:style w:type="paragraph" w:customStyle="1" w:styleId="HeadingProcedure">
    <w:name w:val="Heading Procedure"/>
    <w:basedOn w:val="HeadingBase"/>
    <w:next w:val="Normal"/>
    <w:rsid w:val="004F0D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0D06"/>
    <w:pPr>
      <w:spacing w:before="60" w:after="60"/>
    </w:pPr>
  </w:style>
  <w:style w:type="paragraph" w:styleId="ListContinue">
    <w:name w:val="List Continue"/>
    <w:basedOn w:val="List"/>
    <w:rsid w:val="004F0D06"/>
    <w:pPr>
      <w:ind w:firstLine="0"/>
    </w:pPr>
  </w:style>
  <w:style w:type="paragraph" w:customStyle="1" w:styleId="ListNote">
    <w:name w:val="List Note"/>
    <w:basedOn w:val="List"/>
    <w:rsid w:val="004F0D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0D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0D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0D06"/>
    <w:rPr>
      <w:rFonts w:ascii="Courier New" w:hAnsi="Courier New"/>
    </w:rPr>
  </w:style>
  <w:style w:type="paragraph" w:customStyle="1" w:styleId="NoteBullet">
    <w:name w:val="Note Bullet"/>
    <w:basedOn w:val="Note"/>
    <w:rsid w:val="004F0D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0D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0D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0D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0D0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F0D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0D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0D06"/>
    <w:rPr>
      <w:b/>
      <w:smallCaps/>
    </w:rPr>
  </w:style>
  <w:style w:type="paragraph" w:customStyle="1" w:styleId="TableListNumber">
    <w:name w:val="Table List Number"/>
    <w:basedOn w:val="ListNumber"/>
    <w:rsid w:val="004F0D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0D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0D06"/>
    <w:pPr>
      <w:numPr>
        <w:numId w:val="7"/>
      </w:numPr>
    </w:pPr>
  </w:style>
  <w:style w:type="paragraph" w:customStyle="1" w:styleId="ListAlpha2">
    <w:name w:val="List Alpha 2"/>
    <w:basedOn w:val="List2"/>
    <w:rsid w:val="004F0D06"/>
    <w:pPr>
      <w:numPr>
        <w:numId w:val="6"/>
      </w:numPr>
    </w:pPr>
  </w:style>
  <w:style w:type="paragraph" w:styleId="List2">
    <w:name w:val="List 2"/>
    <w:basedOn w:val="BodyText"/>
    <w:rsid w:val="004F0D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0D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0D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0D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0D0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0D0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F0D06"/>
    <w:pPr>
      <w:numPr>
        <w:numId w:val="2"/>
      </w:numPr>
    </w:pPr>
  </w:style>
  <w:style w:type="paragraph" w:styleId="ListContinue2">
    <w:name w:val="List Continue 2"/>
    <w:basedOn w:val="List2"/>
    <w:rsid w:val="004F0D06"/>
    <w:pPr>
      <w:ind w:firstLine="0"/>
    </w:pPr>
  </w:style>
  <w:style w:type="paragraph" w:styleId="ListContinue3">
    <w:name w:val="List Continue 3"/>
    <w:basedOn w:val="List3"/>
    <w:rsid w:val="004F0D06"/>
    <w:pPr>
      <w:ind w:left="1021" w:firstLine="0"/>
    </w:pPr>
  </w:style>
  <w:style w:type="paragraph" w:styleId="ListContinue4">
    <w:name w:val="List Continue 4"/>
    <w:basedOn w:val="List4"/>
    <w:rsid w:val="004F0D06"/>
    <w:pPr>
      <w:ind w:firstLine="0"/>
    </w:pPr>
  </w:style>
  <w:style w:type="paragraph" w:styleId="ListContinue5">
    <w:name w:val="List Continue 5"/>
    <w:basedOn w:val="List5"/>
    <w:rsid w:val="004F0D06"/>
    <w:pPr>
      <w:ind w:firstLine="0"/>
    </w:pPr>
  </w:style>
  <w:style w:type="paragraph" w:styleId="ListNumber3">
    <w:name w:val="List Number 3"/>
    <w:basedOn w:val="List3"/>
    <w:rsid w:val="004F0D06"/>
    <w:pPr>
      <w:numPr>
        <w:numId w:val="3"/>
      </w:numPr>
    </w:pPr>
  </w:style>
  <w:style w:type="paragraph" w:styleId="ListNumber4">
    <w:name w:val="List Number 4"/>
    <w:basedOn w:val="List4"/>
    <w:rsid w:val="004F0D06"/>
    <w:pPr>
      <w:numPr>
        <w:numId w:val="4"/>
      </w:numPr>
    </w:pPr>
  </w:style>
  <w:style w:type="paragraph" w:styleId="ListNumber5">
    <w:name w:val="List Number 5"/>
    <w:basedOn w:val="List5"/>
    <w:rsid w:val="004F0D06"/>
    <w:pPr>
      <w:numPr>
        <w:numId w:val="5"/>
      </w:numPr>
    </w:pPr>
  </w:style>
  <w:style w:type="paragraph" w:styleId="BlockText">
    <w:name w:val="Block Text"/>
    <w:basedOn w:val="Normal"/>
    <w:rsid w:val="004F0D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0D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0D06"/>
    <w:rPr>
      <w:sz w:val="16"/>
      <w:vertAlign w:val="superscript"/>
    </w:rPr>
  </w:style>
  <w:style w:type="character" w:customStyle="1" w:styleId="Symbols">
    <w:name w:val="Symbols"/>
    <w:basedOn w:val="DefaultParagraphFont"/>
    <w:rsid w:val="004F0D06"/>
    <w:rPr>
      <w:rFonts w:ascii="Symbol" w:hAnsi="Symbol"/>
    </w:rPr>
  </w:style>
  <w:style w:type="character" w:customStyle="1" w:styleId="MenuOptions">
    <w:name w:val="Menu Options"/>
    <w:basedOn w:val="DefaultParagraphFont"/>
    <w:rsid w:val="004F0D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0D06"/>
    <w:rPr>
      <w:b/>
    </w:rPr>
  </w:style>
  <w:style w:type="character" w:customStyle="1" w:styleId="Underlined">
    <w:name w:val="Underlined"/>
    <w:basedOn w:val="DefaultParagraphFont"/>
    <w:rsid w:val="004F0D06"/>
    <w:rPr>
      <w:u w:val="single"/>
    </w:rPr>
  </w:style>
  <w:style w:type="paragraph" w:customStyle="1" w:styleId="TableBodyTextRight">
    <w:name w:val="Table Body Text Right"/>
    <w:basedOn w:val="TableBodyText"/>
    <w:rsid w:val="004F0D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0D06"/>
    <w:rPr>
      <w:sz w:val="18"/>
    </w:rPr>
  </w:style>
  <w:style w:type="paragraph" w:customStyle="1" w:styleId="BodySmallRight">
    <w:name w:val="Body Small Right"/>
    <w:basedOn w:val="BodyTextRight"/>
    <w:rsid w:val="004F0D06"/>
    <w:rPr>
      <w:sz w:val="18"/>
      <w:szCs w:val="18"/>
    </w:rPr>
  </w:style>
  <w:style w:type="paragraph" w:customStyle="1" w:styleId="MarginEdition">
    <w:name w:val="Margin Edition"/>
    <w:basedOn w:val="MarginNote"/>
    <w:rsid w:val="004F0D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0D06"/>
    <w:rPr>
      <w:sz w:val="2"/>
      <w:szCs w:val="2"/>
    </w:rPr>
  </w:style>
  <w:style w:type="character" w:customStyle="1" w:styleId="Small">
    <w:name w:val="Small"/>
    <w:basedOn w:val="DefaultParagraphFont"/>
    <w:rsid w:val="004F0D06"/>
    <w:rPr>
      <w:sz w:val="16"/>
    </w:rPr>
  </w:style>
  <w:style w:type="paragraph" w:customStyle="1" w:styleId="WideTable">
    <w:name w:val="Wide Table"/>
    <w:basedOn w:val="Normal"/>
    <w:rsid w:val="004F0D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0D06"/>
  </w:style>
  <w:style w:type="paragraph" w:styleId="Quote">
    <w:name w:val="Quote"/>
    <w:basedOn w:val="Heading1"/>
    <w:link w:val="QuoteChar"/>
    <w:qFormat/>
    <w:rsid w:val="004F0D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0D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0D06"/>
    <w:pPr>
      <w:pageBreakBefore/>
    </w:pPr>
  </w:style>
  <w:style w:type="paragraph" w:customStyle="1" w:styleId="Border">
    <w:name w:val="Border"/>
    <w:basedOn w:val="Normal"/>
    <w:qFormat/>
    <w:rsid w:val="004F0D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0D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D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D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0D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0D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0D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0D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0D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0D06"/>
    <w:rPr>
      <w:u w:val="single"/>
    </w:rPr>
  </w:style>
  <w:style w:type="character" w:customStyle="1" w:styleId="BoldandItalics">
    <w:name w:val="Bold and Italics"/>
    <w:qFormat/>
    <w:rsid w:val="004F0D06"/>
    <w:rPr>
      <w:b/>
      <w:i/>
      <w:u w:val="none"/>
    </w:rPr>
  </w:style>
  <w:style w:type="paragraph" w:styleId="BalloonText">
    <w:name w:val="Balloon Text"/>
    <w:basedOn w:val="Normal"/>
    <w:link w:val="BalloonTextChar"/>
    <w:rsid w:val="004F0D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D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0D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0D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0D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0D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0D06"/>
    <w:pPr>
      <w:spacing w:before="0" w:after="0"/>
    </w:pPr>
  </w:style>
  <w:style w:type="paragraph" w:customStyle="1" w:styleId="BodyTextBold">
    <w:name w:val="Body Text Bold"/>
    <w:basedOn w:val="BodyText"/>
    <w:qFormat/>
    <w:rsid w:val="004F0D06"/>
    <w:rPr>
      <w:b/>
    </w:rPr>
  </w:style>
  <w:style w:type="character" w:styleId="Hyperlink">
    <w:name w:val="Hyperlink"/>
    <w:basedOn w:val="DefaultParagraphFont"/>
    <w:uiPriority w:val="99"/>
    <w:unhideWhenUsed/>
    <w:rsid w:val="00615B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2126</Characters>
  <Application>Microsoft Office Word</Application>
  <DocSecurity>0</DocSecurity>
  <Lines>81</Lines>
  <Paragraphs>58</Paragraphs>
  <ScaleCrop>false</ScaleCrop>
  <Company>Author-it Software Corporation Ltd.</Company>
  <LinksUpToDate>false</LinksUpToDate>
  <CharactersWithSpaces>2410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AHCSAW302 Implement erosion and sediment control measures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2022-12-19T06:02:00Z</dcterms:created>
  <dcterms:modified xsi:type="dcterms:W3CDTF">2022-12-19T06:02:00Z</dcterms:modified>
</cp:coreProperties>
</file>