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396F" w:rsidP="003239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AHCSAW302 Implement erosion and sediment control measures</w:t>
      </w:r>
      <w:r>
        <w:fldChar w:fldCharType="end"/>
      </w:r>
    </w:p>
    <w:p w:rsidR="0032396F" w:rsidP="0032396F">
      <w:pPr>
        <w:pStyle w:val="Version"/>
        <w:sectPr w:rsidSect="00384F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4F3F" w:rsidP="00384F3F">
      <w:pPr>
        <w:pStyle w:val="SuperHeading"/>
      </w:pPr>
      <w:r w:rsidRPr="00384F3F">
        <w:t>Assessment Requirements for AHCSAW302 Implement erosion and sediment control measures</w:t>
      </w:r>
    </w:p>
    <w:p w:rsidR="00000000" w:rsidRPr="00384F3F" w:rsidP="00384F3F">
      <w:pPr>
        <w:pStyle w:val="Heading1"/>
      </w:pPr>
      <w:bookmarkStart w:id="1" w:name="O_859613"/>
      <w:bookmarkEnd w:id="1"/>
      <w:r w:rsidRPr="00384F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8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F3F">
            <w:pPr>
              <w:pStyle w:val="TableHeading"/>
              <w:rPr>
                <w:lang w:val="en-NZ"/>
              </w:rPr>
            </w:pPr>
            <w:r w:rsidRPr="00384F3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F3F">
            <w:pPr>
              <w:pStyle w:val="TableHeading"/>
              <w:rPr>
                <w:lang w:val="en-NZ"/>
              </w:rPr>
            </w:pPr>
            <w:r w:rsidRPr="00384F3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F3F">
            <w:pPr>
              <w:pStyle w:val="TableHeading"/>
              <w:rPr>
                <w:lang w:val="en-NZ"/>
              </w:rPr>
            </w:pPr>
            <w:r w:rsidRPr="00384F3F">
              <w:t>Comment</w:t>
            </w:r>
          </w:p>
        </w:tc>
      </w:tr>
      <w:tr w:rsidTr="0038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F3F">
            <w:pPr>
              <w:pStyle w:val="BodyText"/>
              <w:rPr>
                <w:lang w:val="en-NZ"/>
              </w:rPr>
            </w:pPr>
            <w:r w:rsidRPr="00384F3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F3F">
            <w:pPr>
              <w:pStyle w:val="BodyText"/>
              <w:rPr>
                <w:lang w:val="en-NZ"/>
              </w:rPr>
            </w:pPr>
            <w:r w:rsidRPr="00384F3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F3F" w:rsidP="00384F3F">
            <w:pPr>
              <w:pStyle w:val="BodyText"/>
            </w:pPr>
            <w:r w:rsidRPr="00384F3F">
              <w:t>Initial release</w:t>
            </w:r>
          </w:p>
        </w:tc>
      </w:tr>
    </w:tbl>
    <w:p w:rsidR="00000000" w:rsidRPr="00384F3F" w:rsidP="00384F3F">
      <w:pPr>
        <w:pStyle w:val="BodyText"/>
      </w:pPr>
    </w:p>
    <w:p w:rsidR="00000000" w:rsidRPr="00384F3F" w:rsidP="00384F3F">
      <w:pPr>
        <w:pStyle w:val="AllowPageBreak"/>
      </w:pPr>
    </w:p>
    <w:p w:rsidR="00000000" w:rsidRPr="00384F3F" w:rsidP="00384F3F">
      <w:pPr>
        <w:pStyle w:val="Heading1"/>
      </w:pPr>
      <w:bookmarkStart w:id="2" w:name="O_859614"/>
      <w:bookmarkEnd w:id="2"/>
      <w:r w:rsidRPr="00384F3F">
        <w:t>Performance Evidence</w:t>
      </w:r>
    </w:p>
    <w:p w:rsidR="00000000" w:rsidRPr="00384F3F" w:rsidP="0032396F">
      <w:pPr>
        <w:pStyle w:val="BodyText"/>
      </w:pPr>
      <w:r w:rsidRPr="00384F3F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384F3F" w:rsidP="0032396F">
      <w:pPr>
        <w:pStyle w:val="BodyText"/>
      </w:pPr>
      <w:r w:rsidRPr="00384F3F">
        <w:t>The candidate must provi</w:t>
      </w:r>
      <w:r w:rsidRPr="00384F3F">
        <w:t>de evidence that they can:</w:t>
      </w:r>
    </w:p>
    <w:p w:rsidR="00000000" w:rsidRPr="00384F3F" w:rsidP="00384F3F">
      <w:pPr>
        <w:pStyle w:val="ListBullet"/>
      </w:pPr>
      <w:r w:rsidRPr="00384F3F">
        <w:t>construct, install and maintain a range of erosion and sediment control measures</w:t>
      </w:r>
    </w:p>
    <w:p w:rsidR="00000000" w:rsidRPr="00384F3F" w:rsidP="00384F3F">
      <w:pPr>
        <w:pStyle w:val="ListBullet"/>
      </w:pPr>
      <w:r w:rsidRPr="00384F3F">
        <w:t>identify hazards and implement safe work procedures</w:t>
      </w:r>
    </w:p>
    <w:p w:rsidR="00000000" w:rsidRPr="00384F3F" w:rsidP="00384F3F">
      <w:pPr>
        <w:pStyle w:val="ListBullet"/>
      </w:pPr>
      <w:r w:rsidRPr="00384F3F">
        <w:t>prepare for implementation and construction</w:t>
      </w:r>
    </w:p>
    <w:p w:rsidR="00000000" w:rsidRPr="00384F3F" w:rsidP="00384F3F">
      <w:pPr>
        <w:pStyle w:val="ListBullet"/>
      </w:pPr>
      <w:r w:rsidRPr="00384F3F">
        <w:t>read and follow plans to carry out implementation a</w:t>
      </w:r>
      <w:r w:rsidRPr="00384F3F">
        <w:t>nd construction</w:t>
      </w:r>
    </w:p>
    <w:p w:rsidR="00000000" w:rsidRPr="00384F3F" w:rsidP="00384F3F">
      <w:pPr>
        <w:pStyle w:val="ListBullet"/>
      </w:pPr>
      <w:r w:rsidRPr="00384F3F">
        <w:t>identify survey pegs and site indicators on site and on the plans</w:t>
      </w:r>
    </w:p>
    <w:p w:rsidR="00000000" w:rsidRPr="00384F3F" w:rsidP="00384F3F">
      <w:pPr>
        <w:pStyle w:val="ListBullet"/>
      </w:pPr>
      <w:r w:rsidRPr="00384F3F">
        <w:t>carry out repairs and maintenance procedures to enterprise standards</w:t>
      </w:r>
    </w:p>
    <w:p w:rsidR="00000000" w:rsidRPr="00384F3F" w:rsidP="00384F3F">
      <w:pPr>
        <w:pStyle w:val="ListBullet"/>
      </w:pPr>
      <w:r w:rsidRPr="00384F3F">
        <w:t>select equipment and materials appropriate for the task</w:t>
      </w:r>
    </w:p>
    <w:p w:rsidR="00000000" w:rsidRPr="00384F3F" w:rsidP="00384F3F">
      <w:pPr>
        <w:pStyle w:val="ListBullet"/>
      </w:pPr>
      <w:r w:rsidRPr="00384F3F">
        <w:t>operate equipment and machinery according to safe</w:t>
      </w:r>
      <w:r w:rsidRPr="00384F3F">
        <w:t xml:space="preserve"> work practices and manufacturer instructions</w:t>
      </w:r>
    </w:p>
    <w:p w:rsidR="00000000" w:rsidRPr="00384F3F" w:rsidP="00384F3F">
      <w:pPr>
        <w:pStyle w:val="ListBullet"/>
      </w:pPr>
      <w:r w:rsidRPr="00384F3F">
        <w:t>clean and store equipment, machinery and tools according to organisational requirements</w:t>
      </w:r>
    </w:p>
    <w:p w:rsidR="00000000" w:rsidRPr="00384F3F" w:rsidP="00384F3F">
      <w:pPr>
        <w:pStyle w:val="AllowPageBreak"/>
      </w:pPr>
    </w:p>
    <w:p w:rsidR="00000000" w:rsidRPr="00384F3F" w:rsidP="00384F3F">
      <w:pPr>
        <w:pStyle w:val="Heading1"/>
      </w:pPr>
      <w:bookmarkStart w:id="3" w:name="O_859615"/>
      <w:bookmarkEnd w:id="3"/>
      <w:r w:rsidRPr="00384F3F">
        <w:t>Knowledge Evidence</w:t>
      </w:r>
    </w:p>
    <w:p w:rsidR="00000000" w:rsidRPr="00384F3F" w:rsidP="0032396F">
      <w:pPr>
        <w:pStyle w:val="BodyText"/>
      </w:pPr>
      <w:r w:rsidRPr="00384F3F">
        <w:t>The candidate must demonstrate knowledge of:</w:t>
      </w:r>
    </w:p>
    <w:p w:rsidR="00000000" w:rsidRPr="00384F3F" w:rsidP="00384F3F">
      <w:pPr>
        <w:pStyle w:val="ListBullet"/>
      </w:pPr>
      <w:r w:rsidRPr="00384F3F">
        <w:t>materials cartage pollution control</w:t>
      </w:r>
    </w:p>
    <w:p w:rsidR="00000000" w:rsidRPr="00384F3F" w:rsidP="00384F3F">
      <w:pPr>
        <w:pStyle w:val="ListBullet"/>
      </w:pPr>
      <w:r w:rsidRPr="00384F3F">
        <w:t>sequ</w:t>
      </w:r>
      <w:r w:rsidRPr="00384F3F">
        <w:t>ence of working and timing/duration</w:t>
      </w:r>
    </w:p>
    <w:p w:rsidR="00000000" w:rsidRPr="00384F3F" w:rsidP="00384F3F">
      <w:pPr>
        <w:pStyle w:val="ListBullet"/>
      </w:pPr>
      <w:r w:rsidRPr="00384F3F">
        <w:t>work health and safety issues relating to the equipment and the site</w:t>
      </w:r>
    </w:p>
    <w:p w:rsidR="00000000" w:rsidRPr="00384F3F" w:rsidP="00384F3F">
      <w:pPr>
        <w:pStyle w:val="ListBullet"/>
      </w:pPr>
      <w:r w:rsidRPr="00384F3F">
        <w:t>equipment used</w:t>
      </w:r>
    </w:p>
    <w:p w:rsidR="00000000" w:rsidRPr="00384F3F" w:rsidP="00384F3F">
      <w:pPr>
        <w:pStyle w:val="ListBullet"/>
      </w:pPr>
      <w:r w:rsidRPr="00384F3F">
        <w:t>materials suitable for constructing erosion and sediment control measures and where to source them on site</w:t>
      </w:r>
    </w:p>
    <w:p w:rsidR="00000000" w:rsidRPr="00384F3F" w:rsidP="00384F3F">
      <w:pPr>
        <w:pStyle w:val="ListBullet"/>
      </w:pPr>
      <w:r w:rsidRPr="00384F3F">
        <w:t>limitations of structures including timing of maintenance, structure life cycle, specifications and standards</w:t>
      </w:r>
    </w:p>
    <w:p w:rsidR="00000000" w:rsidRPr="00384F3F" w:rsidP="00384F3F">
      <w:pPr>
        <w:pStyle w:val="AllowPageBreak"/>
      </w:pPr>
    </w:p>
    <w:p w:rsidR="00000000" w:rsidRPr="00384F3F" w:rsidP="00384F3F">
      <w:pPr>
        <w:pStyle w:val="Heading1"/>
      </w:pPr>
      <w:bookmarkStart w:id="4" w:name="O_859616"/>
      <w:bookmarkEnd w:id="4"/>
      <w:r w:rsidRPr="00384F3F">
        <w:t>Assessment Conditions</w:t>
      </w:r>
    </w:p>
    <w:p w:rsidR="00000000" w:rsidRPr="00384F3F" w:rsidP="0032396F">
      <w:pPr>
        <w:pStyle w:val="BodyText"/>
      </w:pPr>
      <w:r w:rsidRPr="00384F3F">
        <w:t>Assessors must satisfy current standards for RTOs.</w:t>
      </w:r>
    </w:p>
    <w:p w:rsidR="00000000" w:rsidRPr="00384F3F" w:rsidP="00384F3F">
      <w:pPr>
        <w:pStyle w:val="Heading1"/>
      </w:pPr>
      <w:bookmarkStart w:id="5" w:name="O_859619"/>
      <w:bookmarkEnd w:id="5"/>
      <w:r w:rsidRPr="00384F3F">
        <w:t>Links</w:t>
      </w:r>
    </w:p>
    <w:p w:rsidR="00000000" w:rsidRPr="00384F3F" w:rsidP="0032396F">
      <w:pPr>
        <w:pStyle w:val="BodyText"/>
      </w:pPr>
      <w:r w:rsidRPr="00384F3F">
        <w:t>Companion Volume implementation g</w:t>
      </w:r>
      <w:r w:rsidRPr="00384F3F">
        <w:t xml:space="preserve">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23D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84F3F" w:rsidP="00384F3F"/>
    <w:sectPr w:rsidSect="00384F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F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F3F" w:rsidRPr="0032396F" w:rsidP="003239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F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96F" w:rsidP="00384F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396F" w:rsidP="00384F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396F" w:rsidP="00384F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F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9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4F3F" w:rsidRPr="0032396F" w:rsidP="003239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F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96F" w:rsidRPr="002D2AF8" w:rsidP="00384F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AHCSAW302 Implement erosion and sediment control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2396F" w:rsidP="00384F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60A2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9E95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F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F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F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F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F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F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F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F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F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F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F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F3F"/>
  </w:style>
  <w:style w:type="character" w:customStyle="1" w:styleId="Heading1Char">
    <w:name w:val="Heading 1 Char"/>
    <w:basedOn w:val="DefaultParagraphFont"/>
    <w:link w:val="Heading1"/>
    <w:rsid w:val="00384F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4F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F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4F3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84F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84F3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84F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4F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F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F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F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F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F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F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F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F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F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F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F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F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F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4F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4F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4F3F"/>
    <w:rPr>
      <w:b/>
      <w:spacing w:val="0"/>
    </w:rPr>
  </w:style>
  <w:style w:type="paragraph" w:customStyle="1" w:styleId="SuperTitle">
    <w:name w:val="SuperTitle"/>
    <w:basedOn w:val="Title"/>
    <w:rsid w:val="00384F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F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F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4F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4F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F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F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F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F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F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F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F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F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4F3F"/>
    <w:rPr>
      <w:i/>
    </w:rPr>
  </w:style>
  <w:style w:type="paragraph" w:styleId="Caption">
    <w:name w:val="caption"/>
    <w:basedOn w:val="BodyText"/>
    <w:next w:val="Normal"/>
    <w:qFormat/>
    <w:rsid w:val="00384F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F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F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F3F"/>
  </w:style>
  <w:style w:type="paragraph" w:styleId="TableofFigures">
    <w:name w:val="table of figures"/>
    <w:basedOn w:val="Normal"/>
    <w:next w:val="Normal"/>
    <w:semiHidden/>
    <w:rsid w:val="00384F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F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4F3F"/>
    <w:rPr>
      <w:rFonts w:ascii="Wingdings" w:hAnsi="Wingdings"/>
    </w:rPr>
  </w:style>
  <w:style w:type="character" w:customStyle="1" w:styleId="HotSpot">
    <w:name w:val="HotSpot"/>
    <w:rsid w:val="00384F3F"/>
    <w:rPr>
      <w:color w:val="0033CC"/>
      <w:u w:val="none"/>
    </w:rPr>
  </w:style>
  <w:style w:type="paragraph" w:customStyle="1" w:styleId="BodyTextRight">
    <w:name w:val="Body Text Right"/>
    <w:basedOn w:val="BodyText"/>
    <w:rsid w:val="00384F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F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F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F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F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F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F3F"/>
    <w:rPr>
      <w:sz w:val="32"/>
    </w:rPr>
  </w:style>
  <w:style w:type="paragraph" w:customStyle="1" w:styleId="HeadingProcedure">
    <w:name w:val="Heading Procedure"/>
    <w:basedOn w:val="HeadingBase"/>
    <w:next w:val="Normal"/>
    <w:rsid w:val="00384F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F3F"/>
    <w:pPr>
      <w:spacing w:before="60" w:after="60"/>
    </w:pPr>
  </w:style>
  <w:style w:type="paragraph" w:styleId="ListContinue">
    <w:name w:val="List Continue"/>
    <w:basedOn w:val="List"/>
    <w:rsid w:val="00384F3F"/>
    <w:pPr>
      <w:ind w:firstLine="0"/>
    </w:pPr>
  </w:style>
  <w:style w:type="paragraph" w:customStyle="1" w:styleId="ListNote">
    <w:name w:val="List Note"/>
    <w:basedOn w:val="List"/>
    <w:rsid w:val="00384F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F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F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F3F"/>
    <w:rPr>
      <w:rFonts w:ascii="Courier New" w:hAnsi="Courier New"/>
    </w:rPr>
  </w:style>
  <w:style w:type="paragraph" w:customStyle="1" w:styleId="NoteBullet">
    <w:name w:val="Note Bullet"/>
    <w:basedOn w:val="Note"/>
    <w:rsid w:val="00384F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F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F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F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F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4F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F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F3F"/>
    <w:rPr>
      <w:b/>
      <w:smallCaps/>
    </w:rPr>
  </w:style>
  <w:style w:type="paragraph" w:customStyle="1" w:styleId="TableListNumber">
    <w:name w:val="Table List Number"/>
    <w:basedOn w:val="ListNumber"/>
    <w:rsid w:val="00384F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F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F3F"/>
    <w:pPr>
      <w:numPr>
        <w:numId w:val="8"/>
      </w:numPr>
    </w:pPr>
  </w:style>
  <w:style w:type="paragraph" w:customStyle="1" w:styleId="ListAlpha2">
    <w:name w:val="List Alpha 2"/>
    <w:basedOn w:val="List2"/>
    <w:rsid w:val="00384F3F"/>
    <w:pPr>
      <w:numPr>
        <w:numId w:val="7"/>
      </w:numPr>
    </w:pPr>
  </w:style>
  <w:style w:type="paragraph" w:styleId="List2">
    <w:name w:val="List 2"/>
    <w:basedOn w:val="BodyText"/>
    <w:rsid w:val="00384F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4F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F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F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4F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4F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4F3F"/>
    <w:pPr>
      <w:numPr>
        <w:numId w:val="3"/>
      </w:numPr>
    </w:pPr>
  </w:style>
  <w:style w:type="paragraph" w:styleId="ListContinue2">
    <w:name w:val="List Continue 2"/>
    <w:basedOn w:val="List2"/>
    <w:rsid w:val="00384F3F"/>
    <w:pPr>
      <w:ind w:firstLine="0"/>
    </w:pPr>
  </w:style>
  <w:style w:type="paragraph" w:styleId="ListContinue3">
    <w:name w:val="List Continue 3"/>
    <w:basedOn w:val="List3"/>
    <w:rsid w:val="00384F3F"/>
    <w:pPr>
      <w:ind w:left="1021" w:firstLine="0"/>
    </w:pPr>
  </w:style>
  <w:style w:type="paragraph" w:styleId="ListContinue4">
    <w:name w:val="List Continue 4"/>
    <w:basedOn w:val="List4"/>
    <w:rsid w:val="00384F3F"/>
    <w:pPr>
      <w:ind w:firstLine="0"/>
    </w:pPr>
  </w:style>
  <w:style w:type="paragraph" w:styleId="ListContinue5">
    <w:name w:val="List Continue 5"/>
    <w:basedOn w:val="List5"/>
    <w:rsid w:val="00384F3F"/>
    <w:pPr>
      <w:ind w:firstLine="0"/>
    </w:pPr>
  </w:style>
  <w:style w:type="paragraph" w:styleId="ListNumber3">
    <w:name w:val="List Number 3"/>
    <w:basedOn w:val="List3"/>
    <w:rsid w:val="00384F3F"/>
    <w:pPr>
      <w:numPr>
        <w:numId w:val="4"/>
      </w:numPr>
    </w:pPr>
  </w:style>
  <w:style w:type="paragraph" w:styleId="ListNumber4">
    <w:name w:val="List Number 4"/>
    <w:basedOn w:val="List4"/>
    <w:rsid w:val="00384F3F"/>
    <w:pPr>
      <w:numPr>
        <w:numId w:val="5"/>
      </w:numPr>
    </w:pPr>
  </w:style>
  <w:style w:type="paragraph" w:styleId="ListNumber5">
    <w:name w:val="List Number 5"/>
    <w:basedOn w:val="List5"/>
    <w:rsid w:val="00384F3F"/>
    <w:pPr>
      <w:numPr>
        <w:numId w:val="6"/>
      </w:numPr>
    </w:pPr>
  </w:style>
  <w:style w:type="paragraph" w:styleId="BlockText">
    <w:name w:val="Block Text"/>
    <w:basedOn w:val="Normal"/>
    <w:rsid w:val="00384F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F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F3F"/>
    <w:rPr>
      <w:sz w:val="16"/>
      <w:vertAlign w:val="superscript"/>
    </w:rPr>
  </w:style>
  <w:style w:type="character" w:customStyle="1" w:styleId="Symbols">
    <w:name w:val="Symbols"/>
    <w:basedOn w:val="DefaultParagraphFont"/>
    <w:rsid w:val="00384F3F"/>
    <w:rPr>
      <w:rFonts w:ascii="Symbol" w:hAnsi="Symbol"/>
    </w:rPr>
  </w:style>
  <w:style w:type="character" w:customStyle="1" w:styleId="MenuOptions">
    <w:name w:val="Menu Options"/>
    <w:basedOn w:val="DefaultParagraphFont"/>
    <w:rsid w:val="00384F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F3F"/>
    <w:rPr>
      <w:b/>
    </w:rPr>
  </w:style>
  <w:style w:type="character" w:customStyle="1" w:styleId="Underlined">
    <w:name w:val="Underlined"/>
    <w:basedOn w:val="DefaultParagraphFont"/>
    <w:rsid w:val="00384F3F"/>
    <w:rPr>
      <w:u w:val="single"/>
    </w:rPr>
  </w:style>
  <w:style w:type="paragraph" w:customStyle="1" w:styleId="TableBodyTextRight">
    <w:name w:val="Table Body Text Right"/>
    <w:basedOn w:val="TableBodyText"/>
    <w:rsid w:val="00384F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F3F"/>
    <w:rPr>
      <w:sz w:val="18"/>
    </w:rPr>
  </w:style>
  <w:style w:type="paragraph" w:customStyle="1" w:styleId="BodySmallRight">
    <w:name w:val="Body Small Right"/>
    <w:basedOn w:val="BodyTextRight"/>
    <w:rsid w:val="00384F3F"/>
    <w:rPr>
      <w:sz w:val="18"/>
      <w:szCs w:val="18"/>
    </w:rPr>
  </w:style>
  <w:style w:type="paragraph" w:customStyle="1" w:styleId="MarginEdition">
    <w:name w:val="Margin Edition"/>
    <w:basedOn w:val="MarginNote"/>
    <w:rsid w:val="00384F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F3F"/>
    <w:rPr>
      <w:sz w:val="2"/>
      <w:szCs w:val="2"/>
    </w:rPr>
  </w:style>
  <w:style w:type="character" w:customStyle="1" w:styleId="Small">
    <w:name w:val="Small"/>
    <w:basedOn w:val="DefaultParagraphFont"/>
    <w:rsid w:val="00384F3F"/>
    <w:rPr>
      <w:sz w:val="16"/>
    </w:rPr>
  </w:style>
  <w:style w:type="paragraph" w:customStyle="1" w:styleId="WideTable">
    <w:name w:val="Wide Table"/>
    <w:basedOn w:val="Normal"/>
    <w:rsid w:val="00384F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F3F"/>
  </w:style>
  <w:style w:type="paragraph" w:styleId="Quote">
    <w:name w:val="Quote"/>
    <w:basedOn w:val="Heading1"/>
    <w:link w:val="QuoteChar"/>
    <w:qFormat/>
    <w:rsid w:val="00384F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F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F3F"/>
    <w:pPr>
      <w:pageBreakBefore/>
    </w:pPr>
  </w:style>
  <w:style w:type="paragraph" w:customStyle="1" w:styleId="Border">
    <w:name w:val="Border"/>
    <w:basedOn w:val="Normal"/>
    <w:qFormat/>
    <w:rsid w:val="00384F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F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F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F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F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F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F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F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F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F3F"/>
    <w:rPr>
      <w:u w:val="single"/>
    </w:rPr>
  </w:style>
  <w:style w:type="character" w:customStyle="1" w:styleId="BoldandItalics">
    <w:name w:val="Bold and Italics"/>
    <w:qFormat/>
    <w:rsid w:val="00384F3F"/>
    <w:rPr>
      <w:b/>
      <w:i/>
      <w:u w:val="none"/>
    </w:rPr>
  </w:style>
  <w:style w:type="paragraph" w:styleId="BalloonText">
    <w:name w:val="Balloon Text"/>
    <w:basedOn w:val="Normal"/>
    <w:link w:val="BalloonTextChar"/>
    <w:rsid w:val="00384F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F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F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F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F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F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4F3F"/>
    <w:pPr>
      <w:spacing w:before="0" w:after="0"/>
    </w:pPr>
  </w:style>
  <w:style w:type="paragraph" w:customStyle="1" w:styleId="BodyTextBold">
    <w:name w:val="Body Text Bold"/>
    <w:basedOn w:val="BodyText"/>
    <w:qFormat/>
    <w:rsid w:val="00384F3F"/>
    <w:rPr>
      <w:b/>
    </w:rPr>
  </w:style>
  <w:style w:type="character" w:styleId="Hyperlink">
    <w:name w:val="Hyperlink"/>
    <w:basedOn w:val="DefaultParagraphFont"/>
    <w:uiPriority w:val="99"/>
    <w:unhideWhenUsed/>
    <w:rsid w:val="003239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1756</Characters>
  <Application>Microsoft Office Word</Application>
  <DocSecurity>0</DocSecurity>
  <Lines>54</Lines>
  <Paragraphs>42</Paragraphs>
  <ScaleCrop>false</ScaleCrop>
  <Company>Author-it Software Corporation Ltd.</Company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AHCSAW302 Implement erosion and sediment control measures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2022-12-19T06:41:00Z</dcterms:created>
  <dcterms:modified xsi:type="dcterms:W3CDTF">2022-12-19T06:41:00Z</dcterms:modified>
</cp:coreProperties>
</file>