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EB4" w:rsidP="003D6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AHCPRK401 Implement a feeding strategy for pig production</w:t>
      </w:r>
      <w:r>
        <w:fldChar w:fldCharType="end"/>
      </w:r>
    </w:p>
    <w:p w:rsidR="003D6EB4" w:rsidP="003D6EB4">
      <w:pPr>
        <w:pStyle w:val="Version"/>
        <w:sectPr w:rsidSect="007A6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F9B" w:rsidP="007A6F9B">
      <w:pPr>
        <w:pStyle w:val="SuperHeading"/>
      </w:pPr>
      <w:r w:rsidRPr="007A6F9B">
        <w:t>AHCPRK401 Implement a feeding strategy for pig production</w:t>
      </w:r>
    </w:p>
    <w:p w:rsidR="00000000" w:rsidRPr="007A6F9B" w:rsidP="007A6F9B">
      <w:pPr>
        <w:pStyle w:val="Heading1"/>
      </w:pPr>
      <w:bookmarkStart w:id="1" w:name="O_859055"/>
      <w:bookmarkEnd w:id="1"/>
      <w:r w:rsidRPr="007A6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Comment</w:t>
            </w:r>
          </w:p>
        </w:tc>
      </w:tr>
      <w:tr w:rsidTr="007A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9B" w:rsidP="007A6F9B">
            <w:pPr>
              <w:pStyle w:val="BodyText"/>
            </w:pPr>
            <w:r w:rsidRPr="007A6F9B">
              <w:t>Initial release</w:t>
            </w:r>
          </w:p>
        </w:tc>
      </w:tr>
    </w:tbl>
    <w:p w:rsidR="00000000" w:rsidRPr="007A6F9B" w:rsidP="007A6F9B">
      <w:pPr>
        <w:pStyle w:val="BodyText"/>
      </w:pPr>
    </w:p>
    <w:p w:rsidR="00000000" w:rsidRPr="007A6F9B" w:rsidP="007A6F9B">
      <w:pPr>
        <w:pStyle w:val="AllowPageBreak"/>
      </w:pPr>
    </w:p>
    <w:p w:rsidR="00000000" w:rsidRPr="007A6F9B" w:rsidP="007A6F9B">
      <w:pPr>
        <w:pStyle w:val="Heading1"/>
      </w:pPr>
      <w:bookmarkStart w:id="2" w:name="O_859056"/>
      <w:bookmarkEnd w:id="2"/>
      <w:r w:rsidRPr="007A6F9B">
        <w:t>Application</w:t>
      </w:r>
    </w:p>
    <w:p w:rsidR="00000000" w:rsidRPr="007A6F9B" w:rsidP="003D6EB4">
      <w:pPr>
        <w:pStyle w:val="BodyText"/>
      </w:pPr>
      <w:r w:rsidRPr="007A6F9B">
        <w:t>This unit of competency describes the skills and knowledge required to implement a feeding strategy for pig production.</w:t>
      </w:r>
    </w:p>
    <w:p w:rsidR="00000000" w:rsidRPr="007A6F9B" w:rsidP="003D6EB4">
      <w:pPr>
        <w:pStyle w:val="BodyText"/>
      </w:pPr>
      <w:r w:rsidRPr="007A6F9B">
        <w:t>All work must be carried out to comply with workplace procedures, work health and safety, animal welfare and biosecurity legislation and codes, and sustainability practices.</w:t>
      </w:r>
    </w:p>
    <w:p w:rsidR="00000000" w:rsidRPr="007A6F9B" w:rsidP="003D6EB4">
      <w:pPr>
        <w:pStyle w:val="BodyText"/>
      </w:pPr>
      <w:r w:rsidRPr="007A6F9B">
        <w:t>This unit applies to individuals who take responsibility for their own work and p</w:t>
      </w:r>
      <w:r w:rsidRPr="007A6F9B">
        <w:t>rovide and communicate solutions to a range of predictable and sometimes unpredictable problems.</w:t>
      </w:r>
    </w:p>
    <w:p w:rsidR="00000000" w:rsidRPr="007A6F9B" w:rsidP="003D6EB4">
      <w:pPr>
        <w:pStyle w:val="BodyText"/>
      </w:pPr>
      <w:r w:rsidRPr="007A6F9B">
        <w:t>No occupational licensing, legislative or certification requirements are known to apply to this unit at the time of publication.</w:t>
      </w:r>
    </w:p>
    <w:p w:rsidR="00000000" w:rsidRPr="007A6F9B" w:rsidP="007A6F9B">
      <w:pPr>
        <w:pStyle w:val="Heading1"/>
      </w:pPr>
      <w:bookmarkStart w:id="3" w:name="O_859057"/>
      <w:bookmarkEnd w:id="3"/>
      <w:r w:rsidRPr="007A6F9B">
        <w:t>Pre-requisit</w:t>
      </w:r>
      <w:r w:rsidRPr="007A6F9B">
        <w:t>e Unit</w:t>
      </w:r>
    </w:p>
    <w:p w:rsidR="00000000" w:rsidRPr="007A6F9B" w:rsidP="003D6EB4">
      <w:pPr>
        <w:pStyle w:val="BodyText"/>
      </w:pPr>
      <w:r w:rsidRPr="007A6F9B">
        <w:t>Nil.</w:t>
      </w:r>
    </w:p>
    <w:p w:rsidR="00000000" w:rsidRPr="007A6F9B" w:rsidP="007A6F9B">
      <w:pPr>
        <w:pStyle w:val="Heading1"/>
      </w:pPr>
      <w:bookmarkStart w:id="4" w:name="O_859059"/>
      <w:bookmarkEnd w:id="4"/>
      <w:r w:rsidRPr="007A6F9B">
        <w:t>Unit Sector</w:t>
      </w:r>
    </w:p>
    <w:p w:rsidR="00000000" w:rsidRPr="007A6F9B" w:rsidP="003D6EB4">
      <w:pPr>
        <w:pStyle w:val="BodyText"/>
      </w:pPr>
      <w:r w:rsidRPr="007A6F9B">
        <w:t>Pork (PRK)</w:t>
      </w:r>
    </w:p>
    <w:p w:rsidR="00000000" w:rsidRPr="007A6F9B" w:rsidP="007A6F9B">
      <w:pPr>
        <w:pStyle w:val="Heading1"/>
      </w:pPr>
      <w:bookmarkStart w:id="5" w:name="O_859060"/>
      <w:bookmarkEnd w:id="5"/>
      <w:r w:rsidRPr="007A6F9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D6E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Performance criteria</w:t>
            </w:r>
          </w:p>
        </w:tc>
      </w:tr>
      <w:tr w:rsidTr="003D6E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Performance criteria describe the performance needed to demonstrate achievement of the element.</w:t>
            </w:r>
          </w:p>
        </w:tc>
      </w:tr>
      <w:tr w:rsidTr="003D6E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List"/>
              <w:rPr>
                <w:lang w:val="en-NZ"/>
              </w:rPr>
            </w:pPr>
            <w:r w:rsidRPr="007A6F9B">
              <w:t>1.</w:t>
            </w:r>
            <w:r w:rsidRPr="007A6F9B">
              <w:tab/>
              <w:t>Determine feed rations and schedules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9B" w:rsidP="007A6F9B">
            <w:pPr>
              <w:pStyle w:val="List"/>
            </w:pPr>
            <w:r w:rsidRPr="007A6F9B">
              <w:t>1.1</w:t>
            </w:r>
            <w:r w:rsidRPr="007A6F9B">
              <w:tab/>
              <w:t>Determine feed quantities required from the production program</w:t>
            </w:r>
          </w:p>
          <w:p w:rsidR="00000000" w:rsidRPr="007A6F9B" w:rsidP="007A6F9B">
            <w:pPr>
              <w:pStyle w:val="List"/>
            </w:pPr>
            <w:r w:rsidRPr="007A6F9B">
              <w:t>1.2</w:t>
            </w:r>
            <w:r w:rsidRPr="007A6F9B">
              <w:tab/>
              <w:t>Use relevant laboratory results when determining</w:t>
            </w:r>
            <w:r w:rsidRPr="007A6F9B">
              <w:t xml:space="preserve"> quantities and </w:t>
            </w:r>
            <w:r w:rsidRPr="007A6F9B">
              <w:t>ration formulation of stockfeed</w:t>
            </w:r>
          </w:p>
          <w:p w:rsidR="00000000" w:rsidRPr="007A6F9B" w:rsidP="007A6F9B">
            <w:pPr>
              <w:pStyle w:val="List"/>
            </w:pPr>
            <w:r w:rsidRPr="007A6F9B">
              <w:t>1.3</w:t>
            </w:r>
            <w:r w:rsidRPr="007A6F9B">
              <w:tab/>
              <w:t>Schedule and allocate responsibility for feeding in line with the production program and other operations in the facilities</w:t>
            </w:r>
          </w:p>
          <w:p w:rsidR="00000000" w:rsidP="007A6F9B">
            <w:pPr>
              <w:pStyle w:val="List"/>
              <w:rPr>
                <w:lang w:val="en-NZ"/>
              </w:rPr>
            </w:pPr>
            <w:r w:rsidRPr="007A6F9B">
              <w:t>1.4</w:t>
            </w:r>
            <w:r w:rsidRPr="007A6F9B">
              <w:tab/>
              <w:t>Determine methods of providing feed to livestock</w:t>
            </w:r>
          </w:p>
        </w:tc>
      </w:tr>
      <w:tr w:rsidTr="003D6E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List"/>
              <w:rPr>
                <w:lang w:val="en-NZ"/>
              </w:rPr>
            </w:pPr>
            <w:r w:rsidRPr="007A6F9B">
              <w:t>2.</w:t>
            </w:r>
            <w:r w:rsidRPr="007A6F9B">
              <w:tab/>
              <w:t>Manage storage of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9B" w:rsidP="007A6F9B">
            <w:pPr>
              <w:pStyle w:val="List"/>
            </w:pPr>
            <w:r w:rsidRPr="007A6F9B">
              <w:t>2.1</w:t>
            </w:r>
            <w:r w:rsidRPr="007A6F9B">
              <w:tab/>
              <w:t>Develop a plan for secure and hygienic storage of feed in line with enterprise biosecurity policies</w:t>
            </w:r>
          </w:p>
          <w:p w:rsidR="00000000" w:rsidRPr="007A6F9B" w:rsidP="007A6F9B">
            <w:pPr>
              <w:pStyle w:val="List"/>
            </w:pPr>
            <w:r w:rsidRPr="007A6F9B">
              <w:t>2.2</w:t>
            </w:r>
            <w:r w:rsidRPr="007A6F9B">
              <w:tab/>
              <w:t>Select storage location with safe access</w:t>
            </w:r>
          </w:p>
          <w:p w:rsidR="00000000" w:rsidRPr="007A6F9B" w:rsidP="007A6F9B">
            <w:pPr>
              <w:pStyle w:val="List"/>
            </w:pPr>
            <w:r w:rsidRPr="007A6F9B">
              <w:t>2.3</w:t>
            </w:r>
            <w:r w:rsidRPr="007A6F9B">
              <w:tab/>
              <w:t>Organise rotation and replenishment of feedstock supplies to ensure freshness</w:t>
            </w:r>
          </w:p>
          <w:p w:rsidR="00000000" w:rsidRPr="007A6F9B" w:rsidP="007A6F9B">
            <w:pPr>
              <w:pStyle w:val="List"/>
            </w:pPr>
            <w:r w:rsidRPr="007A6F9B">
              <w:t>2.4</w:t>
            </w:r>
            <w:r w:rsidRPr="007A6F9B">
              <w:tab/>
              <w:t>Formulate feeding pla</w:t>
            </w:r>
            <w:r w:rsidRPr="007A6F9B">
              <w:t>n to suit the needs of livestock, their nutritional requirements and the equipment available in the organisation</w:t>
            </w:r>
          </w:p>
          <w:p w:rsidR="00000000" w:rsidRPr="007A6F9B" w:rsidP="007A6F9B">
            <w:pPr>
              <w:pStyle w:val="List"/>
            </w:pPr>
            <w:r w:rsidRPr="007A6F9B">
              <w:t>2.5</w:t>
            </w:r>
            <w:r w:rsidRPr="007A6F9B">
              <w:tab/>
              <w:t>Collect and prepare samples of feed for testing according to the production program</w:t>
            </w:r>
          </w:p>
          <w:p w:rsidR="00000000" w:rsidRPr="007A6F9B" w:rsidP="007A6F9B">
            <w:pPr>
              <w:pStyle w:val="List"/>
            </w:pPr>
            <w:r w:rsidRPr="007A6F9B">
              <w:t>2.6</w:t>
            </w:r>
            <w:r w:rsidRPr="007A6F9B">
              <w:tab/>
              <w:t>Supervise calibration of measuring equipment and ca</w:t>
            </w:r>
            <w:r w:rsidRPr="007A6F9B">
              <w:t>lculation of quantities regularly</w:t>
            </w:r>
          </w:p>
          <w:p w:rsidR="00000000" w:rsidP="007A6F9B">
            <w:pPr>
              <w:pStyle w:val="List"/>
              <w:rPr>
                <w:lang w:val="en-NZ"/>
              </w:rPr>
            </w:pPr>
            <w:r w:rsidRPr="007A6F9B">
              <w:t>2.7</w:t>
            </w:r>
            <w:r w:rsidRPr="007A6F9B">
              <w:tab/>
              <w:t>Check that suitable personal protective equipment are appropriately used and maintained, and enterprise work health and safety policies are followed</w:t>
            </w:r>
          </w:p>
        </w:tc>
      </w:tr>
      <w:tr w:rsidTr="003D6EB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List"/>
              <w:rPr>
                <w:lang w:val="en-NZ"/>
              </w:rPr>
            </w:pPr>
            <w:r w:rsidRPr="007A6F9B">
              <w:t>3.</w:t>
            </w:r>
            <w:r w:rsidRPr="007A6F9B">
              <w:tab/>
              <w:t>Supervise feeding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9B" w:rsidP="007A6F9B">
            <w:pPr>
              <w:pStyle w:val="List"/>
            </w:pPr>
            <w:r w:rsidRPr="007A6F9B">
              <w:t>3.1</w:t>
            </w:r>
            <w:r w:rsidRPr="007A6F9B">
              <w:tab/>
              <w:t xml:space="preserve">Ensure that rations are supplied according </w:t>
            </w:r>
            <w:r w:rsidRPr="007A6F9B">
              <w:t>to the production program and feeding plan.</w:t>
            </w:r>
          </w:p>
          <w:p w:rsidR="00000000" w:rsidRPr="007A6F9B" w:rsidP="007A6F9B">
            <w:pPr>
              <w:pStyle w:val="List"/>
            </w:pPr>
            <w:r w:rsidRPr="007A6F9B">
              <w:t>3.2</w:t>
            </w:r>
            <w:r w:rsidRPr="007A6F9B">
              <w:tab/>
              <w:t>Ensure continuous supplies of potable water are available to livestock</w:t>
            </w:r>
          </w:p>
          <w:p w:rsidR="00000000" w:rsidRPr="007A6F9B" w:rsidP="007A6F9B">
            <w:pPr>
              <w:pStyle w:val="List"/>
            </w:pPr>
            <w:r w:rsidRPr="007A6F9B">
              <w:t>3.3</w:t>
            </w:r>
            <w:r w:rsidRPr="007A6F9B">
              <w:tab/>
              <w:t>Monitor the health and condition of livestock and their production levels; and report any reaction or change to a change in feed type</w:t>
            </w:r>
            <w:r w:rsidRPr="007A6F9B">
              <w:t>s, ingredients or schedules</w:t>
            </w:r>
          </w:p>
          <w:p w:rsidR="00000000" w:rsidRPr="007A6F9B" w:rsidP="007A6F9B">
            <w:pPr>
              <w:pStyle w:val="List"/>
            </w:pPr>
            <w:r w:rsidRPr="007A6F9B">
              <w:t>3.4</w:t>
            </w:r>
            <w:r w:rsidRPr="007A6F9B">
              <w:tab/>
              <w:t>Provide advice to enterprise staff on the feeding of livestock when requested, or when the need arises</w:t>
            </w:r>
          </w:p>
          <w:p w:rsidR="00000000" w:rsidRPr="007A6F9B" w:rsidP="007A6F9B">
            <w:pPr>
              <w:pStyle w:val="List"/>
            </w:pPr>
            <w:r w:rsidRPr="007A6F9B">
              <w:t>3.5</w:t>
            </w:r>
            <w:r w:rsidRPr="007A6F9B">
              <w:tab/>
              <w:t>Remove and dispose of all waste and debris from the facilities appropriately in line with enterprise environmental po</w:t>
            </w:r>
            <w:r w:rsidRPr="007A6F9B">
              <w:t>licies</w:t>
            </w:r>
          </w:p>
          <w:p w:rsidR="00000000" w:rsidRPr="007A6F9B" w:rsidP="007A6F9B">
            <w:pPr>
              <w:pStyle w:val="List"/>
            </w:pPr>
            <w:r w:rsidRPr="007A6F9B">
              <w:t>3.6</w:t>
            </w:r>
            <w:r w:rsidRPr="007A6F9B">
              <w:tab/>
              <w:t>Complete required documentation and records</w:t>
            </w:r>
          </w:p>
        </w:tc>
      </w:tr>
    </w:tbl>
    <w:p w:rsidR="00000000" w:rsidRPr="007A6F9B" w:rsidP="007A6F9B">
      <w:pPr>
        <w:pStyle w:val="BodyText"/>
      </w:pPr>
    </w:p>
    <w:p w:rsidR="00000000" w:rsidRPr="007A6F9B" w:rsidP="007A6F9B">
      <w:pPr>
        <w:pStyle w:val="AllowPageBreak"/>
      </w:pPr>
    </w:p>
    <w:p w:rsidR="00000000" w:rsidRPr="007A6F9B" w:rsidP="007A6F9B">
      <w:pPr>
        <w:pStyle w:val="Heading1"/>
      </w:pPr>
      <w:bookmarkStart w:id="6" w:name="O_859061"/>
      <w:bookmarkEnd w:id="6"/>
      <w:r w:rsidRPr="007A6F9B">
        <w:t>Foundation Skills</w:t>
      </w:r>
    </w:p>
    <w:p w:rsidR="00000000" w:rsidRPr="007A6F9B" w:rsidP="003D6EB4">
      <w:pPr>
        <w:pStyle w:val="BodyText"/>
      </w:pPr>
      <w:r w:rsidRPr="007A6F9B">
        <w:t>Foundation Skills essential to performance are explicit in the performance criteria of this unit of competency.</w:t>
      </w:r>
    </w:p>
    <w:p w:rsidR="00000000" w:rsidRPr="007A6F9B" w:rsidP="007A6F9B">
      <w:pPr>
        <w:pStyle w:val="Heading1"/>
      </w:pPr>
      <w:bookmarkStart w:id="7" w:name="O_859062"/>
      <w:bookmarkEnd w:id="7"/>
      <w:r w:rsidRPr="007A6F9B">
        <w:t>Range of Conditions</w:t>
      </w:r>
    </w:p>
    <w:p w:rsidR="00000000" w:rsidRPr="007A6F9B" w:rsidP="007A6F9B">
      <w:pPr>
        <w:pStyle w:val="Heading1"/>
      </w:pPr>
      <w:bookmarkStart w:id="8" w:name="O_859063"/>
      <w:bookmarkEnd w:id="8"/>
      <w:r w:rsidRPr="007A6F9B">
        <w:t>Unit Mapping Information</w:t>
      </w:r>
    </w:p>
    <w:p w:rsidR="00000000" w:rsidRPr="007A6F9B" w:rsidP="003D6EB4">
      <w:pPr>
        <w:pStyle w:val="BodyText"/>
      </w:pPr>
      <w:r w:rsidRPr="007A6F9B">
        <w:t>This unit is equivalent to AHCPRK401A Implement a feeding strategy for pig production.</w:t>
      </w:r>
    </w:p>
    <w:p w:rsidR="00000000" w:rsidRPr="007A6F9B" w:rsidP="007A6F9B">
      <w:pPr>
        <w:pStyle w:val="Heading1"/>
      </w:pPr>
      <w:bookmarkStart w:id="9" w:name="O_859070"/>
      <w:bookmarkEnd w:id="9"/>
      <w:r w:rsidRPr="007A6F9B">
        <w:t>Links</w:t>
      </w:r>
    </w:p>
    <w:p w:rsidR="00000000" w:rsidRPr="007A6F9B" w:rsidP="003D6EB4">
      <w:pPr>
        <w:pStyle w:val="BodyText"/>
      </w:pPr>
      <w:r w:rsidRPr="007A6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B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6F9B" w:rsidP="003D6EB4">
      <w:pPr>
        <w:pStyle w:val="BodyText"/>
        <w:sectPr w:rsidSect="007A6F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6F9B" w:rsidP="007A6F9B">
      <w:pPr>
        <w:pStyle w:val="SuperHeading"/>
      </w:pPr>
      <w:r w:rsidRPr="007A6F9B">
        <w:t>Assessment Requirements for AHCPRK401 Implement a feeding strategy for pig production</w:t>
      </w:r>
    </w:p>
    <w:p w:rsidR="00000000" w:rsidRPr="007A6F9B" w:rsidP="007A6F9B">
      <w:pPr>
        <w:pStyle w:val="Heading1"/>
      </w:pPr>
      <w:bookmarkStart w:id="10" w:name="O_859065"/>
      <w:bookmarkEnd w:id="10"/>
      <w:r w:rsidRPr="007A6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TableHeading"/>
              <w:rPr>
                <w:lang w:val="en-NZ"/>
              </w:rPr>
            </w:pPr>
            <w:r w:rsidRPr="007A6F9B">
              <w:t>Comment</w:t>
            </w:r>
          </w:p>
        </w:tc>
      </w:tr>
      <w:tr w:rsidTr="007A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F9B">
            <w:pPr>
              <w:pStyle w:val="BodyText"/>
              <w:rPr>
                <w:lang w:val="en-NZ"/>
              </w:rPr>
            </w:pPr>
            <w:r w:rsidRPr="007A6F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F9B" w:rsidP="007A6F9B">
            <w:pPr>
              <w:pStyle w:val="BodyText"/>
            </w:pPr>
            <w:r w:rsidRPr="007A6F9B">
              <w:t>Initial release</w:t>
            </w:r>
          </w:p>
        </w:tc>
      </w:tr>
    </w:tbl>
    <w:p w:rsidR="00000000" w:rsidRPr="007A6F9B" w:rsidP="007A6F9B">
      <w:pPr>
        <w:pStyle w:val="BodyText"/>
      </w:pPr>
    </w:p>
    <w:p w:rsidR="00000000" w:rsidRPr="007A6F9B" w:rsidP="007A6F9B">
      <w:pPr>
        <w:pStyle w:val="AllowPageBreak"/>
      </w:pPr>
    </w:p>
    <w:p w:rsidR="00000000" w:rsidRPr="007A6F9B" w:rsidP="007A6F9B">
      <w:pPr>
        <w:pStyle w:val="Heading1"/>
      </w:pPr>
      <w:bookmarkStart w:id="11" w:name="O_859066"/>
      <w:bookmarkEnd w:id="11"/>
      <w:r w:rsidRPr="007A6F9B">
        <w:t>Performance Evidence</w:t>
      </w:r>
    </w:p>
    <w:p w:rsidR="00000000" w:rsidRPr="007A6F9B" w:rsidP="003D6EB4">
      <w:pPr>
        <w:pStyle w:val="BodyText"/>
      </w:pPr>
      <w:r w:rsidRPr="007A6F9B">
        <w:t>The candidate must be assessed on their ability to integrate and apply the performance requirements of this unit in a workplace setting. Performance must be demonstrated consistently over time and in a suitable rang</w:t>
      </w:r>
      <w:r w:rsidRPr="007A6F9B">
        <w:t>e of contexts.</w:t>
      </w:r>
    </w:p>
    <w:p w:rsidR="00000000" w:rsidRPr="007A6F9B" w:rsidP="003D6EB4">
      <w:pPr>
        <w:pStyle w:val="BodyText"/>
      </w:pPr>
      <w:r w:rsidRPr="007A6F9B">
        <w:t>The candidate must provide evidence that they can:</w:t>
      </w:r>
    </w:p>
    <w:p w:rsidR="00000000" w:rsidRPr="007A6F9B" w:rsidP="007A6F9B">
      <w:pPr>
        <w:pStyle w:val="ListBullet"/>
      </w:pPr>
      <w:r w:rsidRPr="007A6F9B">
        <w:t>determine feed rations and schedules</w:t>
      </w:r>
    </w:p>
    <w:p w:rsidR="00000000" w:rsidRPr="007A6F9B" w:rsidP="007A6F9B">
      <w:pPr>
        <w:pStyle w:val="ListBullet"/>
      </w:pPr>
      <w:r w:rsidRPr="007A6F9B">
        <w:t>manage storage of feed</w:t>
      </w:r>
    </w:p>
    <w:p w:rsidR="00000000" w:rsidRPr="007A6F9B" w:rsidP="007A6F9B">
      <w:pPr>
        <w:pStyle w:val="ListBullet"/>
      </w:pPr>
      <w:r w:rsidRPr="007A6F9B">
        <w:t>supervise feeding</w:t>
      </w:r>
    </w:p>
    <w:p w:rsidR="00000000" w:rsidRPr="007A6F9B" w:rsidP="007A6F9B">
      <w:pPr>
        <w:pStyle w:val="ListBullet"/>
      </w:pPr>
      <w:r w:rsidRPr="007A6F9B">
        <w:t>implement work health and safety policies</w:t>
      </w:r>
    </w:p>
    <w:p w:rsidR="00000000" w:rsidRPr="007A6F9B" w:rsidP="007A6F9B">
      <w:pPr>
        <w:pStyle w:val="ListBullet"/>
      </w:pPr>
      <w:r w:rsidRPr="007A6F9B">
        <w:t>implement biosecurity policies</w:t>
      </w:r>
    </w:p>
    <w:p w:rsidR="00000000" w:rsidRPr="007A6F9B" w:rsidP="007A6F9B">
      <w:pPr>
        <w:pStyle w:val="ListBullet"/>
      </w:pPr>
      <w:r w:rsidRPr="007A6F9B">
        <w:t xml:space="preserve">implement animal welfare policies </w:t>
      </w:r>
    </w:p>
    <w:p w:rsidR="00000000" w:rsidRPr="007A6F9B" w:rsidP="007A6F9B">
      <w:pPr>
        <w:pStyle w:val="ListBullet"/>
      </w:pPr>
      <w:r w:rsidRPr="007A6F9B">
        <w:t>implement environmental policies</w:t>
      </w:r>
    </w:p>
    <w:p w:rsidR="00000000" w:rsidRPr="007A6F9B" w:rsidP="007A6F9B">
      <w:pPr>
        <w:pStyle w:val="AllowPageBreak"/>
      </w:pPr>
    </w:p>
    <w:p w:rsidR="00000000" w:rsidRPr="007A6F9B" w:rsidP="007A6F9B">
      <w:pPr>
        <w:pStyle w:val="Heading1"/>
      </w:pPr>
      <w:bookmarkStart w:id="12" w:name="O_859067"/>
      <w:bookmarkEnd w:id="12"/>
      <w:r w:rsidRPr="007A6F9B">
        <w:t>Knowledge Evidence</w:t>
      </w:r>
    </w:p>
    <w:p w:rsidR="00000000" w:rsidRPr="007A6F9B" w:rsidP="003D6EB4">
      <w:pPr>
        <w:pStyle w:val="BodyText"/>
      </w:pPr>
      <w:r w:rsidRPr="007A6F9B">
        <w:t>The candidate must demonstrate knowledge of:</w:t>
      </w:r>
    </w:p>
    <w:p w:rsidR="00000000" w:rsidRPr="007A6F9B" w:rsidP="007A6F9B">
      <w:pPr>
        <w:pStyle w:val="ListBullet"/>
      </w:pPr>
      <w:r w:rsidRPr="007A6F9B">
        <w:t>principles of nutrition, feeding strategies and feeding management of pigs</w:t>
      </w:r>
    </w:p>
    <w:p w:rsidR="00000000" w:rsidRPr="007A6F9B" w:rsidP="007A6F9B">
      <w:pPr>
        <w:pStyle w:val="ListBullet"/>
      </w:pPr>
      <w:r w:rsidRPr="007A6F9B">
        <w:t>types, characteristics and quality assessments of feed ingredients</w:t>
      </w:r>
      <w:r w:rsidRPr="007A6F9B">
        <w:t xml:space="preserve">, and the methods for assessing their nutritional value in meeting the needs of pigs </w:t>
      </w:r>
    </w:p>
    <w:p w:rsidR="00000000" w:rsidRPr="007A6F9B" w:rsidP="007A6F9B">
      <w:pPr>
        <w:pStyle w:val="ListBullet"/>
      </w:pPr>
      <w:r w:rsidRPr="007A6F9B">
        <w:t>types, forms and characteristics of pig feeds</w:t>
      </w:r>
    </w:p>
    <w:p w:rsidR="00000000" w:rsidRPr="007A6F9B" w:rsidP="007A6F9B">
      <w:pPr>
        <w:pStyle w:val="ListBullet"/>
      </w:pPr>
      <w:r w:rsidRPr="007A6F9B">
        <w:t>correlation and application of nutritional test results in formulating feeding strategies and feeding plans</w:t>
      </w:r>
    </w:p>
    <w:p w:rsidR="00000000" w:rsidRPr="007A6F9B" w:rsidP="007A6F9B">
      <w:pPr>
        <w:pStyle w:val="ListBullet"/>
      </w:pPr>
      <w:r w:rsidRPr="007A6F9B">
        <w:t>criteria, requir</w:t>
      </w:r>
      <w:r w:rsidRPr="007A6F9B">
        <w:t xml:space="preserve">ements, types of and principal considerations for feed storage </w:t>
      </w:r>
    </w:p>
    <w:p w:rsidR="00000000" w:rsidRPr="007A6F9B" w:rsidP="007A6F9B">
      <w:pPr>
        <w:pStyle w:val="ListBullet"/>
      </w:pPr>
      <w:r w:rsidRPr="007A6F9B">
        <w:t>features, criteria and requirements for formulating a feeding plan</w:t>
      </w:r>
    </w:p>
    <w:p w:rsidR="00000000" w:rsidRPr="007A6F9B" w:rsidP="007A6F9B">
      <w:pPr>
        <w:pStyle w:val="ListBullet"/>
      </w:pPr>
      <w:r w:rsidRPr="007A6F9B">
        <w:t>requirements, methods  and procedures for collecting, preparing and transporting feed samples for testing</w:t>
      </w:r>
    </w:p>
    <w:p w:rsidR="00000000" w:rsidRPr="007A6F9B" w:rsidP="007A6F9B">
      <w:pPr>
        <w:pStyle w:val="ListBullet"/>
      </w:pPr>
      <w:r w:rsidRPr="007A6F9B">
        <w:t xml:space="preserve">types, calibration </w:t>
      </w:r>
      <w:r w:rsidRPr="007A6F9B">
        <w:t>and use of measuring equipment</w:t>
      </w:r>
    </w:p>
    <w:p w:rsidR="00000000" w:rsidRPr="007A6F9B" w:rsidP="007A6F9B">
      <w:pPr>
        <w:pStyle w:val="ListBullet"/>
      </w:pPr>
      <w:r w:rsidRPr="007A6F9B">
        <w:t>relevant work health and safety requirements and selection, use and maintenance of personal protective equipment</w:t>
      </w:r>
    </w:p>
    <w:p w:rsidR="00000000" w:rsidRPr="007A6F9B" w:rsidP="007A6F9B">
      <w:pPr>
        <w:pStyle w:val="ListBullet"/>
      </w:pPr>
      <w:r w:rsidRPr="007A6F9B">
        <w:t>requirements, types and maintenance of potable water supplies to pigs</w:t>
      </w:r>
    </w:p>
    <w:p w:rsidR="00000000" w:rsidRPr="007A6F9B" w:rsidP="007A6F9B">
      <w:pPr>
        <w:pStyle w:val="ListBullet"/>
      </w:pPr>
      <w:r w:rsidRPr="007A6F9B">
        <w:t>signs of health, ill health, good conditio</w:t>
      </w:r>
      <w:r w:rsidRPr="007A6F9B">
        <w:t>n and poor condition in livestock, and methods for assessing pig health and condition in relation to nutrition and feeding</w:t>
      </w:r>
    </w:p>
    <w:p w:rsidR="00000000" w:rsidRPr="007A6F9B" w:rsidP="007A6F9B">
      <w:pPr>
        <w:pStyle w:val="ListBullet"/>
      </w:pPr>
      <w:r w:rsidRPr="007A6F9B">
        <w:t>possible production changes in relation to changes in nutrition, feeds and feeding strategies</w:t>
      </w:r>
    </w:p>
    <w:p w:rsidR="00000000" w:rsidRPr="007A6F9B" w:rsidP="007A6F9B">
      <w:pPr>
        <w:pStyle w:val="ListBullet"/>
      </w:pPr>
      <w:r w:rsidRPr="007A6F9B">
        <w:t>types of and disposal methods for organic and non-organic waste</w:t>
      </w:r>
    </w:p>
    <w:p w:rsidR="00000000" w:rsidRPr="007A6F9B" w:rsidP="007A6F9B">
      <w:pPr>
        <w:pStyle w:val="ListBullet"/>
      </w:pPr>
      <w:r w:rsidRPr="007A6F9B">
        <w:t>relevant documentation and records that are required</w:t>
      </w:r>
    </w:p>
    <w:p w:rsidR="00000000" w:rsidRPr="007A6F9B" w:rsidP="007A6F9B">
      <w:pPr>
        <w:pStyle w:val="ListBullet"/>
      </w:pPr>
      <w:r w:rsidRPr="007A6F9B">
        <w:t>relevant animal welfare and biosecurity requirements and environmental practices</w:t>
      </w:r>
    </w:p>
    <w:p w:rsidR="00000000" w:rsidRPr="007A6F9B" w:rsidP="007A6F9B">
      <w:pPr>
        <w:pStyle w:val="AllowPageBreak"/>
      </w:pPr>
    </w:p>
    <w:p w:rsidR="00000000" w:rsidRPr="007A6F9B" w:rsidP="007A6F9B">
      <w:pPr>
        <w:pStyle w:val="Heading1"/>
      </w:pPr>
      <w:bookmarkStart w:id="13" w:name="O_859068"/>
      <w:bookmarkEnd w:id="13"/>
      <w:r w:rsidRPr="007A6F9B">
        <w:t>Assessment Conditions</w:t>
      </w:r>
    </w:p>
    <w:p w:rsidR="00000000" w:rsidRPr="007A6F9B" w:rsidP="003D6EB4">
      <w:pPr>
        <w:pStyle w:val="BodyText"/>
      </w:pPr>
      <w:r w:rsidRPr="007A6F9B">
        <w:t>Competency is to be</w:t>
      </w:r>
      <w:r w:rsidRPr="007A6F9B">
        <w:t xml:space="preserve"> assessed in the workplace OR workplace and simulated environment that accurately reflects performance in a real workplace setting.</w:t>
      </w:r>
    </w:p>
    <w:p w:rsidR="00000000" w:rsidRPr="007A6F9B" w:rsidP="003D6EB4">
      <w:pPr>
        <w:pStyle w:val="BodyText"/>
      </w:pPr>
      <w:r w:rsidRPr="007A6F9B">
        <w:t>Assessors must satisfy current standards for RTOs.</w:t>
      </w:r>
    </w:p>
    <w:p w:rsidR="00000000" w:rsidRPr="007A6F9B" w:rsidP="007A6F9B">
      <w:pPr>
        <w:pStyle w:val="Heading1"/>
      </w:pPr>
      <w:bookmarkStart w:id="14" w:name="O_859071"/>
      <w:bookmarkEnd w:id="14"/>
      <w:r w:rsidRPr="007A6F9B">
        <w:t>Links</w:t>
      </w:r>
    </w:p>
    <w:p w:rsidR="00000000" w:rsidRPr="007A6F9B" w:rsidP="003D6EB4">
      <w:pPr>
        <w:pStyle w:val="BodyText"/>
      </w:pPr>
      <w:r w:rsidRPr="007A6F9B">
        <w:t xml:space="preserve">Companion Volume implementation guides are found </w:t>
      </w:r>
      <w:r w:rsidRPr="007A6F9B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0B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6F9B" w:rsidP="007A6F9B"/>
    <w:sectPr w:rsidSect="007A6F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 w:rsidRPr="003D6EB4" w:rsidP="003D6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4" w:rsidP="007A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EB4" w:rsidP="007A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6EB4" w:rsidP="007A6F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 w:rsidP="007A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EB4">
      <w:t>Approved</w:t>
    </w:r>
    <w:r w:rsidR="003D6E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E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EB4">
      <w:rPr>
        <w:noProof/>
      </w:rPr>
      <w:t>4</w:t>
    </w:r>
    <w:r>
      <w:rPr>
        <w:noProof/>
      </w:rPr>
      <w:fldChar w:fldCharType="end"/>
    </w:r>
  </w:p>
  <w:p w:rsidR="007A6F9B" w:rsidP="007A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E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EB4">
      <w:t>Skills Insight</w:t>
    </w:r>
    <w:r w:rsidR="003D6EB4">
      <w:fldChar w:fldCharType="end"/>
    </w:r>
  </w:p>
  <w:p w:rsidR="007A6F9B" w:rsidP="007A6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F9B" w:rsidRPr="003D6EB4" w:rsidP="003D6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4" w:rsidRPr="002D2AF8" w:rsidP="007A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AHCPRK401 Implement a feeding strategy for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6EB4" w:rsidP="007A6F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9B" w:rsidRPr="002D2AF8" w:rsidP="007A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EB4">
      <w:t>AHCPRK401 Implement a feeding strategy for pig production</w:t>
    </w:r>
    <w:r w:rsidR="003D6E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EB4">
      <w:rPr>
        <w:noProof/>
      </w:rPr>
      <w:t>1 March 2025</w:t>
    </w:r>
    <w:r>
      <w:fldChar w:fldCharType="end"/>
    </w:r>
  </w:p>
  <w:p w:rsidR="007A6F9B" w:rsidP="007A6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80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A3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F9B"/>
  </w:style>
  <w:style w:type="character" w:customStyle="1" w:styleId="Heading1Char">
    <w:name w:val="Heading 1 Char"/>
    <w:basedOn w:val="DefaultParagraphFont"/>
    <w:link w:val="Heading1"/>
    <w:rsid w:val="007A6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F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6F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6F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A6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6F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6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F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6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6F9B"/>
    <w:rPr>
      <w:b/>
      <w:spacing w:val="0"/>
    </w:rPr>
  </w:style>
  <w:style w:type="paragraph" w:customStyle="1" w:styleId="SuperTitle">
    <w:name w:val="SuperTitle"/>
    <w:basedOn w:val="Title"/>
    <w:rsid w:val="007A6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F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F9B"/>
    <w:rPr>
      <w:i/>
    </w:rPr>
  </w:style>
  <w:style w:type="paragraph" w:styleId="Caption">
    <w:name w:val="caption"/>
    <w:basedOn w:val="BodyText"/>
    <w:next w:val="Normal"/>
    <w:qFormat/>
    <w:rsid w:val="007A6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F9B"/>
  </w:style>
  <w:style w:type="paragraph" w:styleId="TableofFigures">
    <w:name w:val="table of figures"/>
    <w:basedOn w:val="Normal"/>
    <w:next w:val="Normal"/>
    <w:semiHidden/>
    <w:rsid w:val="007A6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F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6F9B"/>
    <w:rPr>
      <w:rFonts w:ascii="Wingdings" w:hAnsi="Wingdings"/>
    </w:rPr>
  </w:style>
  <w:style w:type="character" w:customStyle="1" w:styleId="HotSpot">
    <w:name w:val="HotSpot"/>
    <w:rsid w:val="007A6F9B"/>
    <w:rPr>
      <w:color w:val="0033CC"/>
      <w:u w:val="none"/>
    </w:rPr>
  </w:style>
  <w:style w:type="paragraph" w:customStyle="1" w:styleId="BodyTextRight">
    <w:name w:val="Body Text Right"/>
    <w:basedOn w:val="BodyText"/>
    <w:rsid w:val="007A6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F9B"/>
    <w:rPr>
      <w:sz w:val="32"/>
    </w:rPr>
  </w:style>
  <w:style w:type="paragraph" w:customStyle="1" w:styleId="HeadingProcedure">
    <w:name w:val="Heading Procedure"/>
    <w:basedOn w:val="HeadingBase"/>
    <w:next w:val="Normal"/>
    <w:rsid w:val="007A6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F9B"/>
    <w:pPr>
      <w:spacing w:before="60" w:after="60"/>
    </w:pPr>
  </w:style>
  <w:style w:type="paragraph" w:styleId="ListContinue">
    <w:name w:val="List Continue"/>
    <w:basedOn w:val="List"/>
    <w:rsid w:val="007A6F9B"/>
    <w:pPr>
      <w:ind w:firstLine="0"/>
    </w:pPr>
  </w:style>
  <w:style w:type="paragraph" w:customStyle="1" w:styleId="ListNote">
    <w:name w:val="List Note"/>
    <w:basedOn w:val="List"/>
    <w:rsid w:val="007A6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F9B"/>
    <w:rPr>
      <w:rFonts w:ascii="Courier New" w:hAnsi="Courier New"/>
    </w:rPr>
  </w:style>
  <w:style w:type="paragraph" w:customStyle="1" w:styleId="NoteBullet">
    <w:name w:val="Note Bullet"/>
    <w:basedOn w:val="Note"/>
    <w:rsid w:val="007A6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F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6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F9B"/>
    <w:rPr>
      <w:b/>
      <w:smallCaps/>
    </w:rPr>
  </w:style>
  <w:style w:type="paragraph" w:customStyle="1" w:styleId="TableListNumber">
    <w:name w:val="Table List Number"/>
    <w:basedOn w:val="ListNumber"/>
    <w:rsid w:val="007A6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F9B"/>
    <w:pPr>
      <w:numPr>
        <w:numId w:val="8"/>
      </w:numPr>
    </w:pPr>
  </w:style>
  <w:style w:type="paragraph" w:customStyle="1" w:styleId="ListAlpha2">
    <w:name w:val="List Alpha 2"/>
    <w:basedOn w:val="List2"/>
    <w:rsid w:val="007A6F9B"/>
    <w:pPr>
      <w:numPr>
        <w:numId w:val="7"/>
      </w:numPr>
    </w:pPr>
  </w:style>
  <w:style w:type="paragraph" w:styleId="List2">
    <w:name w:val="List 2"/>
    <w:basedOn w:val="BodyText"/>
    <w:rsid w:val="007A6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F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F9B"/>
    <w:pPr>
      <w:numPr>
        <w:numId w:val="3"/>
      </w:numPr>
    </w:pPr>
  </w:style>
  <w:style w:type="paragraph" w:styleId="ListContinue2">
    <w:name w:val="List Continue 2"/>
    <w:basedOn w:val="List2"/>
    <w:rsid w:val="007A6F9B"/>
    <w:pPr>
      <w:ind w:firstLine="0"/>
    </w:pPr>
  </w:style>
  <w:style w:type="paragraph" w:styleId="ListContinue3">
    <w:name w:val="List Continue 3"/>
    <w:basedOn w:val="List3"/>
    <w:rsid w:val="007A6F9B"/>
    <w:pPr>
      <w:ind w:left="1021" w:firstLine="0"/>
    </w:pPr>
  </w:style>
  <w:style w:type="paragraph" w:styleId="ListContinue4">
    <w:name w:val="List Continue 4"/>
    <w:basedOn w:val="List4"/>
    <w:rsid w:val="007A6F9B"/>
    <w:pPr>
      <w:ind w:firstLine="0"/>
    </w:pPr>
  </w:style>
  <w:style w:type="paragraph" w:styleId="ListContinue5">
    <w:name w:val="List Continue 5"/>
    <w:basedOn w:val="List5"/>
    <w:rsid w:val="007A6F9B"/>
    <w:pPr>
      <w:ind w:firstLine="0"/>
    </w:pPr>
  </w:style>
  <w:style w:type="paragraph" w:styleId="ListNumber3">
    <w:name w:val="List Number 3"/>
    <w:basedOn w:val="List3"/>
    <w:rsid w:val="007A6F9B"/>
    <w:pPr>
      <w:numPr>
        <w:numId w:val="4"/>
      </w:numPr>
    </w:pPr>
  </w:style>
  <w:style w:type="paragraph" w:styleId="ListNumber4">
    <w:name w:val="List Number 4"/>
    <w:basedOn w:val="List4"/>
    <w:rsid w:val="007A6F9B"/>
    <w:pPr>
      <w:numPr>
        <w:numId w:val="5"/>
      </w:numPr>
    </w:pPr>
  </w:style>
  <w:style w:type="paragraph" w:styleId="ListNumber5">
    <w:name w:val="List Number 5"/>
    <w:basedOn w:val="List5"/>
    <w:rsid w:val="007A6F9B"/>
    <w:pPr>
      <w:numPr>
        <w:numId w:val="6"/>
      </w:numPr>
    </w:pPr>
  </w:style>
  <w:style w:type="paragraph" w:styleId="BlockText">
    <w:name w:val="Block Text"/>
    <w:basedOn w:val="Normal"/>
    <w:rsid w:val="007A6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F9B"/>
    <w:rPr>
      <w:sz w:val="16"/>
      <w:vertAlign w:val="superscript"/>
    </w:rPr>
  </w:style>
  <w:style w:type="character" w:customStyle="1" w:styleId="Symbols">
    <w:name w:val="Symbols"/>
    <w:basedOn w:val="DefaultParagraphFont"/>
    <w:rsid w:val="007A6F9B"/>
    <w:rPr>
      <w:rFonts w:ascii="Symbol" w:hAnsi="Symbol"/>
    </w:rPr>
  </w:style>
  <w:style w:type="character" w:customStyle="1" w:styleId="MenuOptions">
    <w:name w:val="Menu Options"/>
    <w:basedOn w:val="DefaultParagraphFont"/>
    <w:rsid w:val="007A6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F9B"/>
    <w:rPr>
      <w:b/>
    </w:rPr>
  </w:style>
  <w:style w:type="character" w:customStyle="1" w:styleId="Underlined">
    <w:name w:val="Underlined"/>
    <w:basedOn w:val="DefaultParagraphFont"/>
    <w:rsid w:val="007A6F9B"/>
    <w:rPr>
      <w:u w:val="single"/>
    </w:rPr>
  </w:style>
  <w:style w:type="paragraph" w:customStyle="1" w:styleId="TableBodyTextRight">
    <w:name w:val="Table Body Text Right"/>
    <w:basedOn w:val="TableBodyText"/>
    <w:rsid w:val="007A6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F9B"/>
    <w:rPr>
      <w:sz w:val="18"/>
    </w:rPr>
  </w:style>
  <w:style w:type="paragraph" w:customStyle="1" w:styleId="BodySmallRight">
    <w:name w:val="Body Small Right"/>
    <w:basedOn w:val="BodyTextRight"/>
    <w:rsid w:val="007A6F9B"/>
    <w:rPr>
      <w:sz w:val="18"/>
      <w:szCs w:val="18"/>
    </w:rPr>
  </w:style>
  <w:style w:type="paragraph" w:customStyle="1" w:styleId="MarginEdition">
    <w:name w:val="Margin Edition"/>
    <w:basedOn w:val="MarginNote"/>
    <w:rsid w:val="007A6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F9B"/>
    <w:rPr>
      <w:sz w:val="2"/>
      <w:szCs w:val="2"/>
    </w:rPr>
  </w:style>
  <w:style w:type="character" w:customStyle="1" w:styleId="Small">
    <w:name w:val="Small"/>
    <w:basedOn w:val="DefaultParagraphFont"/>
    <w:rsid w:val="007A6F9B"/>
    <w:rPr>
      <w:sz w:val="16"/>
    </w:rPr>
  </w:style>
  <w:style w:type="paragraph" w:customStyle="1" w:styleId="WideTable">
    <w:name w:val="Wide Table"/>
    <w:basedOn w:val="Normal"/>
    <w:rsid w:val="007A6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F9B"/>
  </w:style>
  <w:style w:type="paragraph" w:styleId="Quote">
    <w:name w:val="Quote"/>
    <w:basedOn w:val="Heading1"/>
    <w:link w:val="QuoteChar"/>
    <w:qFormat/>
    <w:rsid w:val="007A6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F9B"/>
    <w:pPr>
      <w:pageBreakBefore/>
    </w:pPr>
  </w:style>
  <w:style w:type="paragraph" w:customStyle="1" w:styleId="Border">
    <w:name w:val="Border"/>
    <w:basedOn w:val="Normal"/>
    <w:qFormat/>
    <w:rsid w:val="007A6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F9B"/>
    <w:rPr>
      <w:u w:val="single"/>
    </w:rPr>
  </w:style>
  <w:style w:type="character" w:customStyle="1" w:styleId="BoldandItalics">
    <w:name w:val="Bold and Italics"/>
    <w:qFormat/>
    <w:rsid w:val="007A6F9B"/>
    <w:rPr>
      <w:b/>
      <w:i/>
      <w:u w:val="none"/>
    </w:rPr>
  </w:style>
  <w:style w:type="paragraph" w:styleId="BalloonText">
    <w:name w:val="Balloon Text"/>
    <w:basedOn w:val="Normal"/>
    <w:link w:val="BalloonTextChar"/>
    <w:rsid w:val="007A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F9B"/>
    <w:pPr>
      <w:spacing w:before="0" w:after="0"/>
    </w:pPr>
  </w:style>
  <w:style w:type="paragraph" w:customStyle="1" w:styleId="BodyTextBold">
    <w:name w:val="Body Text Bold"/>
    <w:basedOn w:val="BodyText"/>
    <w:qFormat/>
    <w:rsid w:val="007A6F9B"/>
    <w:rPr>
      <w:b/>
    </w:rPr>
  </w:style>
  <w:style w:type="character" w:styleId="Hyperlink">
    <w:name w:val="Hyperlink"/>
    <w:basedOn w:val="DefaultParagraphFont"/>
    <w:uiPriority w:val="99"/>
    <w:unhideWhenUsed/>
    <w:rsid w:val="003D6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5141</Characters>
  <Application>Microsoft Office Word</Application>
  <DocSecurity>0</DocSecurity>
  <Lines>160</Lines>
  <Paragraphs>110</Paragraphs>
  <ScaleCrop>false</ScaleCrop>
  <Company>Author-it Software Corporation Ltd.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AHCPRK401 Implement a feeding strategy for pig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