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1F6" w:rsidP="008A21F6">
      <w:pPr>
        <w:pStyle w:val="Title"/>
      </w:pPr>
      <w:r>
        <w:fldChar w:fldCharType="begin"/>
      </w:r>
      <w:r>
        <w:instrText xml:space="preserve"> TITLE   \* MERGEFORMAT </w:instrText>
      </w:r>
      <w:r>
        <w:fldChar w:fldCharType="separate"/>
      </w:r>
      <w:r>
        <w:t>Assessment Requirements for AHCPRK315 Care for sows prior, during and after farrowing</w:t>
      </w:r>
      <w:r>
        <w:fldChar w:fldCharType="end"/>
      </w:r>
    </w:p>
    <w:p w:rsidR="008A21F6" w:rsidP="008A21F6">
      <w:pPr>
        <w:pStyle w:val="Version"/>
        <w:sectPr w:rsidSect="00061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819" w:rsidP="00061819">
      <w:pPr>
        <w:pStyle w:val="SuperHeading"/>
      </w:pPr>
      <w:r w:rsidRPr="00061819">
        <w:t>Assessment Requirements for AHCPRK315 Care for sows prior, during and after farrowing</w:t>
      </w:r>
    </w:p>
    <w:p w:rsidR="00000000" w:rsidRPr="00061819" w:rsidP="00061819">
      <w:pPr>
        <w:pStyle w:val="Heading1"/>
      </w:pPr>
      <w:bookmarkStart w:id="1" w:name="O_1280049"/>
      <w:bookmarkEnd w:id="1"/>
      <w:r w:rsidRPr="00061819">
        <w:t>Modification History</w:t>
      </w:r>
    </w:p>
    <w:tbl>
      <w:tblPr>
        <w:tblW w:w="9520" w:type="dxa"/>
        <w:tblLayout w:type="fixed"/>
        <w:tblCellMar>
          <w:left w:w="62" w:type="dxa"/>
          <w:right w:w="62" w:type="dxa"/>
        </w:tblCellMar>
        <w:tblLook w:val="0000"/>
      </w:tblPr>
      <w:tblGrid>
        <w:gridCol w:w="2581"/>
        <w:gridCol w:w="6939"/>
      </w:tblGrid>
      <w:tr w:rsidTr="000618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819">
            <w:pPr>
              <w:pStyle w:val="BodyTextBold"/>
              <w:rPr>
                <w:lang w:val="en-NZ"/>
              </w:rPr>
            </w:pPr>
            <w:r w:rsidRPr="0006181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819">
            <w:pPr>
              <w:pStyle w:val="BodyTextBold"/>
              <w:rPr>
                <w:lang w:val="en-NZ"/>
              </w:rPr>
            </w:pPr>
            <w:r w:rsidRPr="00061819">
              <w:t>Comments</w:t>
            </w:r>
          </w:p>
        </w:tc>
      </w:tr>
      <w:tr w:rsidTr="000618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819">
            <w:pPr>
              <w:pStyle w:val="BodyText"/>
              <w:rPr>
                <w:lang w:val="en-NZ"/>
              </w:rPr>
            </w:pPr>
            <w:r w:rsidRPr="000618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819" w:rsidP="00061819">
            <w:pPr>
              <w:pStyle w:val="BodyText"/>
            </w:pPr>
            <w:r w:rsidRPr="00061819">
              <w:t>This version released with AHC Agriculture, Horticulture and Conservation and Land Management Training Package Version 9.0.</w:t>
            </w:r>
          </w:p>
        </w:tc>
      </w:tr>
    </w:tbl>
    <w:p w:rsidR="00000000" w:rsidRPr="00061819" w:rsidP="00061819">
      <w:pPr>
        <w:pStyle w:val="BodyText"/>
      </w:pPr>
    </w:p>
    <w:p w:rsidR="00000000" w:rsidRPr="00061819" w:rsidP="00061819">
      <w:pPr>
        <w:pStyle w:val="AllowPageBreak"/>
      </w:pPr>
    </w:p>
    <w:p w:rsidR="00000000" w:rsidRPr="00061819" w:rsidP="00061819">
      <w:pPr>
        <w:pStyle w:val="Heading1"/>
      </w:pPr>
      <w:bookmarkStart w:id="2" w:name="O_1280050"/>
      <w:bookmarkEnd w:id="2"/>
      <w:r w:rsidRPr="00061819">
        <w:t>Performance Evidence</w:t>
      </w:r>
    </w:p>
    <w:p w:rsidR="00000000" w:rsidRPr="00061819" w:rsidP="008A21F6">
      <w:pPr>
        <w:pStyle w:val="BodyText"/>
      </w:pPr>
      <w:r w:rsidRPr="00061819">
        <w:t>An individual demonstrating competency must satisfy all of the elements and performance cr</w:t>
      </w:r>
      <w:r w:rsidRPr="00061819">
        <w:t xml:space="preserve">iteria in this unit. </w:t>
      </w:r>
    </w:p>
    <w:p w:rsidR="00000000" w:rsidRPr="00061819" w:rsidP="008A21F6">
      <w:pPr>
        <w:pStyle w:val="BodyText"/>
      </w:pPr>
      <w:r w:rsidRPr="00061819">
        <w:t>There must be evidence that the individual has safely and effectively cared for two different sows prior to farrowing, and during farrowing and lactation. For each sow, the individual must have completed the following according to ind</w:t>
      </w:r>
      <w:r w:rsidRPr="00061819">
        <w:t>ividual pig and enterprise requirements:</w:t>
      </w:r>
    </w:p>
    <w:p w:rsidR="00000000" w:rsidRPr="00061819" w:rsidP="00061819">
      <w:pPr>
        <w:pStyle w:val="ListBullet"/>
      </w:pPr>
      <w:r w:rsidRPr="00061819">
        <w:t>identified at least two health and safety hazards, and assessed and controlled associated risks</w:t>
      </w:r>
    </w:p>
    <w:p w:rsidR="00000000" w:rsidRPr="00061819" w:rsidP="00061819">
      <w:pPr>
        <w:pStyle w:val="ListBullet"/>
      </w:pPr>
      <w:r w:rsidRPr="00061819">
        <w:t xml:space="preserve">selected, checked and correctly fitted appropriate personal protective equipment (PPE) </w:t>
      </w:r>
    </w:p>
    <w:p w:rsidR="00000000" w:rsidRPr="00061819" w:rsidP="00061819">
      <w:pPr>
        <w:pStyle w:val="ListBullet"/>
      </w:pPr>
      <w:r w:rsidRPr="00061819">
        <w:t>identified and applied enterprise health and safety, biosecurity and protection procedures</w:t>
      </w:r>
    </w:p>
    <w:p w:rsidR="00000000" w:rsidRPr="00061819" w:rsidP="00061819">
      <w:pPr>
        <w:pStyle w:val="ListBullet"/>
      </w:pPr>
      <w:r w:rsidRPr="00061819">
        <w:t>selected and checked equipment and resources required for each task</w:t>
      </w:r>
    </w:p>
    <w:p w:rsidR="00000000" w:rsidRPr="00061819" w:rsidP="00061819">
      <w:pPr>
        <w:pStyle w:val="ListBullet"/>
      </w:pPr>
      <w:r w:rsidRPr="00061819">
        <w:t>used safe and low stress animal handling techniques when handling sows and piglets</w:t>
      </w:r>
    </w:p>
    <w:p w:rsidR="00000000" w:rsidRPr="00061819" w:rsidP="00061819">
      <w:pPr>
        <w:pStyle w:val="ListBullet"/>
      </w:pPr>
      <w:r w:rsidRPr="00061819">
        <w:t>demonstrated s</w:t>
      </w:r>
      <w:r w:rsidRPr="00061819">
        <w:t>afe manual handling techniques as required</w:t>
      </w:r>
    </w:p>
    <w:p w:rsidR="00000000" w:rsidRPr="00061819" w:rsidP="00061819">
      <w:pPr>
        <w:pStyle w:val="ListBullet"/>
      </w:pPr>
      <w:r w:rsidRPr="00061819">
        <w:t>prepared and monitored pig accommodation according to individual animal needs</w:t>
      </w:r>
    </w:p>
    <w:p w:rsidR="00000000" w:rsidRPr="00061819" w:rsidP="00061819">
      <w:pPr>
        <w:pStyle w:val="ListBullet"/>
      </w:pPr>
      <w:r w:rsidRPr="00061819">
        <w:t>met the nutritional needs of sows according to enterprise regime, including:</w:t>
      </w:r>
    </w:p>
    <w:p w:rsidR="00000000" w:rsidRPr="00061819" w:rsidP="00061819">
      <w:pPr>
        <w:pStyle w:val="ListBullet2"/>
      </w:pPr>
      <w:r w:rsidRPr="00061819">
        <w:t>assessed and measured the rate and frequency of feeding</w:t>
      </w:r>
    </w:p>
    <w:p w:rsidR="00000000" w:rsidRPr="00061819" w:rsidP="00061819">
      <w:pPr>
        <w:pStyle w:val="ListBullet2"/>
      </w:pPr>
      <w:r w:rsidRPr="00061819">
        <w:t>a</w:t>
      </w:r>
      <w:r w:rsidRPr="00061819">
        <w:t xml:space="preserve">djusted feeding levels pre-farrowing and post-farrowing </w:t>
      </w:r>
    </w:p>
    <w:p w:rsidR="00000000" w:rsidRPr="00061819" w:rsidP="00061819">
      <w:pPr>
        <w:pStyle w:val="ListBullet2"/>
      </w:pPr>
      <w:r w:rsidRPr="00061819">
        <w:t>adjusted feed levels throughout lactation</w:t>
      </w:r>
    </w:p>
    <w:p w:rsidR="00000000" w:rsidRPr="00061819" w:rsidP="00061819">
      <w:pPr>
        <w:pStyle w:val="ListBullet"/>
      </w:pPr>
      <w:r w:rsidRPr="00061819">
        <w:t>monitored animal health and condition, and recognised and reported to supervisor signs of ill health, injury and abnormalities</w:t>
      </w:r>
    </w:p>
    <w:p w:rsidR="00000000" w:rsidRPr="00061819" w:rsidP="00061819">
      <w:pPr>
        <w:pStyle w:val="ListBullet"/>
      </w:pPr>
      <w:r w:rsidRPr="00061819">
        <w:t>administered health treatment</w:t>
      </w:r>
      <w:r w:rsidRPr="00061819">
        <w:t>s as required</w:t>
      </w:r>
    </w:p>
    <w:p w:rsidR="00000000" w:rsidRPr="00061819" w:rsidP="00061819">
      <w:pPr>
        <w:pStyle w:val="ListBullet"/>
      </w:pPr>
      <w:r w:rsidRPr="00061819">
        <w:t>determined or approximated sow due date from relevant data</w:t>
      </w:r>
    </w:p>
    <w:p w:rsidR="00000000" w:rsidRPr="00061819" w:rsidP="00061819">
      <w:pPr>
        <w:pStyle w:val="ListBullet"/>
      </w:pPr>
      <w:r w:rsidRPr="00061819">
        <w:t>recognised signs of imminent parturition</w:t>
      </w:r>
    </w:p>
    <w:p w:rsidR="00000000" w:rsidRPr="00061819" w:rsidP="00061819">
      <w:pPr>
        <w:pStyle w:val="ListBullet"/>
      </w:pPr>
      <w:r w:rsidRPr="00061819">
        <w:t>recognised signs of birthing difficulties in sows, and taken appropriate action</w:t>
      </w:r>
    </w:p>
    <w:p w:rsidR="00000000" w:rsidRPr="00061819" w:rsidP="00061819">
      <w:pPr>
        <w:pStyle w:val="ListBullet"/>
      </w:pPr>
      <w:r w:rsidRPr="00061819">
        <w:t>implemented conting</w:t>
      </w:r>
      <w:r w:rsidRPr="00061819">
        <w:t>ency measures to address unforeseen events, including:</w:t>
      </w:r>
    </w:p>
    <w:p w:rsidR="00000000" w:rsidRPr="00061819" w:rsidP="00061819">
      <w:pPr>
        <w:pStyle w:val="ListBullet2"/>
      </w:pPr>
      <w:r w:rsidRPr="00061819">
        <w:t>adverse weather</w:t>
      </w:r>
    </w:p>
    <w:p w:rsidR="00000000" w:rsidRPr="00061819" w:rsidP="00061819">
      <w:pPr>
        <w:pStyle w:val="ListBullet2"/>
      </w:pPr>
      <w:r w:rsidRPr="00061819">
        <w:t>facility and equipment malfunctions</w:t>
      </w:r>
    </w:p>
    <w:p w:rsidR="00000000" w:rsidRPr="00061819" w:rsidP="00061819">
      <w:pPr>
        <w:pStyle w:val="ListBullet"/>
      </w:pPr>
      <w:r w:rsidRPr="00061819">
        <w:t>documented farrowing data, including litter size and any interventions required.</w:t>
      </w:r>
    </w:p>
    <w:p w:rsidR="00000000" w:rsidRPr="00061819" w:rsidP="00061819">
      <w:pPr>
        <w:pStyle w:val="BodyText"/>
      </w:pPr>
    </w:p>
    <w:p w:rsidR="00000000" w:rsidRPr="00061819" w:rsidP="00061819">
      <w:pPr>
        <w:pStyle w:val="BodyTextBold"/>
      </w:pPr>
      <w:r w:rsidRPr="00061819">
        <w:t>Mandatory workplace requirements</w:t>
      </w:r>
    </w:p>
    <w:p w:rsidR="00000000" w:rsidRPr="00061819" w:rsidP="008A21F6">
      <w:pPr>
        <w:pStyle w:val="BodyText"/>
      </w:pPr>
      <w:r w:rsidRPr="00061819">
        <w:t>All performance evidence specifi</w:t>
      </w:r>
      <w:r w:rsidRPr="00061819">
        <w:t>ed above must be demonstrated in a pork production site.</w:t>
      </w:r>
    </w:p>
    <w:p w:rsidR="00000000" w:rsidRPr="00061819" w:rsidP="00061819">
      <w:pPr>
        <w:pStyle w:val="Heading1"/>
      </w:pPr>
      <w:bookmarkStart w:id="3" w:name="O_1280051"/>
      <w:bookmarkEnd w:id="3"/>
      <w:r w:rsidRPr="00061819">
        <w:t>Knowledge Evidence</w:t>
      </w:r>
    </w:p>
    <w:p w:rsidR="00000000" w:rsidRPr="00061819" w:rsidP="008A21F6">
      <w:pPr>
        <w:pStyle w:val="BodyText"/>
      </w:pPr>
      <w:r w:rsidRPr="00061819">
        <w:t>An individual must be able to demonstrate the knowledge required to perform the tasks outlined in the elements and performance criteria of this unit. This includ</w:t>
      </w:r>
      <w:r w:rsidRPr="00061819">
        <w:t>es knowledge of:</w:t>
      </w:r>
    </w:p>
    <w:p w:rsidR="00000000" w:rsidRPr="00061819" w:rsidP="00061819">
      <w:pPr>
        <w:pStyle w:val="ListBullet"/>
      </w:pPr>
      <w:r w:rsidRPr="00061819">
        <w:t>key features of state/territory legislation, regulations and codes of practice for worker health and safety, animal welfare, biosecurity and environment protection that apply to caring for farrowing sows</w:t>
      </w:r>
    </w:p>
    <w:p w:rsidR="00000000" w:rsidRPr="00061819" w:rsidP="00061819">
      <w:pPr>
        <w:pStyle w:val="ListBullet"/>
      </w:pPr>
      <w:r w:rsidRPr="00061819">
        <w:t>enterprise procedures and requirements for worker health and safety, animal welfare, biosecurity and environment protection that apply to caring for farrowing sows</w:t>
      </w:r>
    </w:p>
    <w:p w:rsidR="00000000" w:rsidRPr="00061819" w:rsidP="00061819">
      <w:pPr>
        <w:pStyle w:val="ListBullet"/>
      </w:pPr>
      <w:r w:rsidRPr="00061819">
        <w:t xml:space="preserve">enterprise procedures for care of farrowing sows, birthing pigs, lactating sows and weaning </w:t>
      </w:r>
      <w:r w:rsidRPr="00061819">
        <w:t>piglets, including recording and reporting requirements</w:t>
      </w:r>
    </w:p>
    <w:p w:rsidR="00000000" w:rsidRPr="00061819" w:rsidP="00061819">
      <w:pPr>
        <w:pStyle w:val="ListBullet"/>
      </w:pPr>
      <w:r w:rsidRPr="00061819">
        <w:t>hazard identification, risk assessment and controls to minimise risks when caring for farrowing sows</w:t>
      </w:r>
    </w:p>
    <w:p w:rsidR="00000000" w:rsidRPr="00061819" w:rsidP="00061819">
      <w:pPr>
        <w:pStyle w:val="ListBullet"/>
      </w:pPr>
      <w:r w:rsidRPr="00061819">
        <w:t xml:space="preserve">safe manual handling, and low stress techniques for handling farrowing sows and piglets </w:t>
      </w:r>
    </w:p>
    <w:p w:rsidR="00000000" w:rsidRPr="00061819" w:rsidP="00061819">
      <w:pPr>
        <w:pStyle w:val="ListBullet"/>
      </w:pPr>
      <w:r w:rsidRPr="00061819">
        <w:t>physiologi</w:t>
      </w:r>
      <w:r w:rsidRPr="00061819">
        <w:t>cal and behavioural signs in sows of impending birth</w:t>
      </w:r>
    </w:p>
    <w:p w:rsidR="00000000" w:rsidRPr="00061819" w:rsidP="00061819">
      <w:pPr>
        <w:pStyle w:val="ListBullet"/>
      </w:pPr>
      <w:r w:rsidRPr="00061819">
        <w:t xml:space="preserve">typical behaviours and signs of farrowing difficulties </w:t>
      </w:r>
    </w:p>
    <w:p w:rsidR="00000000" w:rsidRPr="00061819" w:rsidP="00061819">
      <w:pPr>
        <w:pStyle w:val="ListBullet"/>
      </w:pPr>
      <w:r w:rsidRPr="00061819">
        <w:t xml:space="preserve">key causes of farrowing difficulties </w:t>
      </w:r>
    </w:p>
    <w:p w:rsidR="00000000" w:rsidRPr="00061819" w:rsidP="00061819">
      <w:pPr>
        <w:pStyle w:val="ListBullet"/>
      </w:pPr>
      <w:r w:rsidRPr="00061819">
        <w:t>intervention and follow-up treatment strategies for difficult births</w:t>
      </w:r>
    </w:p>
    <w:p w:rsidR="00000000" w:rsidRPr="00061819" w:rsidP="00061819">
      <w:pPr>
        <w:pStyle w:val="ListBullet"/>
      </w:pPr>
      <w:r w:rsidRPr="00061819">
        <w:t xml:space="preserve">housing and nutritional requirements of </w:t>
      </w:r>
      <w:r w:rsidRPr="00061819">
        <w:t>pregnant and lactating sows</w:t>
      </w:r>
    </w:p>
    <w:p w:rsidR="00000000" w:rsidRPr="00061819" w:rsidP="00061819">
      <w:pPr>
        <w:pStyle w:val="ListBullet"/>
      </w:pPr>
      <w:r w:rsidRPr="00061819">
        <w:t>feed and feed supplements for pregnant sows, and when to provide them</w:t>
      </w:r>
    </w:p>
    <w:p w:rsidR="00000000" w:rsidRPr="00061819" w:rsidP="00061819">
      <w:pPr>
        <w:pStyle w:val="ListBullet"/>
      </w:pPr>
      <w:r w:rsidRPr="00061819">
        <w:t>effects of weather conditions and inadequate nutrition on pregnant sows and their newborn</w:t>
      </w:r>
    </w:p>
    <w:p w:rsidR="00000000" w:rsidRPr="00061819" w:rsidP="00061819">
      <w:pPr>
        <w:pStyle w:val="ListBullet"/>
      </w:pPr>
      <w:r w:rsidRPr="00061819">
        <w:t>health treatments, procedures and methods for pregnant and lactating</w:t>
      </w:r>
      <w:r w:rsidRPr="00061819">
        <w:t xml:space="preserve"> sows</w:t>
      </w:r>
    </w:p>
    <w:p w:rsidR="00000000" w:rsidRPr="00061819" w:rsidP="00061819">
      <w:pPr>
        <w:pStyle w:val="ListBullet"/>
      </w:pPr>
      <w:r w:rsidRPr="00061819">
        <w:t>worker health and safety hazards associated with handling farrowing sows, and veterinarian medicines and chemicals related to farrowing sows</w:t>
      </w:r>
    </w:p>
    <w:p w:rsidR="00000000" w:rsidRPr="00061819" w:rsidP="00061819">
      <w:pPr>
        <w:pStyle w:val="ListBullet"/>
      </w:pPr>
      <w:r w:rsidRPr="00061819">
        <w:t>key information provided in Farm Treatment Plan and Approved Medication List for care of farrowing sows</w:t>
      </w:r>
    </w:p>
    <w:p w:rsidR="00000000" w:rsidRPr="00061819" w:rsidP="00061819">
      <w:pPr>
        <w:pStyle w:val="ListBullet"/>
      </w:pPr>
      <w:r w:rsidRPr="00061819">
        <w:t>pests</w:t>
      </w:r>
      <w:r w:rsidRPr="00061819">
        <w:t xml:space="preserve"> and predators and their impact on farrowing sows and their piglets </w:t>
      </w:r>
    </w:p>
    <w:p w:rsidR="00000000" w:rsidRPr="00061819" w:rsidP="00061819">
      <w:pPr>
        <w:pStyle w:val="ListBullet"/>
      </w:pPr>
      <w:r w:rsidRPr="00061819">
        <w:t>zoonoses, including erysipelas, leptospirosis, Japanese encephalitis, worms and influenza</w:t>
      </w:r>
    </w:p>
    <w:p w:rsidR="00000000" w:rsidRPr="00061819" w:rsidP="00061819">
      <w:pPr>
        <w:pStyle w:val="ListBullet"/>
      </w:pPr>
      <w:r w:rsidRPr="00061819">
        <w:t>key features of typical enterprise recording and reporting requirements related to pig care.</w:t>
      </w:r>
    </w:p>
    <w:p w:rsidR="00000000" w:rsidRPr="00061819" w:rsidP="00061819">
      <w:pPr>
        <w:pStyle w:val="AllowPageBreak"/>
      </w:pPr>
    </w:p>
    <w:p w:rsidR="00000000" w:rsidRPr="00061819" w:rsidP="00061819">
      <w:pPr>
        <w:pStyle w:val="Heading1"/>
      </w:pPr>
      <w:bookmarkStart w:id="4" w:name="O_1280052"/>
      <w:bookmarkEnd w:id="4"/>
      <w:r w:rsidRPr="00061819">
        <w:t>Assessment Conditions</w:t>
      </w:r>
    </w:p>
    <w:p w:rsidR="00000000" w:rsidRPr="00061819" w:rsidP="008A21F6">
      <w:pPr>
        <w:pStyle w:val="BodyText"/>
      </w:pPr>
      <w:r w:rsidRPr="00061819">
        <w:t>Assessment of the skills in this unit of competency must take place under the following conditions:</w:t>
      </w:r>
    </w:p>
    <w:p w:rsidR="00000000" w:rsidRPr="00061819" w:rsidP="00061819">
      <w:pPr>
        <w:pStyle w:val="ListBullet"/>
      </w:pPr>
      <w:r w:rsidRPr="00061819">
        <w:t>physical conditions:</w:t>
      </w:r>
    </w:p>
    <w:p w:rsidR="00000000" w:rsidRPr="00061819" w:rsidP="00061819">
      <w:pPr>
        <w:pStyle w:val="ListBullet2"/>
      </w:pPr>
      <w:r>
        <w:t>•</w:t>
      </w:r>
      <w:r>
        <w:tab/>
      </w:r>
      <w:r w:rsidRPr="00061819">
        <w:rPr>
          <w:rStyle w:val="Emphasis"/>
        </w:rPr>
        <w:t xml:space="preserve">a pork production site </w:t>
      </w:r>
    </w:p>
    <w:p w:rsidR="00000000" w:rsidRPr="00061819" w:rsidP="00061819">
      <w:pPr>
        <w:pStyle w:val="ListBullet"/>
      </w:pPr>
      <w:r w:rsidRPr="00061819">
        <w:t>resources, equipment and materials:</w:t>
      </w:r>
    </w:p>
    <w:p w:rsidR="00000000" w:rsidRPr="00061819" w:rsidP="00061819">
      <w:pPr>
        <w:pStyle w:val="ListBullet2"/>
      </w:pPr>
      <w:r w:rsidRPr="00061819">
        <w:rPr>
          <w:rStyle w:val="Emphasis"/>
        </w:rPr>
        <w:t>live pigs specified in performance evidence</w:t>
      </w:r>
    </w:p>
    <w:p w:rsidR="00000000" w:rsidRPr="00061819" w:rsidP="00061819">
      <w:pPr>
        <w:pStyle w:val="ListBullet2"/>
      </w:pPr>
      <w:r w:rsidRPr="00061819">
        <w:rPr>
          <w:rStyle w:val="Emphasis"/>
        </w:rPr>
        <w:t>pig accommodation, materials, resources, tools and equipment, including PPE, and applicable to working with pigs</w:t>
      </w:r>
    </w:p>
    <w:p w:rsidR="00000000" w:rsidRPr="00061819" w:rsidP="00061819">
      <w:pPr>
        <w:pStyle w:val="ListBullet2"/>
      </w:pPr>
      <w:r w:rsidRPr="00061819">
        <w:rPr>
          <w:rStyle w:val="Emphasis"/>
        </w:rPr>
        <w:t>safety data sheets</w:t>
      </w:r>
    </w:p>
    <w:p w:rsidR="00000000" w:rsidRPr="00061819" w:rsidP="00061819">
      <w:pPr>
        <w:pStyle w:val="ListBullet"/>
      </w:pPr>
      <w:r w:rsidRPr="00061819">
        <w:t>specifications:</w:t>
      </w:r>
    </w:p>
    <w:p w:rsidR="00000000" w:rsidRPr="00061819" w:rsidP="00061819">
      <w:pPr>
        <w:pStyle w:val="ListBullet2"/>
      </w:pPr>
      <w:r w:rsidRPr="00061819">
        <w:rPr>
          <w:rStyle w:val="Emphasis"/>
        </w:rPr>
        <w:t>enterprise procedures related to pig care, animal welfare, wor</w:t>
      </w:r>
      <w:r w:rsidRPr="00061819">
        <w:rPr>
          <w:rStyle w:val="Emphasis"/>
        </w:rPr>
        <w:t>ker health and safety, and biosecurity</w:t>
      </w:r>
    </w:p>
    <w:p w:rsidR="00000000" w:rsidRPr="00061819" w:rsidP="00061819">
      <w:pPr>
        <w:pStyle w:val="ListBullet"/>
      </w:pPr>
      <w:r w:rsidRPr="00061819">
        <w:t>relationships:</w:t>
      </w:r>
    </w:p>
    <w:p w:rsidR="00000000" w:rsidRPr="00061819" w:rsidP="00061819">
      <w:pPr>
        <w:pStyle w:val="ListBullet2"/>
      </w:pPr>
      <w:r w:rsidRPr="00061819">
        <w:rPr>
          <w:rStyle w:val="Emphasis"/>
        </w:rPr>
        <w:t>supervisor.</w:t>
      </w:r>
    </w:p>
    <w:p w:rsidR="00000000" w:rsidRPr="00061819" w:rsidP="008A21F6">
      <w:pPr>
        <w:pStyle w:val="BodyText"/>
      </w:pPr>
      <w:r w:rsidRPr="00061819">
        <w:t>Assessors of this unit must satisfy the requirements for assessors in applicable vocational education and training legislation, frameworks and/or standards.</w:t>
      </w:r>
    </w:p>
    <w:p w:rsidR="00000000" w:rsidRPr="00061819" w:rsidP="00061819">
      <w:pPr>
        <w:pStyle w:val="BodyTextBold"/>
      </w:pPr>
      <w:r w:rsidRPr="00061819">
        <w:t>Mandatory Workplace Requirements</w:t>
      </w:r>
    </w:p>
    <w:p w:rsidR="00000000" w:rsidRPr="00061819" w:rsidP="008A21F6">
      <w:pPr>
        <w:pStyle w:val="BodyText"/>
      </w:pPr>
      <w:r w:rsidRPr="00061819">
        <w:t xml:space="preserve">Mandatory workplace requirements are shown in </w:t>
      </w:r>
      <w:r w:rsidRPr="00061819">
        <w:rPr>
          <w:rStyle w:val="Emphasis"/>
        </w:rPr>
        <w:t>italic text</w:t>
      </w:r>
      <w:r w:rsidRPr="00061819">
        <w:t>. Refer to the Companion Volume Implementation Guide for further information.</w:t>
      </w:r>
    </w:p>
    <w:p w:rsidR="00000000" w:rsidRPr="00061819" w:rsidP="00061819">
      <w:pPr>
        <w:pStyle w:val="Heading1"/>
      </w:pPr>
      <w:bookmarkStart w:id="5" w:name="O_1280055"/>
      <w:bookmarkEnd w:id="5"/>
      <w:r w:rsidRPr="00061819">
        <w:t>Links</w:t>
      </w:r>
    </w:p>
    <w:p w:rsidR="00000000" w:rsidRPr="00061819" w:rsidP="008A21F6">
      <w:pPr>
        <w:pStyle w:val="BodyText"/>
      </w:pPr>
      <w:r w:rsidRPr="00061819">
        <w:t>Companion Volumes, including Implementation Guides, are availab</w:t>
      </w:r>
      <w:r w:rsidRPr="00061819">
        <w:t xml:space="preserve">le at VETNet: - </w:t>
      </w:r>
      <w:r>
        <w:fldChar w:fldCharType="begin"/>
      </w:r>
      <w:r>
        <w:instrText xml:space="preserve"> HYPERLINK "https://vetnet.gov.au/Pages/TrainingDocs.aspx?q=c6399549-9c62-4a5e-bf1a-524b2322cf72" </w:instrText>
      </w:r>
      <w:r>
        <w:fldChar w:fldCharType="separate"/>
      </w:r>
      <w:r w:rsidRPr="002B3390">
        <w:rPr>
          <w:rStyle w:val="Hyperlink"/>
        </w:rPr>
        <w:t>https://vetnet.gov.au/Pages/TrainingDocs.aspx?q=c6399549-9c62-4a5e-bf1a-524b2322cf72</w:t>
      </w:r>
      <w:r>
        <w:fldChar w:fldCharType="end"/>
      </w:r>
    </w:p>
    <w:p w:rsidR="00000000" w:rsidRPr="00061819" w:rsidP="00061819"/>
    <w:sectPr w:rsidSect="000618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19" w:rsidRPr="008A21F6" w:rsidP="008A2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F6" w:rsidP="00061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1F6" w:rsidP="000618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21F6" w:rsidP="00061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819" w:rsidRPr="008A21F6" w:rsidP="008A2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F6" w:rsidRPr="002D2AF8" w:rsidP="00061819">
    <w:pPr>
      <w:pStyle w:val="Header"/>
      <w:framePr w:wrap="around"/>
    </w:pPr>
    <w:r>
      <w:fldChar w:fldCharType="begin"/>
    </w:r>
    <w:r>
      <w:instrText xml:space="preserve"> TITLE   \* MERGEFORMAT </w:instrText>
    </w:r>
    <w:r>
      <w:fldChar w:fldCharType="separate"/>
    </w:r>
    <w:r>
      <w:t>Assessment Requirements for AHCPRK315 Care for sows prior, during and after farrowing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A21F6" w:rsidP="00061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6B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60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80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819"/>
    <w:pPr>
      <w:spacing w:before="360" w:after="60"/>
      <w:outlineLvl w:val="0"/>
    </w:pPr>
    <w:rPr>
      <w:sz w:val="32"/>
    </w:rPr>
  </w:style>
  <w:style w:type="paragraph" w:styleId="Heading2">
    <w:name w:val="heading 2"/>
    <w:basedOn w:val="HeadingBase"/>
    <w:next w:val="BodyText"/>
    <w:link w:val="Heading2Char"/>
    <w:qFormat/>
    <w:rsid w:val="00061819"/>
    <w:pPr>
      <w:keepLines/>
      <w:spacing w:before="240" w:after="120"/>
      <w:outlineLvl w:val="1"/>
    </w:pPr>
    <w:rPr>
      <w:sz w:val="28"/>
      <w:szCs w:val="40"/>
    </w:rPr>
  </w:style>
  <w:style w:type="paragraph" w:styleId="Heading3">
    <w:name w:val="heading 3"/>
    <w:basedOn w:val="HeadingBase"/>
    <w:next w:val="BodyText"/>
    <w:link w:val="Heading3Char"/>
    <w:qFormat/>
    <w:rsid w:val="00061819"/>
    <w:pPr>
      <w:spacing w:before="180" w:after="120"/>
      <w:outlineLvl w:val="2"/>
    </w:pPr>
    <w:rPr>
      <w:spacing w:val="-10"/>
      <w:kern w:val="32"/>
    </w:rPr>
  </w:style>
  <w:style w:type="paragraph" w:styleId="Heading4">
    <w:name w:val="heading 4"/>
    <w:basedOn w:val="HeadingBase"/>
    <w:next w:val="BodyText"/>
    <w:link w:val="Heading4Char"/>
    <w:qFormat/>
    <w:rsid w:val="00061819"/>
    <w:pPr>
      <w:spacing w:before="160" w:after="120"/>
      <w:outlineLvl w:val="3"/>
    </w:pPr>
    <w:rPr>
      <w:sz w:val="22"/>
    </w:rPr>
  </w:style>
  <w:style w:type="paragraph" w:styleId="Heading5">
    <w:name w:val="heading 5"/>
    <w:basedOn w:val="HeadingBase"/>
    <w:next w:val="Normal"/>
    <w:link w:val="Heading5Char"/>
    <w:qFormat/>
    <w:rsid w:val="00061819"/>
    <w:pPr>
      <w:spacing w:before="80"/>
      <w:outlineLvl w:val="4"/>
    </w:pPr>
    <w:rPr>
      <w:color w:val="918585"/>
      <w:sz w:val="20"/>
    </w:rPr>
  </w:style>
  <w:style w:type="paragraph" w:styleId="Heading6">
    <w:name w:val="heading 6"/>
    <w:basedOn w:val="HeadingBase"/>
    <w:next w:val="Normal"/>
    <w:link w:val="Heading6Char"/>
    <w:qFormat/>
    <w:rsid w:val="00061819"/>
    <w:pPr>
      <w:spacing w:before="60"/>
      <w:outlineLvl w:val="5"/>
    </w:pPr>
    <w:rPr>
      <w:color w:val="918585"/>
      <w:sz w:val="20"/>
    </w:rPr>
  </w:style>
  <w:style w:type="paragraph" w:styleId="Heading7">
    <w:name w:val="heading 7"/>
    <w:basedOn w:val="Normal"/>
    <w:next w:val="Normal"/>
    <w:link w:val="Heading7Char"/>
    <w:qFormat/>
    <w:rsid w:val="00061819"/>
    <w:pPr>
      <w:ind w:left="720"/>
      <w:outlineLvl w:val="6"/>
    </w:pPr>
    <w:rPr>
      <w:i/>
    </w:rPr>
  </w:style>
  <w:style w:type="paragraph" w:styleId="Heading8">
    <w:name w:val="heading 8"/>
    <w:basedOn w:val="Normal"/>
    <w:next w:val="Normal"/>
    <w:link w:val="Heading8Char"/>
    <w:qFormat/>
    <w:rsid w:val="00061819"/>
    <w:pPr>
      <w:ind w:left="720"/>
      <w:outlineLvl w:val="7"/>
    </w:pPr>
    <w:rPr>
      <w:i/>
    </w:rPr>
  </w:style>
  <w:style w:type="paragraph" w:styleId="Heading9">
    <w:name w:val="heading 9"/>
    <w:basedOn w:val="Normal"/>
    <w:next w:val="Normal"/>
    <w:link w:val="Heading9Char"/>
    <w:qFormat/>
    <w:rsid w:val="00061819"/>
    <w:pPr>
      <w:ind w:left="720"/>
      <w:outlineLvl w:val="8"/>
    </w:pPr>
    <w:rPr>
      <w:i/>
    </w:rPr>
  </w:style>
  <w:style w:type="character" w:default="1" w:styleId="DefaultParagraphFont">
    <w:name w:val="Default Paragraph Font"/>
    <w:uiPriority w:val="1"/>
    <w:unhideWhenUsed/>
    <w:rsid w:val="00061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819"/>
  </w:style>
  <w:style w:type="character" w:customStyle="1" w:styleId="Heading1Char">
    <w:name w:val="Heading 1 Char"/>
    <w:basedOn w:val="DefaultParagraphFont"/>
    <w:link w:val="Heading1"/>
    <w:rsid w:val="00061819"/>
    <w:rPr>
      <w:rFonts w:ascii="Times New Roman" w:eastAsia="Times New Roman" w:hAnsi="Times New Roman" w:cs="Times New Roman"/>
      <w:b/>
      <w:sz w:val="32"/>
      <w:szCs w:val="20"/>
      <w:lang w:eastAsia="en-US"/>
    </w:rPr>
  </w:style>
  <w:style w:type="paragraph" w:styleId="BodyText">
    <w:name w:val="Body Text"/>
    <w:basedOn w:val="Normal"/>
    <w:link w:val="BodyTextChar"/>
    <w:rsid w:val="00061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819"/>
    <w:rPr>
      <w:rFonts w:ascii="Times New Roman" w:eastAsia="Times New Roman" w:hAnsi="Times New Roman" w:cs="Times New Roman"/>
      <w:sz w:val="24"/>
      <w:lang w:eastAsia="en-US"/>
    </w:rPr>
  </w:style>
  <w:style w:type="paragraph" w:styleId="ListBullet">
    <w:name w:val="List Bullet"/>
    <w:basedOn w:val="List"/>
    <w:rsid w:val="00061819"/>
    <w:pPr>
      <w:numPr>
        <w:numId w:val="12"/>
      </w:numPr>
      <w:tabs>
        <w:tab w:val="clear" w:pos="340"/>
      </w:tabs>
      <w:spacing w:before="40" w:after="40"/>
    </w:pPr>
  </w:style>
  <w:style w:type="paragraph" w:styleId="ListBullet2">
    <w:name w:val="List Bullet 2"/>
    <w:basedOn w:val="List2"/>
    <w:rsid w:val="00061819"/>
    <w:pPr>
      <w:numPr>
        <w:numId w:val="13"/>
      </w:numPr>
      <w:tabs>
        <w:tab w:val="clear" w:pos="680"/>
      </w:tabs>
    </w:pPr>
  </w:style>
  <w:style w:type="character" w:styleId="Emphasis">
    <w:name w:val="Emphasis"/>
    <w:basedOn w:val="DefaultParagraphFont"/>
    <w:qFormat/>
    <w:rsid w:val="00061819"/>
    <w:rPr>
      <w:i/>
    </w:rPr>
  </w:style>
  <w:style w:type="paragraph" w:customStyle="1" w:styleId="SuperHeading">
    <w:name w:val="SuperHeading"/>
    <w:basedOn w:val="Normal"/>
    <w:rsid w:val="00061819"/>
    <w:pPr>
      <w:spacing w:before="240" w:after="120"/>
      <w:outlineLvl w:val="0"/>
    </w:pPr>
    <w:rPr>
      <w:rFonts w:ascii="Times New Roman" w:hAnsi="Times New Roman"/>
      <w:b/>
      <w:sz w:val="32"/>
    </w:rPr>
  </w:style>
  <w:style w:type="paragraph" w:customStyle="1" w:styleId="AllowPageBreak">
    <w:name w:val="AllowPageBreak"/>
    <w:rsid w:val="000618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1819"/>
    <w:rPr>
      <w:b/>
    </w:rPr>
  </w:style>
  <w:style w:type="character" w:customStyle="1" w:styleId="Heading2Char">
    <w:name w:val="Heading 2 Char"/>
    <w:basedOn w:val="DefaultParagraphFont"/>
    <w:link w:val="Heading2"/>
    <w:rsid w:val="00061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819"/>
    <w:rPr>
      <w:rFonts w:ascii="Courier New" w:eastAsia="Times New Roman" w:hAnsi="Courier New" w:cs="Times New Roman"/>
      <w:i/>
      <w:szCs w:val="20"/>
      <w:lang w:eastAsia="en-US"/>
    </w:rPr>
  </w:style>
  <w:style w:type="paragraph" w:customStyle="1" w:styleId="HeadingBase">
    <w:name w:val="Heading Base"/>
    <w:rsid w:val="00061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819"/>
    <w:pPr>
      <w:tabs>
        <w:tab w:val="right" w:leader="dot" w:pos="9072"/>
      </w:tabs>
      <w:ind w:left="567"/>
    </w:pPr>
    <w:rPr>
      <w:szCs w:val="22"/>
    </w:rPr>
  </w:style>
  <w:style w:type="paragraph" w:customStyle="1" w:styleId="TOCBase">
    <w:name w:val="TOC Base"/>
    <w:rsid w:val="00061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819"/>
    <w:pPr>
      <w:tabs>
        <w:tab w:val="right" w:leader="dot" w:pos="9072"/>
      </w:tabs>
      <w:spacing w:before="40" w:after="40"/>
      <w:ind w:left="284"/>
    </w:pPr>
    <w:rPr>
      <w:rFonts w:ascii="Times New Roman" w:hAnsi="Times New Roman"/>
    </w:rPr>
  </w:style>
  <w:style w:type="paragraph" w:styleId="TOC1">
    <w:name w:val="toc 1"/>
    <w:basedOn w:val="TOCBase"/>
    <w:next w:val="Normal"/>
    <w:rsid w:val="00061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819"/>
    <w:rPr>
      <w:rFonts w:ascii="Times New Roman" w:eastAsia="Times New Roman" w:hAnsi="Times New Roman" w:cs="Times New Roman"/>
      <w:sz w:val="16"/>
      <w:lang w:eastAsia="en-US"/>
    </w:rPr>
  </w:style>
  <w:style w:type="paragraph" w:styleId="Title">
    <w:name w:val="Title"/>
    <w:basedOn w:val="HeadingBase"/>
    <w:link w:val="TitleChar"/>
    <w:qFormat/>
    <w:rsid w:val="00061819"/>
    <w:pPr>
      <w:spacing w:before="5040"/>
      <w:jc w:val="center"/>
    </w:pPr>
    <w:rPr>
      <w:sz w:val="48"/>
      <w:szCs w:val="72"/>
      <w:lang w:val="en-US"/>
    </w:rPr>
  </w:style>
  <w:style w:type="character" w:customStyle="1" w:styleId="TitleChar">
    <w:name w:val="Title Char"/>
    <w:basedOn w:val="DefaultParagraphFont"/>
    <w:link w:val="Title"/>
    <w:rsid w:val="00061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819"/>
    <w:pPr>
      <w:tabs>
        <w:tab w:val="left" w:pos="3600"/>
        <w:tab w:val="left" w:pos="3958"/>
      </w:tabs>
    </w:pPr>
  </w:style>
  <w:style w:type="paragraph" w:styleId="List">
    <w:name w:val="List"/>
    <w:basedOn w:val="BodyText"/>
    <w:next w:val="BodyText"/>
    <w:rsid w:val="00061819"/>
    <w:pPr>
      <w:tabs>
        <w:tab w:val="left" w:pos="340"/>
      </w:tabs>
      <w:spacing w:before="60" w:after="60"/>
      <w:ind w:left="340" w:hanging="340"/>
    </w:pPr>
  </w:style>
  <w:style w:type="paragraph" w:customStyle="1" w:styleId="Note">
    <w:name w:val="Note"/>
    <w:basedOn w:val="BodyText"/>
    <w:rsid w:val="000618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819"/>
    <w:rPr>
      <w:b/>
      <w:spacing w:val="0"/>
    </w:rPr>
  </w:style>
  <w:style w:type="paragraph" w:customStyle="1" w:styleId="SuperTitle">
    <w:name w:val="SuperTitle"/>
    <w:basedOn w:val="Title"/>
    <w:rsid w:val="00061819"/>
    <w:pPr>
      <w:framePr w:wrap="auto" w:hAnchor="text" w:y="6049"/>
    </w:pPr>
    <w:rPr>
      <w:color w:val="000000"/>
      <w:sz w:val="40"/>
    </w:rPr>
  </w:style>
  <w:style w:type="paragraph" w:customStyle="1" w:styleId="TOCTitle">
    <w:name w:val="TOCTitle"/>
    <w:basedOn w:val="Heading1"/>
    <w:rsid w:val="00061819"/>
    <w:pPr>
      <w:spacing w:after="240"/>
      <w:jc w:val="center"/>
      <w:outlineLvl w:val="9"/>
    </w:pPr>
    <w:rPr>
      <w:caps/>
    </w:rPr>
  </w:style>
  <w:style w:type="paragraph" w:customStyle="1" w:styleId="Version">
    <w:name w:val="Version"/>
    <w:rsid w:val="00061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819"/>
    <w:pPr>
      <w:keepNext w:val="0"/>
      <w:tabs>
        <w:tab w:val="right" w:pos="4176"/>
      </w:tabs>
      <w:ind w:left="198" w:hanging="198"/>
    </w:pPr>
    <w:rPr>
      <w:rFonts w:ascii="Garamond" w:hAnsi="Garamond"/>
    </w:rPr>
  </w:style>
  <w:style w:type="paragraph" w:styleId="IndexHeading">
    <w:name w:val="index heading"/>
    <w:basedOn w:val="Normal"/>
    <w:next w:val="Index1"/>
    <w:semiHidden/>
    <w:rsid w:val="00061819"/>
    <w:pPr>
      <w:spacing w:before="120" w:after="120"/>
    </w:pPr>
    <w:rPr>
      <w:rFonts w:ascii="Arial" w:hAnsi="Arial"/>
      <w:b/>
      <w:color w:val="918585"/>
      <w:sz w:val="24"/>
    </w:rPr>
  </w:style>
  <w:style w:type="paragraph" w:styleId="Header">
    <w:name w:val="header"/>
    <w:basedOn w:val="Normal"/>
    <w:link w:val="HeaderChar"/>
    <w:rsid w:val="00061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819"/>
    <w:rPr>
      <w:rFonts w:ascii="Times New Roman" w:eastAsia="Times New Roman" w:hAnsi="Times New Roman" w:cs="Times New Roman"/>
      <w:sz w:val="16"/>
      <w:szCs w:val="20"/>
      <w:lang w:val="en-GB" w:eastAsia="en-US"/>
    </w:rPr>
  </w:style>
  <w:style w:type="paragraph" w:customStyle="1" w:styleId="Chapter">
    <w:name w:val="Chapter"/>
    <w:basedOn w:val="Normal"/>
    <w:rsid w:val="00061819"/>
    <w:pPr>
      <w:spacing w:before="240"/>
    </w:pPr>
    <w:rPr>
      <w:rFonts w:ascii="Times New Roman" w:hAnsi="Times New Roman"/>
      <w:smallCaps/>
      <w:spacing w:val="80"/>
      <w:sz w:val="28"/>
    </w:rPr>
  </w:style>
  <w:style w:type="paragraph" w:customStyle="1" w:styleId="InChapter">
    <w:name w:val="InChapter"/>
    <w:basedOn w:val="Heading3"/>
    <w:rsid w:val="00061819"/>
    <w:pPr>
      <w:spacing w:after="240"/>
      <w:outlineLvl w:val="9"/>
    </w:pPr>
    <w:rPr>
      <w:noProof/>
    </w:rPr>
  </w:style>
  <w:style w:type="paragraph" w:styleId="Index2">
    <w:name w:val="index 2"/>
    <w:basedOn w:val="Normal"/>
    <w:next w:val="Normal"/>
    <w:semiHidden/>
    <w:rsid w:val="00061819"/>
    <w:pPr>
      <w:tabs>
        <w:tab w:val="right" w:pos="4176"/>
      </w:tabs>
      <w:ind w:left="568" w:hanging="284"/>
    </w:pPr>
    <w:rPr>
      <w:rFonts w:ascii="Garamond" w:hAnsi="Garamond"/>
    </w:rPr>
  </w:style>
  <w:style w:type="paragraph" w:customStyle="1" w:styleId="Byline">
    <w:name w:val="Byline"/>
    <w:rsid w:val="00061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819"/>
    <w:pPr>
      <w:tabs>
        <w:tab w:val="clear" w:pos="3600"/>
        <w:tab w:val="clear" w:pos="3958"/>
      </w:tabs>
      <w:jc w:val="right"/>
    </w:pPr>
  </w:style>
  <w:style w:type="paragraph" w:styleId="Caption">
    <w:name w:val="caption"/>
    <w:basedOn w:val="BodyText"/>
    <w:next w:val="Normal"/>
    <w:qFormat/>
    <w:rsid w:val="00061819"/>
    <w:pPr>
      <w:framePr w:w="2268" w:hSpace="181" w:vSpace="181" w:wrap="around" w:vAnchor="text" w:hAnchor="page" w:x="1135" w:y="285" w:anchorLock="1"/>
    </w:pPr>
    <w:rPr>
      <w:i/>
    </w:rPr>
  </w:style>
  <w:style w:type="paragraph" w:customStyle="1" w:styleId="MiniTOCTitle">
    <w:name w:val="MiniTOCTitle"/>
    <w:basedOn w:val="Heading4"/>
    <w:rsid w:val="00061819"/>
    <w:pPr>
      <w:spacing w:before="240"/>
      <w:outlineLvl w:val="9"/>
    </w:pPr>
    <w:rPr>
      <w:noProof/>
      <w:sz w:val="24"/>
    </w:rPr>
  </w:style>
  <w:style w:type="paragraph" w:customStyle="1" w:styleId="MiniTOCItem">
    <w:name w:val="MiniTOCItem"/>
    <w:basedOn w:val="ListBullet"/>
    <w:rsid w:val="00061819"/>
    <w:pPr>
      <w:numPr>
        <w:numId w:val="0"/>
      </w:numPr>
      <w:tabs>
        <w:tab w:val="right" w:leader="dot" w:pos="6521"/>
      </w:tabs>
      <w:spacing w:before="0" w:after="0"/>
    </w:pPr>
  </w:style>
  <w:style w:type="paragraph" w:customStyle="1" w:styleId="TOFTitle">
    <w:name w:val="TOFTitle"/>
    <w:basedOn w:val="TOCTitle"/>
    <w:rsid w:val="00061819"/>
  </w:style>
  <w:style w:type="paragraph" w:styleId="TableofFigures">
    <w:name w:val="table of figures"/>
    <w:basedOn w:val="Normal"/>
    <w:next w:val="Normal"/>
    <w:semiHidden/>
    <w:rsid w:val="00061819"/>
    <w:pPr>
      <w:tabs>
        <w:tab w:val="right" w:leader="dot" w:pos="9072"/>
      </w:tabs>
      <w:ind w:left="970" w:hanging="403"/>
    </w:pPr>
    <w:rPr>
      <w:rFonts w:ascii="Times New Roman" w:hAnsi="Times New Roman"/>
      <w:b/>
    </w:rPr>
  </w:style>
  <w:style w:type="paragraph" w:styleId="ListNumber">
    <w:name w:val="List Number"/>
    <w:basedOn w:val="List"/>
    <w:rsid w:val="00061819"/>
    <w:pPr>
      <w:numPr>
        <w:numId w:val="15"/>
      </w:numPr>
      <w:tabs>
        <w:tab w:val="clear" w:pos="340"/>
      </w:tabs>
    </w:pPr>
  </w:style>
  <w:style w:type="character" w:customStyle="1" w:styleId="WingdingSymbols">
    <w:name w:val="Wingding Symbols"/>
    <w:rsid w:val="00061819"/>
    <w:rPr>
      <w:rFonts w:ascii="Wingdings" w:hAnsi="Wingdings"/>
    </w:rPr>
  </w:style>
  <w:style w:type="paragraph" w:customStyle="1" w:styleId="TableHeading">
    <w:name w:val="Table Heading"/>
    <w:basedOn w:val="HeadingBase"/>
    <w:rsid w:val="00061819"/>
    <w:pPr>
      <w:keepLines/>
      <w:pBdr>
        <w:bottom w:val="single" w:sz="6" w:space="1" w:color="918585"/>
      </w:pBdr>
      <w:spacing w:before="240"/>
    </w:pPr>
  </w:style>
  <w:style w:type="character" w:customStyle="1" w:styleId="HotSpot">
    <w:name w:val="HotSpot"/>
    <w:rsid w:val="00061819"/>
    <w:rPr>
      <w:color w:val="0033CC"/>
      <w:u w:val="none"/>
    </w:rPr>
  </w:style>
  <w:style w:type="paragraph" w:customStyle="1" w:styleId="BodyTextRight">
    <w:name w:val="Body Text Right"/>
    <w:basedOn w:val="BodyText"/>
    <w:rsid w:val="00061819"/>
    <w:pPr>
      <w:spacing w:before="0" w:after="0"/>
      <w:jc w:val="right"/>
    </w:pPr>
  </w:style>
  <w:style w:type="paragraph" w:styleId="Index3">
    <w:name w:val="index 3"/>
    <w:basedOn w:val="ListNumber2"/>
    <w:next w:val="Normal"/>
    <w:semiHidden/>
    <w:rsid w:val="00061819"/>
    <w:pPr>
      <w:numPr>
        <w:numId w:val="0"/>
      </w:numPr>
      <w:tabs>
        <w:tab w:val="right" w:leader="dot" w:pos="4176"/>
      </w:tabs>
    </w:pPr>
  </w:style>
  <w:style w:type="paragraph" w:styleId="ListNumber2">
    <w:name w:val="List Number 2"/>
    <w:basedOn w:val="List2"/>
    <w:rsid w:val="00061819"/>
    <w:pPr>
      <w:numPr>
        <w:numId w:val="10"/>
      </w:numPr>
      <w:tabs>
        <w:tab w:val="clear" w:pos="1060"/>
      </w:tabs>
    </w:pPr>
  </w:style>
  <w:style w:type="paragraph" w:customStyle="1" w:styleId="MarginNote">
    <w:name w:val="Margin Note"/>
    <w:basedOn w:val="BodyText"/>
    <w:rsid w:val="00061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819"/>
    <w:rPr>
      <w:sz w:val="32"/>
    </w:rPr>
  </w:style>
  <w:style w:type="paragraph" w:customStyle="1" w:styleId="HeadingProcedure">
    <w:name w:val="Heading Procedure"/>
    <w:basedOn w:val="HeadingBase"/>
    <w:next w:val="Normal"/>
    <w:rsid w:val="00061819"/>
    <w:pPr>
      <w:tabs>
        <w:tab w:val="left" w:pos="0"/>
      </w:tabs>
      <w:spacing w:before="120" w:after="60"/>
    </w:pPr>
    <w:rPr>
      <w:i/>
      <w:color w:val="918585"/>
      <w:sz w:val="22"/>
    </w:rPr>
  </w:style>
  <w:style w:type="paragraph" w:customStyle="1" w:styleId="TableBodyText">
    <w:name w:val="Table Body Text"/>
    <w:basedOn w:val="BodyText"/>
    <w:rsid w:val="00061819"/>
    <w:pPr>
      <w:spacing w:before="60" w:after="60"/>
    </w:pPr>
  </w:style>
  <w:style w:type="paragraph" w:styleId="ListContinue">
    <w:name w:val="List Continue"/>
    <w:basedOn w:val="List"/>
    <w:rsid w:val="00061819"/>
    <w:pPr>
      <w:ind w:firstLine="0"/>
    </w:pPr>
  </w:style>
  <w:style w:type="paragraph" w:customStyle="1" w:styleId="ListNote">
    <w:name w:val="List Note"/>
    <w:basedOn w:val="List"/>
    <w:rsid w:val="00061819"/>
    <w:pPr>
      <w:pBdr>
        <w:top w:val="single" w:sz="6" w:space="2" w:color="918585"/>
        <w:bottom w:val="single" w:sz="6" w:space="2" w:color="918585"/>
      </w:pBdr>
      <w:tabs>
        <w:tab w:val="left" w:pos="1021"/>
      </w:tabs>
      <w:ind w:firstLine="0"/>
    </w:pPr>
  </w:style>
  <w:style w:type="paragraph" w:customStyle="1" w:styleId="Warning">
    <w:name w:val="Warning"/>
    <w:basedOn w:val="BodyText"/>
    <w:rsid w:val="00061819"/>
    <w:pPr>
      <w:shd w:val="clear" w:color="auto" w:fill="D9D9D9"/>
      <w:tabs>
        <w:tab w:val="left" w:pos="992"/>
      </w:tabs>
      <w:ind w:left="119" w:right="119"/>
    </w:pPr>
    <w:rPr>
      <w:sz w:val="20"/>
    </w:rPr>
  </w:style>
  <w:style w:type="paragraph" w:customStyle="1" w:styleId="MarginIcons">
    <w:name w:val="Margin Icons"/>
    <w:basedOn w:val="BodyText"/>
    <w:rsid w:val="00061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819"/>
    <w:rPr>
      <w:rFonts w:ascii="Courier New" w:hAnsi="Courier New"/>
    </w:rPr>
  </w:style>
  <w:style w:type="paragraph" w:customStyle="1" w:styleId="NoteBullet">
    <w:name w:val="Note Bullet"/>
    <w:basedOn w:val="Note"/>
    <w:rsid w:val="00061819"/>
    <w:pPr>
      <w:tabs>
        <w:tab w:val="clear" w:pos="680"/>
      </w:tabs>
      <w:spacing w:before="60" w:after="60"/>
    </w:pPr>
  </w:style>
  <w:style w:type="paragraph" w:customStyle="1" w:styleId="SubHeading2">
    <w:name w:val="SubHeading2"/>
    <w:basedOn w:val="HeadingBase"/>
    <w:rsid w:val="00061819"/>
    <w:pPr>
      <w:spacing w:before="240" w:after="60"/>
    </w:pPr>
    <w:rPr>
      <w:sz w:val="20"/>
    </w:rPr>
  </w:style>
  <w:style w:type="paragraph" w:customStyle="1" w:styleId="SubHeading1">
    <w:name w:val="SubHeading1"/>
    <w:basedOn w:val="HeadingBase"/>
    <w:rsid w:val="00061819"/>
    <w:pPr>
      <w:spacing w:before="240" w:after="60"/>
    </w:pPr>
    <w:rPr>
      <w:color w:val="918585"/>
      <w:sz w:val="22"/>
    </w:rPr>
  </w:style>
  <w:style w:type="paragraph" w:customStyle="1" w:styleId="SideHeading">
    <w:name w:val="Side Heading"/>
    <w:basedOn w:val="HeadingBase"/>
    <w:rsid w:val="00061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819"/>
    <w:pPr>
      <w:tabs>
        <w:tab w:val="num" w:pos="360"/>
      </w:tabs>
    </w:pPr>
  </w:style>
  <w:style w:type="paragraph" w:styleId="PlainText">
    <w:name w:val="Plain Text"/>
    <w:basedOn w:val="Normal"/>
    <w:link w:val="PlainTextChar"/>
    <w:rsid w:val="00061819"/>
    <w:rPr>
      <w:sz w:val="20"/>
    </w:rPr>
  </w:style>
  <w:style w:type="character" w:customStyle="1" w:styleId="PlainTextChar">
    <w:name w:val="Plain Text Char"/>
    <w:basedOn w:val="DefaultParagraphFont"/>
    <w:link w:val="PlainText"/>
    <w:rsid w:val="00061819"/>
    <w:rPr>
      <w:rFonts w:ascii="Courier New" w:eastAsia="Times New Roman" w:hAnsi="Courier New" w:cs="Times New Roman"/>
      <w:sz w:val="20"/>
      <w:szCs w:val="20"/>
      <w:lang w:eastAsia="en-US"/>
    </w:rPr>
  </w:style>
  <w:style w:type="character" w:customStyle="1" w:styleId="MenuOption">
    <w:name w:val="Menu Option"/>
    <w:basedOn w:val="DefaultParagraphFont"/>
    <w:rsid w:val="00061819"/>
    <w:rPr>
      <w:b/>
      <w:smallCaps/>
    </w:rPr>
  </w:style>
  <w:style w:type="paragraph" w:customStyle="1" w:styleId="TableListNumber">
    <w:name w:val="Table List Number"/>
    <w:basedOn w:val="ListNumber"/>
    <w:rsid w:val="00061819"/>
    <w:pPr>
      <w:numPr>
        <w:numId w:val="0"/>
      </w:numPr>
    </w:pPr>
  </w:style>
  <w:style w:type="paragraph" w:styleId="TOC4">
    <w:name w:val="toc 4"/>
    <w:basedOn w:val="TOCBase"/>
    <w:next w:val="Normal"/>
    <w:semiHidden/>
    <w:rsid w:val="00061819"/>
    <w:pPr>
      <w:tabs>
        <w:tab w:val="right" w:leader="dot" w:pos="9071"/>
      </w:tabs>
      <w:ind w:left="1701"/>
    </w:pPr>
  </w:style>
  <w:style w:type="paragraph" w:customStyle="1" w:styleId="ListAlpha">
    <w:name w:val="List Alpha"/>
    <w:basedOn w:val="List"/>
    <w:rsid w:val="00061819"/>
    <w:pPr>
      <w:numPr>
        <w:numId w:val="9"/>
      </w:numPr>
    </w:pPr>
  </w:style>
  <w:style w:type="paragraph" w:customStyle="1" w:styleId="ListAlpha2">
    <w:name w:val="List Alpha 2"/>
    <w:basedOn w:val="List2"/>
    <w:rsid w:val="00061819"/>
    <w:pPr>
      <w:numPr>
        <w:numId w:val="8"/>
      </w:numPr>
    </w:pPr>
  </w:style>
  <w:style w:type="paragraph" w:styleId="List2">
    <w:name w:val="List 2"/>
    <w:basedOn w:val="BodyText"/>
    <w:rsid w:val="00061819"/>
    <w:pPr>
      <w:tabs>
        <w:tab w:val="left" w:pos="680"/>
      </w:tabs>
      <w:spacing w:before="60" w:after="60"/>
      <w:ind w:left="680" w:hanging="340"/>
    </w:pPr>
  </w:style>
  <w:style w:type="paragraph" w:styleId="List3">
    <w:name w:val="List 3"/>
    <w:basedOn w:val="BodyText"/>
    <w:rsid w:val="00061819"/>
    <w:pPr>
      <w:tabs>
        <w:tab w:val="left" w:pos="1021"/>
      </w:tabs>
      <w:spacing w:before="60" w:after="60"/>
      <w:ind w:left="1020" w:hanging="340"/>
    </w:pPr>
  </w:style>
  <w:style w:type="paragraph" w:styleId="List4">
    <w:name w:val="List 4"/>
    <w:basedOn w:val="BodyText"/>
    <w:rsid w:val="00061819"/>
    <w:pPr>
      <w:tabs>
        <w:tab w:val="left" w:pos="1361"/>
      </w:tabs>
      <w:spacing w:before="60" w:after="60"/>
      <w:ind w:left="1361" w:hanging="340"/>
    </w:pPr>
  </w:style>
  <w:style w:type="paragraph" w:styleId="List5">
    <w:name w:val="List 5"/>
    <w:basedOn w:val="BodyText"/>
    <w:rsid w:val="00061819"/>
    <w:pPr>
      <w:tabs>
        <w:tab w:val="left" w:pos="1701"/>
      </w:tabs>
      <w:spacing w:before="60" w:after="60"/>
      <w:ind w:left="1701" w:hanging="340"/>
    </w:pPr>
  </w:style>
  <w:style w:type="paragraph" w:styleId="ListBullet3">
    <w:name w:val="List Bullet 3"/>
    <w:basedOn w:val="List3"/>
    <w:rsid w:val="00061819"/>
    <w:pPr>
      <w:numPr>
        <w:numId w:val="14"/>
      </w:numPr>
      <w:tabs>
        <w:tab w:val="clear" w:pos="1021"/>
      </w:tabs>
      <w:ind w:left="1037" w:hanging="357"/>
    </w:pPr>
  </w:style>
  <w:style w:type="paragraph" w:styleId="ListBullet4">
    <w:name w:val="List Bullet 4"/>
    <w:basedOn w:val="List4"/>
    <w:rsid w:val="00061819"/>
    <w:pPr>
      <w:numPr>
        <w:numId w:val="3"/>
      </w:numPr>
      <w:tabs>
        <w:tab w:val="clear" w:pos="1361"/>
      </w:tabs>
    </w:pPr>
  </w:style>
  <w:style w:type="paragraph" w:styleId="ListBullet5">
    <w:name w:val="List Bullet 5"/>
    <w:basedOn w:val="List5"/>
    <w:rsid w:val="00061819"/>
    <w:pPr>
      <w:numPr>
        <w:numId w:val="4"/>
      </w:numPr>
    </w:pPr>
  </w:style>
  <w:style w:type="paragraph" w:styleId="ListContinue2">
    <w:name w:val="List Continue 2"/>
    <w:basedOn w:val="List2"/>
    <w:rsid w:val="00061819"/>
    <w:pPr>
      <w:ind w:firstLine="0"/>
    </w:pPr>
  </w:style>
  <w:style w:type="paragraph" w:styleId="ListContinue3">
    <w:name w:val="List Continue 3"/>
    <w:basedOn w:val="List3"/>
    <w:rsid w:val="00061819"/>
    <w:pPr>
      <w:ind w:left="1021" w:firstLine="0"/>
    </w:pPr>
  </w:style>
  <w:style w:type="paragraph" w:styleId="ListContinue4">
    <w:name w:val="List Continue 4"/>
    <w:basedOn w:val="List4"/>
    <w:rsid w:val="00061819"/>
    <w:pPr>
      <w:ind w:firstLine="0"/>
    </w:pPr>
  </w:style>
  <w:style w:type="paragraph" w:styleId="ListContinue5">
    <w:name w:val="List Continue 5"/>
    <w:basedOn w:val="List5"/>
    <w:rsid w:val="00061819"/>
    <w:pPr>
      <w:ind w:firstLine="0"/>
    </w:pPr>
  </w:style>
  <w:style w:type="paragraph" w:styleId="ListNumber3">
    <w:name w:val="List Number 3"/>
    <w:basedOn w:val="List3"/>
    <w:rsid w:val="00061819"/>
    <w:pPr>
      <w:numPr>
        <w:numId w:val="5"/>
      </w:numPr>
    </w:pPr>
  </w:style>
  <w:style w:type="paragraph" w:styleId="ListNumber4">
    <w:name w:val="List Number 4"/>
    <w:basedOn w:val="List4"/>
    <w:rsid w:val="00061819"/>
    <w:pPr>
      <w:numPr>
        <w:numId w:val="6"/>
      </w:numPr>
    </w:pPr>
  </w:style>
  <w:style w:type="paragraph" w:styleId="ListNumber5">
    <w:name w:val="List Number 5"/>
    <w:basedOn w:val="List5"/>
    <w:rsid w:val="00061819"/>
    <w:pPr>
      <w:numPr>
        <w:numId w:val="7"/>
      </w:numPr>
    </w:pPr>
  </w:style>
  <w:style w:type="paragraph" w:styleId="BlockText">
    <w:name w:val="Block Text"/>
    <w:basedOn w:val="Normal"/>
    <w:rsid w:val="00061819"/>
    <w:pPr>
      <w:spacing w:after="120"/>
      <w:ind w:left="1440" w:right="1440"/>
    </w:pPr>
  </w:style>
  <w:style w:type="character" w:customStyle="1" w:styleId="Subscript">
    <w:name w:val="Subscript"/>
    <w:basedOn w:val="DefaultParagraphFont"/>
    <w:rsid w:val="00061819"/>
    <w:rPr>
      <w:sz w:val="16"/>
      <w:vertAlign w:val="subscript"/>
    </w:rPr>
  </w:style>
  <w:style w:type="character" w:customStyle="1" w:styleId="Superscript">
    <w:name w:val="Superscript"/>
    <w:basedOn w:val="DefaultParagraphFont"/>
    <w:rsid w:val="00061819"/>
    <w:rPr>
      <w:sz w:val="16"/>
      <w:vertAlign w:val="superscript"/>
    </w:rPr>
  </w:style>
  <w:style w:type="character" w:customStyle="1" w:styleId="Symbols">
    <w:name w:val="Symbols"/>
    <w:basedOn w:val="DefaultParagraphFont"/>
    <w:rsid w:val="00061819"/>
    <w:rPr>
      <w:rFonts w:ascii="Symbol" w:hAnsi="Symbol"/>
    </w:rPr>
  </w:style>
  <w:style w:type="character" w:customStyle="1" w:styleId="MenuOptions">
    <w:name w:val="Menu Options"/>
    <w:basedOn w:val="DefaultParagraphFont"/>
    <w:rsid w:val="00061819"/>
    <w:rPr>
      <w:rFonts w:ascii="Arial Narrow" w:hAnsi="Arial Narrow"/>
      <w:smallCaps/>
    </w:rPr>
  </w:style>
  <w:style w:type="character" w:customStyle="1" w:styleId="Buttons">
    <w:name w:val="Buttons"/>
    <w:basedOn w:val="DefaultParagraphFont"/>
    <w:rsid w:val="00061819"/>
    <w:rPr>
      <w:b/>
    </w:rPr>
  </w:style>
  <w:style w:type="character" w:customStyle="1" w:styleId="Underlined">
    <w:name w:val="Underlined"/>
    <w:basedOn w:val="DefaultParagraphFont"/>
    <w:rsid w:val="00061819"/>
    <w:rPr>
      <w:u w:val="single"/>
    </w:rPr>
  </w:style>
  <w:style w:type="paragraph" w:customStyle="1" w:styleId="TableBodyTextRight">
    <w:name w:val="Table Body Text Right"/>
    <w:basedOn w:val="TableBodyText"/>
    <w:rsid w:val="00061819"/>
    <w:pPr>
      <w:widowControl w:val="0"/>
      <w:autoSpaceDE w:val="0"/>
      <w:autoSpaceDN w:val="0"/>
      <w:adjustRightInd w:val="0"/>
      <w:jc w:val="right"/>
    </w:pPr>
    <w:rPr>
      <w:rFonts w:cs="Arial"/>
      <w:szCs w:val="18"/>
    </w:rPr>
  </w:style>
  <w:style w:type="paragraph" w:customStyle="1" w:styleId="CopyrightText">
    <w:name w:val="Copyright Text"/>
    <w:basedOn w:val="BodyText"/>
    <w:rsid w:val="00061819"/>
    <w:rPr>
      <w:sz w:val="18"/>
    </w:rPr>
  </w:style>
  <w:style w:type="paragraph" w:customStyle="1" w:styleId="BodySmallRight">
    <w:name w:val="Body Small Right"/>
    <w:basedOn w:val="BodyTextRight"/>
    <w:rsid w:val="00061819"/>
    <w:rPr>
      <w:sz w:val="18"/>
      <w:szCs w:val="18"/>
    </w:rPr>
  </w:style>
  <w:style w:type="paragraph" w:customStyle="1" w:styleId="MarginEdition">
    <w:name w:val="Margin Edition"/>
    <w:basedOn w:val="MarginNote"/>
    <w:rsid w:val="00061819"/>
    <w:pPr>
      <w:spacing w:before="0" w:after="0"/>
    </w:pPr>
    <w:rPr>
      <w:rFonts w:ascii="Times New Roman" w:hAnsi="Times New Roman"/>
      <w:color w:val="999999"/>
    </w:rPr>
  </w:style>
  <w:style w:type="paragraph" w:customStyle="1" w:styleId="Spacer">
    <w:name w:val="Spacer"/>
    <w:basedOn w:val="Normal"/>
    <w:rsid w:val="00061819"/>
    <w:rPr>
      <w:sz w:val="2"/>
      <w:szCs w:val="2"/>
    </w:rPr>
  </w:style>
  <w:style w:type="character" w:customStyle="1" w:styleId="Small">
    <w:name w:val="Small"/>
    <w:basedOn w:val="DefaultParagraphFont"/>
    <w:rsid w:val="00061819"/>
    <w:rPr>
      <w:sz w:val="16"/>
    </w:rPr>
  </w:style>
  <w:style w:type="paragraph" w:customStyle="1" w:styleId="WideTable">
    <w:name w:val="Wide Table"/>
    <w:basedOn w:val="Normal"/>
    <w:rsid w:val="00061819"/>
    <w:pPr>
      <w:ind w:left="-1418"/>
    </w:pPr>
    <w:rPr>
      <w:sz w:val="2"/>
      <w:szCs w:val="2"/>
    </w:rPr>
  </w:style>
  <w:style w:type="character" w:styleId="PageNumber">
    <w:name w:val="page number"/>
    <w:basedOn w:val="DefaultParagraphFont"/>
    <w:rsid w:val="00061819"/>
  </w:style>
  <w:style w:type="paragraph" w:styleId="Quote">
    <w:name w:val="Quote"/>
    <w:basedOn w:val="Heading1"/>
    <w:link w:val="QuoteChar"/>
    <w:qFormat/>
    <w:rsid w:val="00061819"/>
    <w:rPr>
      <w:b w:val="0"/>
      <w:sz w:val="72"/>
      <w:szCs w:val="72"/>
      <w:lang w:val="en-NZ"/>
    </w:rPr>
  </w:style>
  <w:style w:type="character" w:customStyle="1" w:styleId="QuoteChar">
    <w:name w:val="Quote Char"/>
    <w:basedOn w:val="DefaultParagraphFont"/>
    <w:link w:val="Quote"/>
    <w:rsid w:val="00061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819"/>
    <w:pPr>
      <w:pageBreakBefore/>
    </w:pPr>
  </w:style>
  <w:style w:type="paragraph" w:customStyle="1" w:styleId="Border">
    <w:name w:val="Border"/>
    <w:basedOn w:val="Normal"/>
    <w:qFormat/>
    <w:rsid w:val="00061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819"/>
    <w:rPr>
      <w:b/>
      <w:bCs/>
      <w:i/>
      <w:iCs/>
      <w:color w:val="auto"/>
    </w:rPr>
  </w:style>
  <w:style w:type="paragraph" w:styleId="IntenseQuote">
    <w:name w:val="Intense Quote"/>
    <w:basedOn w:val="Normal"/>
    <w:next w:val="Normal"/>
    <w:link w:val="IntenseQuoteChar"/>
    <w:uiPriority w:val="30"/>
    <w:qFormat/>
    <w:rsid w:val="00061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819"/>
    <w:rPr>
      <w:smallCaps/>
      <w:color w:val="auto"/>
      <w:u w:val="single"/>
    </w:rPr>
  </w:style>
  <w:style w:type="character" w:styleId="IntenseReference">
    <w:name w:val="Intense Reference"/>
    <w:basedOn w:val="DefaultParagraphFont"/>
    <w:uiPriority w:val="32"/>
    <w:qFormat/>
    <w:rsid w:val="00061819"/>
    <w:rPr>
      <w:b/>
      <w:bCs/>
      <w:smallCaps/>
      <w:color w:val="auto"/>
      <w:spacing w:val="5"/>
      <w:u w:val="single"/>
    </w:rPr>
  </w:style>
  <w:style w:type="paragraph" w:customStyle="1" w:styleId="2ColumnHeading">
    <w:name w:val="2Column Heading"/>
    <w:basedOn w:val="BodyText"/>
    <w:qFormat/>
    <w:rsid w:val="00061819"/>
    <w:pPr>
      <w:spacing w:after="60"/>
      <w:ind w:left="-2268"/>
    </w:pPr>
    <w:rPr>
      <w:b/>
    </w:rPr>
  </w:style>
  <w:style w:type="paragraph" w:customStyle="1" w:styleId="Heading1TOC">
    <w:name w:val="Heading1 TOC"/>
    <w:basedOn w:val="Normal"/>
    <w:qFormat/>
    <w:rsid w:val="00061819"/>
    <w:pPr>
      <w:spacing w:before="240" w:after="120"/>
    </w:pPr>
    <w:rPr>
      <w:rFonts w:ascii="Times New Roman" w:hAnsi="Times New Roman"/>
      <w:b/>
      <w:sz w:val="32"/>
    </w:rPr>
  </w:style>
  <w:style w:type="paragraph" w:customStyle="1" w:styleId="Heading2TOC">
    <w:name w:val="Heading2 TOC"/>
    <w:basedOn w:val="Normal"/>
    <w:qFormat/>
    <w:rsid w:val="00061819"/>
    <w:pPr>
      <w:spacing w:before="240" w:after="60"/>
    </w:pPr>
    <w:rPr>
      <w:rFonts w:ascii="Times New Roman" w:hAnsi="Times New Roman"/>
      <w:b/>
      <w:sz w:val="28"/>
    </w:rPr>
  </w:style>
  <w:style w:type="character" w:customStyle="1" w:styleId="Underline">
    <w:name w:val="Underline"/>
    <w:basedOn w:val="DefaultParagraphFont"/>
    <w:qFormat/>
    <w:rsid w:val="00061819"/>
    <w:rPr>
      <w:u w:val="single"/>
    </w:rPr>
  </w:style>
  <w:style w:type="character" w:customStyle="1" w:styleId="BoldandItalics">
    <w:name w:val="Bold and Italics"/>
    <w:qFormat/>
    <w:rsid w:val="00061819"/>
    <w:rPr>
      <w:b/>
      <w:i/>
      <w:u w:val="none"/>
    </w:rPr>
  </w:style>
  <w:style w:type="paragraph" w:styleId="BalloonText">
    <w:name w:val="Balloon Text"/>
    <w:basedOn w:val="Normal"/>
    <w:link w:val="BalloonTextChar"/>
    <w:rsid w:val="00061819"/>
    <w:rPr>
      <w:rFonts w:ascii="Tahoma" w:hAnsi="Tahoma" w:cs="Tahoma"/>
      <w:sz w:val="16"/>
      <w:szCs w:val="16"/>
    </w:rPr>
  </w:style>
  <w:style w:type="character" w:customStyle="1" w:styleId="BalloonTextChar">
    <w:name w:val="Balloon Text Char"/>
    <w:basedOn w:val="DefaultParagraphFont"/>
    <w:link w:val="BalloonText"/>
    <w:rsid w:val="00061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819"/>
    <w:rPr>
      <w:b/>
      <w:color w:val="660033"/>
      <w:spacing w:val="0"/>
    </w:rPr>
  </w:style>
  <w:style w:type="paragraph" w:customStyle="1" w:styleId="Nameditemlist">
    <w:name w:val="Named item list"/>
    <w:basedOn w:val="BodyText"/>
    <w:qFormat/>
    <w:rsid w:val="00061819"/>
    <w:pPr>
      <w:tabs>
        <w:tab w:val="left" w:pos="2835"/>
      </w:tabs>
      <w:ind w:left="2835" w:hanging="2835"/>
    </w:pPr>
  </w:style>
  <w:style w:type="paragraph" w:customStyle="1" w:styleId="BodyTextnopadding">
    <w:name w:val="Body Text no padding"/>
    <w:basedOn w:val="BodyText"/>
    <w:qFormat/>
    <w:rsid w:val="00061819"/>
    <w:pPr>
      <w:spacing w:before="0" w:after="0"/>
    </w:pPr>
  </w:style>
  <w:style w:type="character" w:styleId="Hyperlink">
    <w:name w:val="Hyperlink"/>
    <w:basedOn w:val="DefaultParagraphFont"/>
    <w:uiPriority w:val="99"/>
    <w:unhideWhenUsed/>
    <w:rsid w:val="008A2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4657</Characters>
  <Application>Microsoft Office Word</Application>
  <DocSecurity>0</DocSecurity>
  <Lines>105</Lines>
  <Paragraphs>82</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AHCPRK315 Care for sows prior, during and after farrowing</dc:title>
  <dc:subject>Approved</dc:subject>
  <dc:creator>Skills Insight</dc:creator>
  <cp:keywords>Release: 1</cp:keywords>
  <dc:description>Review Date: 12 April 2008</dc:description>
  <cp:lastModifiedBy>HSD_TPCMSd.prod</cp:lastModifiedBy>
  <cp:revision>3</cp:revision>
  <dcterms:created xsi:type="dcterms:W3CDTF">2025-02-11T06:12:00Z</dcterms:created>
  <dcterms:modified xsi:type="dcterms:W3CDTF">2025-02-11T06:12:00Z</dcterms:modified>
</cp:coreProperties>
</file>