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EAB" w:rsidP="005A5E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AHCPRK310 Artificially inseminate pigs</w:t>
      </w:r>
      <w:r>
        <w:fldChar w:fldCharType="end"/>
      </w:r>
    </w:p>
    <w:p w:rsidR="005A5EAB" w:rsidP="005A5EAB">
      <w:pPr>
        <w:pStyle w:val="Version"/>
        <w:sectPr w:rsidSect="00382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00E" w:rsidP="0038200E">
      <w:pPr>
        <w:pStyle w:val="SuperHeading"/>
      </w:pPr>
      <w:r w:rsidRPr="0038200E">
        <w:t>AHCPRK310 Artificially inseminate pigs</w:t>
      </w:r>
    </w:p>
    <w:p w:rsidR="00000000" w:rsidRPr="0038200E" w:rsidP="0038200E">
      <w:pPr>
        <w:pStyle w:val="Heading1"/>
      </w:pPr>
      <w:bookmarkStart w:id="1" w:name="O_1214038"/>
      <w:bookmarkEnd w:id="1"/>
      <w:r w:rsidRPr="003820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2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Bold"/>
              <w:rPr>
                <w:lang w:val="en-NZ"/>
              </w:rPr>
            </w:pPr>
            <w:r w:rsidRPr="003820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Bold"/>
              <w:rPr>
                <w:lang w:val="en-NZ"/>
              </w:rPr>
            </w:pPr>
            <w:r w:rsidRPr="0038200E">
              <w:t>Comments</w:t>
            </w:r>
          </w:p>
        </w:tc>
      </w:tr>
      <w:tr w:rsidTr="00382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"/>
              <w:rPr>
                <w:lang w:val="en-NZ"/>
              </w:rPr>
            </w:pPr>
            <w:r w:rsidRPr="003820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0E" w:rsidP="0038200E">
            <w:pPr>
              <w:pStyle w:val="BodyText"/>
            </w:pPr>
            <w:r w:rsidRPr="0038200E">
              <w:t>This version released with AHC Agriculture, Horticulture and Conservation and Land Management Training Package Version 7.0.</w:t>
            </w:r>
          </w:p>
        </w:tc>
      </w:tr>
    </w:tbl>
    <w:p w:rsidR="00000000" w:rsidRPr="0038200E" w:rsidP="0038200E">
      <w:pPr>
        <w:pStyle w:val="BodyText"/>
      </w:pPr>
    </w:p>
    <w:p w:rsidR="00000000" w:rsidRPr="0038200E" w:rsidP="0038200E">
      <w:pPr>
        <w:pStyle w:val="AllowPageBreak"/>
      </w:pPr>
    </w:p>
    <w:p w:rsidR="00000000" w:rsidRPr="0038200E" w:rsidP="0038200E">
      <w:pPr>
        <w:pStyle w:val="Heading1"/>
      </w:pPr>
      <w:bookmarkStart w:id="2" w:name="O_1214039"/>
      <w:bookmarkEnd w:id="2"/>
      <w:r w:rsidRPr="0038200E">
        <w:t>Application</w:t>
      </w:r>
    </w:p>
    <w:p w:rsidR="00000000" w:rsidRPr="0038200E" w:rsidP="005A5EAB">
      <w:pPr>
        <w:pStyle w:val="BodyText"/>
      </w:pPr>
      <w:r w:rsidRPr="0038200E">
        <w:t>This unit of competency describes the skills and k</w:t>
      </w:r>
      <w:r w:rsidRPr="0038200E">
        <w:t>nowledge required to prepare for and artificially inseminate pigs, record data and complete work.</w:t>
      </w:r>
    </w:p>
    <w:p w:rsidR="00000000" w:rsidRPr="0038200E" w:rsidP="005A5EAB">
      <w:pPr>
        <w:pStyle w:val="BodyText"/>
      </w:pPr>
      <w:r w:rsidRPr="0038200E">
        <w:t>The unit applies to individuals who artificially inseminate pigs under broad direction, and take responsibility for their own work.</w:t>
      </w:r>
    </w:p>
    <w:p w:rsidR="00000000" w:rsidRPr="0038200E" w:rsidP="005A5EAB">
      <w:pPr>
        <w:pStyle w:val="BodyText"/>
      </w:pPr>
      <w:r w:rsidRPr="0038200E">
        <w:t>All work must be carried o</w:t>
      </w:r>
      <w:r w:rsidRPr="0038200E">
        <w:t>ut to comply with workplace procedures, health and safety in the workplace requirements, animal welfare legislative, regulatory and codes of practice requirements, and sustainability and biosecurity practices.</w:t>
      </w:r>
    </w:p>
    <w:p w:rsidR="00000000" w:rsidRPr="0038200E" w:rsidP="005A5EAB">
      <w:pPr>
        <w:pStyle w:val="BodyText"/>
      </w:pPr>
      <w:r w:rsidRPr="0038200E">
        <w:t>No licensing, legislative or certification req</w:t>
      </w:r>
      <w:r w:rsidRPr="0038200E">
        <w:t>uirements apply to this unit at the time of publication.</w:t>
      </w:r>
    </w:p>
    <w:p w:rsidR="00000000" w:rsidRPr="0038200E" w:rsidP="0038200E">
      <w:pPr>
        <w:pStyle w:val="Heading1"/>
      </w:pPr>
      <w:bookmarkStart w:id="3" w:name="O_1214040"/>
      <w:bookmarkEnd w:id="3"/>
      <w:r w:rsidRPr="0038200E">
        <w:t>Pre-requisite Unit</w:t>
      </w:r>
    </w:p>
    <w:p w:rsidR="00000000" w:rsidRPr="0038200E" w:rsidP="005A5EAB">
      <w:pPr>
        <w:pStyle w:val="BodyText"/>
      </w:pPr>
      <w:r w:rsidRPr="0038200E">
        <w:t>Nil</w:t>
      </w:r>
    </w:p>
    <w:p w:rsidR="00000000" w:rsidRPr="0038200E" w:rsidP="0038200E">
      <w:pPr>
        <w:pStyle w:val="Heading1"/>
      </w:pPr>
      <w:bookmarkStart w:id="4" w:name="O_1214042"/>
      <w:bookmarkEnd w:id="4"/>
      <w:r w:rsidRPr="0038200E">
        <w:t>Unit Sector</w:t>
      </w:r>
    </w:p>
    <w:p w:rsidR="00000000" w:rsidRPr="0038200E" w:rsidP="005A5EAB">
      <w:pPr>
        <w:pStyle w:val="BodyText"/>
      </w:pPr>
      <w:r w:rsidRPr="0038200E">
        <w:t>Pork (PRK)</w:t>
      </w:r>
    </w:p>
    <w:p w:rsidR="00000000" w:rsidRPr="0038200E" w:rsidP="0038200E">
      <w:pPr>
        <w:pStyle w:val="Heading1"/>
      </w:pPr>
      <w:bookmarkStart w:id="5" w:name="O_1214043"/>
      <w:bookmarkEnd w:id="5"/>
      <w:r w:rsidRPr="0038200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5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Bold"/>
              <w:rPr>
                <w:lang w:val="en-NZ"/>
              </w:rPr>
            </w:pPr>
            <w:r w:rsidRPr="0038200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Bold"/>
              <w:rPr>
                <w:lang w:val="en-NZ"/>
              </w:rPr>
            </w:pPr>
            <w:r w:rsidRPr="0038200E">
              <w:t>Performance Criteria</w:t>
            </w:r>
          </w:p>
        </w:tc>
      </w:tr>
      <w:tr w:rsidTr="005A5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0E" w:rsidP="0038200E">
            <w:pPr>
              <w:pStyle w:val="BodyText"/>
            </w:pPr>
            <w:r w:rsidRPr="0038200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"/>
              <w:rPr>
                <w:lang w:val="en-NZ"/>
              </w:rPr>
            </w:pPr>
            <w:r w:rsidRPr="003820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5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"/>
              <w:rPr>
                <w:lang w:val="en-NZ"/>
              </w:rPr>
            </w:pPr>
            <w:r w:rsidRPr="0038200E">
              <w:t>1. Prepare for artificial insemination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0E" w:rsidP="0038200E">
            <w:pPr>
              <w:pStyle w:val="BodyText"/>
            </w:pPr>
            <w:r w:rsidRPr="0038200E">
              <w:t>1.1 Follow workplace hygiene and animal welfare practices, and biosecurity pro</w:t>
            </w:r>
            <w:r w:rsidRPr="0038200E">
              <w:t>cedures</w:t>
            </w:r>
          </w:p>
          <w:p w:rsidR="00000000" w:rsidRPr="0038200E" w:rsidP="0038200E">
            <w:pPr>
              <w:pStyle w:val="BodyText"/>
            </w:pPr>
            <w:r w:rsidRPr="0038200E">
              <w:t>1.2 Identify potential hazards and risks, and implement safe working practices to address risks</w:t>
            </w:r>
          </w:p>
          <w:p w:rsidR="00000000" w:rsidRPr="0038200E" w:rsidP="0038200E">
            <w:pPr>
              <w:pStyle w:val="BodyText"/>
            </w:pPr>
            <w:r w:rsidRPr="0038200E">
              <w:t>1.3 Select, fit, use and maintain personal protective equipment (PPE) applicable to task</w:t>
            </w:r>
          </w:p>
          <w:p w:rsidR="00000000" w:rsidRPr="0038200E" w:rsidP="0038200E">
            <w:pPr>
              <w:pStyle w:val="BodyText"/>
            </w:pPr>
            <w:r w:rsidRPr="0038200E">
              <w:t>1.4 Obtain semen supplies and resources</w:t>
            </w:r>
          </w:p>
          <w:p w:rsidR="00000000" w:rsidP="0038200E">
            <w:pPr>
              <w:pStyle w:val="BodyText"/>
              <w:rPr>
                <w:lang w:val="en-NZ"/>
              </w:rPr>
            </w:pPr>
            <w:r w:rsidRPr="0038200E">
              <w:t>1.5 Follow artificial insemination program and procedures</w:t>
            </w:r>
          </w:p>
        </w:tc>
      </w:tr>
      <w:tr w:rsidTr="005A5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"/>
              <w:rPr>
                <w:lang w:val="en-NZ"/>
              </w:rPr>
            </w:pPr>
            <w:r w:rsidRPr="0038200E">
              <w:t>2. Inseminate pigs and record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0E" w:rsidP="0038200E">
            <w:pPr>
              <w:pStyle w:val="BodyText"/>
            </w:pPr>
            <w:r w:rsidRPr="0038200E">
              <w:t>2.1 Identify sows for insemination and ensure they are at correct stage of their oestrus cycles</w:t>
            </w:r>
          </w:p>
          <w:p w:rsidR="00000000" w:rsidRPr="0038200E" w:rsidP="0038200E">
            <w:pPr>
              <w:pStyle w:val="BodyText"/>
            </w:pPr>
            <w:r w:rsidRPr="0038200E">
              <w:t>2.2 Handle pigs humanely according to workplace animal welfare pra</w:t>
            </w:r>
            <w:r w:rsidRPr="0038200E">
              <w:t>ctices</w:t>
            </w:r>
          </w:p>
          <w:p w:rsidR="00000000" w:rsidRPr="0038200E" w:rsidP="0038200E">
            <w:pPr>
              <w:pStyle w:val="BodyText"/>
            </w:pPr>
            <w:r w:rsidRPr="0038200E">
              <w:t>2.3 Prepare pigs for artificial insemination</w:t>
            </w:r>
          </w:p>
          <w:p w:rsidR="00000000" w:rsidRPr="0038200E" w:rsidP="0038200E">
            <w:pPr>
              <w:pStyle w:val="BodyText"/>
            </w:pPr>
            <w:r w:rsidRPr="0038200E">
              <w:t>2.4  Conduct insemination hygienically applying relevant animal anatomy and physiology’</w:t>
            </w:r>
          </w:p>
          <w:p w:rsidR="00000000" w:rsidP="0038200E">
            <w:pPr>
              <w:pStyle w:val="BodyText"/>
              <w:rPr>
                <w:lang w:val="en-NZ"/>
              </w:rPr>
            </w:pPr>
            <w:r w:rsidRPr="0038200E">
              <w:t>2.5 Complete required documentation and records according to workplace procedures</w:t>
            </w:r>
          </w:p>
        </w:tc>
      </w:tr>
      <w:tr w:rsidTr="005A5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"/>
              <w:rPr>
                <w:lang w:val="en-NZ"/>
              </w:rPr>
            </w:pPr>
            <w:r w:rsidRPr="0038200E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0E" w:rsidP="0038200E">
            <w:pPr>
              <w:pStyle w:val="BodyText"/>
            </w:pPr>
            <w:r w:rsidRPr="0038200E">
              <w:t xml:space="preserve">3.1 Return pigs </w:t>
            </w:r>
            <w:r w:rsidRPr="0038200E">
              <w:t>to designated area</w:t>
            </w:r>
          </w:p>
          <w:p w:rsidR="00000000" w:rsidRPr="0038200E" w:rsidP="0038200E">
            <w:pPr>
              <w:pStyle w:val="BodyText"/>
            </w:pPr>
            <w:r w:rsidRPr="0038200E">
              <w:t>3.2 Dispose of waste and debris according to workplace procedures</w:t>
            </w:r>
          </w:p>
          <w:p w:rsidR="00000000" w:rsidRPr="0038200E" w:rsidP="0038200E">
            <w:pPr>
              <w:pStyle w:val="BodyText"/>
            </w:pPr>
            <w:r w:rsidRPr="0038200E">
              <w:t>3.3 Clean work area according to workplace procedures</w:t>
            </w:r>
          </w:p>
          <w:p w:rsidR="00000000" w:rsidRPr="0038200E" w:rsidP="0038200E">
            <w:pPr>
              <w:pStyle w:val="BodyText"/>
            </w:pPr>
            <w:r w:rsidRPr="0038200E">
              <w:t>3.4 Clean, maintain and store equipment according to workplace procedures</w:t>
            </w:r>
          </w:p>
        </w:tc>
      </w:tr>
    </w:tbl>
    <w:p w:rsidR="00000000" w:rsidRPr="0038200E" w:rsidP="0038200E">
      <w:pPr>
        <w:pStyle w:val="BodyText"/>
      </w:pPr>
    </w:p>
    <w:p w:rsidR="00000000" w:rsidRPr="0038200E" w:rsidP="0038200E">
      <w:pPr>
        <w:pStyle w:val="AllowPageBreak"/>
      </w:pPr>
    </w:p>
    <w:p w:rsidR="00000000" w:rsidRPr="0038200E" w:rsidP="0038200E">
      <w:pPr>
        <w:pStyle w:val="Heading1"/>
      </w:pPr>
      <w:bookmarkStart w:id="6" w:name="O_1214044"/>
      <w:bookmarkEnd w:id="6"/>
      <w:r w:rsidRPr="0038200E">
        <w:t>Foundation Skills</w:t>
      </w:r>
    </w:p>
    <w:p w:rsidR="00000000" w:rsidRPr="005A5EAB" w:rsidP="005A5EAB">
      <w:pPr>
        <w:pStyle w:val="BodyText"/>
        <w:rPr>
          <w:i/>
        </w:rPr>
      </w:pPr>
      <w:r w:rsidRPr="005A5EAB">
        <w:rPr>
          <w:rStyle w:val="Emphasis"/>
        </w:rPr>
        <w:t>This</w:t>
      </w:r>
      <w:r w:rsidRPr="005A5EAB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2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Bold"/>
              <w:rPr>
                <w:lang w:val="en-NZ"/>
              </w:rPr>
            </w:pPr>
            <w:r w:rsidRPr="0038200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Bold"/>
              <w:rPr>
                <w:lang w:val="en-NZ"/>
              </w:rPr>
            </w:pPr>
            <w:r w:rsidRPr="0038200E">
              <w:t>Description</w:t>
            </w:r>
          </w:p>
        </w:tc>
      </w:tr>
      <w:tr w:rsidTr="00382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"/>
              <w:rPr>
                <w:lang w:val="en-NZ"/>
              </w:rPr>
            </w:pPr>
            <w:r w:rsidRPr="0038200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ListBullet"/>
              <w:rPr>
                <w:lang w:val="en-NZ"/>
              </w:rPr>
            </w:pPr>
            <w:r w:rsidRPr="0038200E">
              <w:t>Identify and interpret textual information from a range of sources to identify relevant and key information about pig artificial insemination operations</w:t>
            </w:r>
          </w:p>
        </w:tc>
      </w:tr>
      <w:tr w:rsidTr="00382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"/>
              <w:rPr>
                <w:lang w:val="en-NZ"/>
              </w:rPr>
            </w:pPr>
            <w:r w:rsidRPr="0038200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0E" w:rsidP="0038200E">
            <w:pPr>
              <w:pStyle w:val="ListBullet"/>
            </w:pPr>
            <w:r w:rsidRPr="0038200E">
              <w:t>Use clear language, accurate industry terminology and logical structure to prepare artificial</w:t>
            </w:r>
            <w:r w:rsidRPr="0038200E">
              <w:t xml:space="preserve"> insemination documents and records</w:t>
            </w:r>
          </w:p>
        </w:tc>
      </w:tr>
    </w:tbl>
    <w:p w:rsidR="00000000" w:rsidRPr="0038200E" w:rsidP="0038200E">
      <w:pPr>
        <w:pStyle w:val="BodyText"/>
      </w:pPr>
    </w:p>
    <w:p w:rsidR="00000000" w:rsidRPr="0038200E" w:rsidP="0038200E">
      <w:pPr>
        <w:pStyle w:val="AllowPageBreak"/>
      </w:pPr>
    </w:p>
    <w:p w:rsidR="00000000" w:rsidRPr="0038200E" w:rsidP="0038200E">
      <w:pPr>
        <w:pStyle w:val="Heading1"/>
      </w:pPr>
      <w:bookmarkStart w:id="7" w:name="O_1214046"/>
      <w:bookmarkEnd w:id="7"/>
      <w:r w:rsidRPr="0038200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82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Bold"/>
              <w:rPr>
                <w:lang w:val="en-NZ"/>
              </w:rPr>
            </w:pPr>
            <w:r w:rsidRPr="0038200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Bold"/>
              <w:rPr>
                <w:lang w:val="en-NZ"/>
              </w:rPr>
            </w:pPr>
            <w:r w:rsidRPr="0038200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Bold"/>
              <w:rPr>
                <w:lang w:val="en-NZ"/>
              </w:rPr>
            </w:pPr>
            <w:r w:rsidRPr="0038200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Bold"/>
              <w:rPr>
                <w:lang w:val="en-NZ"/>
              </w:rPr>
            </w:pPr>
            <w:r w:rsidRPr="0038200E">
              <w:t>Equivalence status</w:t>
            </w:r>
          </w:p>
        </w:tc>
      </w:tr>
      <w:tr w:rsidTr="00382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"/>
              <w:rPr>
                <w:lang w:val="en-NZ"/>
              </w:rPr>
            </w:pPr>
            <w:r w:rsidRPr="0038200E">
              <w:t>AHCPRK310 Artificially inseminate pigs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"/>
              <w:rPr>
                <w:lang w:val="en-NZ"/>
              </w:rPr>
            </w:pPr>
            <w:r w:rsidRPr="0038200E">
              <w:t>AHCPRK303 Artificially inseminate pigs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0E" w:rsidP="0038200E">
            <w:pPr>
              <w:pStyle w:val="BodyText"/>
            </w:pPr>
            <w:r w:rsidRPr="0038200E">
              <w:t>Minor changes to application</w:t>
            </w:r>
          </w:p>
          <w:p w:rsidR="00000000" w:rsidRPr="0038200E" w:rsidP="0038200E">
            <w:pPr>
              <w:pStyle w:val="BodyText"/>
            </w:pPr>
            <w:r w:rsidRPr="0038200E">
              <w:t>Minor changes to performance criteria</w:t>
            </w:r>
          </w:p>
          <w:p w:rsidR="00000000" w:rsidRPr="0038200E" w:rsidP="0038200E">
            <w:pPr>
              <w:pStyle w:val="BodyText"/>
            </w:pPr>
            <w:r w:rsidRPr="0038200E">
              <w:t>Foundation skills added</w:t>
            </w:r>
          </w:p>
          <w:p w:rsidR="00000000" w:rsidP="0038200E">
            <w:pPr>
              <w:pStyle w:val="BodyText"/>
              <w:rPr>
                <w:lang w:val="en-NZ"/>
              </w:rPr>
            </w:pPr>
            <w:r w:rsidRPr="0038200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0E" w:rsidP="0038200E">
            <w:pPr>
              <w:pStyle w:val="BodyText"/>
            </w:pPr>
            <w:r w:rsidRPr="0038200E">
              <w:t>Equivalent</w:t>
            </w:r>
          </w:p>
        </w:tc>
      </w:tr>
    </w:tbl>
    <w:p w:rsidR="00000000" w:rsidRPr="0038200E" w:rsidP="0038200E">
      <w:pPr>
        <w:pStyle w:val="BodyText"/>
      </w:pPr>
    </w:p>
    <w:p w:rsidR="00000000" w:rsidRPr="0038200E" w:rsidP="0038200E">
      <w:pPr>
        <w:pStyle w:val="AllowPageBreak"/>
      </w:pPr>
    </w:p>
    <w:p w:rsidR="00000000" w:rsidRPr="0038200E" w:rsidP="0038200E">
      <w:pPr>
        <w:pStyle w:val="Heading1"/>
      </w:pPr>
      <w:bookmarkStart w:id="8" w:name="O_1214053"/>
      <w:bookmarkEnd w:id="8"/>
      <w:r w:rsidRPr="0038200E">
        <w:t>Links</w:t>
      </w:r>
    </w:p>
    <w:p w:rsidR="00000000" w:rsidRPr="0038200E" w:rsidP="005A5EAB">
      <w:pPr>
        <w:pStyle w:val="BodyText"/>
      </w:pPr>
      <w:r w:rsidRPr="0038200E">
        <w:t>Companion Volumes, including Im</w:t>
      </w:r>
      <w:r w:rsidRPr="0038200E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4F4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200E" w:rsidP="005A5EAB">
      <w:pPr>
        <w:pStyle w:val="BodyText"/>
        <w:sectPr w:rsidSect="003820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200E" w:rsidP="0038200E">
      <w:pPr>
        <w:pStyle w:val="SuperHeading"/>
      </w:pPr>
      <w:r w:rsidRPr="0038200E">
        <w:t>Assessment Requirements for AHCPRK310 Artificially inseminate pigs</w:t>
      </w:r>
    </w:p>
    <w:p w:rsidR="00000000" w:rsidRPr="0038200E" w:rsidP="0038200E">
      <w:pPr>
        <w:pStyle w:val="Heading1"/>
      </w:pPr>
      <w:bookmarkStart w:id="9" w:name="O_1214048"/>
      <w:bookmarkEnd w:id="9"/>
      <w:r w:rsidRPr="003820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2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Bold"/>
              <w:rPr>
                <w:lang w:val="en-NZ"/>
              </w:rPr>
            </w:pPr>
            <w:r w:rsidRPr="003820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Bold"/>
              <w:rPr>
                <w:lang w:val="en-NZ"/>
              </w:rPr>
            </w:pPr>
            <w:r w:rsidRPr="0038200E">
              <w:t>Comments</w:t>
            </w:r>
          </w:p>
        </w:tc>
      </w:tr>
      <w:tr w:rsidTr="00382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0E">
            <w:pPr>
              <w:pStyle w:val="BodyText"/>
              <w:rPr>
                <w:lang w:val="en-NZ"/>
              </w:rPr>
            </w:pPr>
            <w:r w:rsidRPr="003820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0E" w:rsidP="0038200E">
            <w:pPr>
              <w:pStyle w:val="BodyText"/>
            </w:pPr>
            <w:r w:rsidRPr="0038200E">
              <w:t>This version released with AHC Agriculture, Horticulture and Conservation and Land Management Training Package Version 7.0.</w:t>
            </w:r>
          </w:p>
        </w:tc>
      </w:tr>
    </w:tbl>
    <w:p w:rsidR="00000000" w:rsidRPr="0038200E" w:rsidP="0038200E">
      <w:pPr>
        <w:pStyle w:val="BodyText"/>
      </w:pPr>
    </w:p>
    <w:p w:rsidR="00000000" w:rsidRPr="0038200E" w:rsidP="0038200E">
      <w:pPr>
        <w:pStyle w:val="AllowPageBreak"/>
      </w:pPr>
    </w:p>
    <w:p w:rsidR="00000000" w:rsidRPr="0038200E" w:rsidP="0038200E">
      <w:pPr>
        <w:pStyle w:val="Heading1"/>
      </w:pPr>
      <w:bookmarkStart w:id="10" w:name="O_1214049"/>
      <w:bookmarkEnd w:id="10"/>
      <w:r w:rsidRPr="0038200E">
        <w:t>Performance Evidence</w:t>
      </w:r>
    </w:p>
    <w:p w:rsidR="00000000" w:rsidRPr="0038200E" w:rsidP="005A5EAB">
      <w:pPr>
        <w:pStyle w:val="BodyText"/>
      </w:pPr>
      <w:r w:rsidRPr="0038200E">
        <w:t>An individual demonstrating competency must satisfy all of the elements and performance criteria in this unit.</w:t>
      </w:r>
    </w:p>
    <w:p w:rsidR="00000000" w:rsidRPr="0038200E" w:rsidP="005A5EAB">
      <w:pPr>
        <w:pStyle w:val="BodyText"/>
      </w:pPr>
      <w:r w:rsidRPr="0038200E">
        <w:t>There must be evidence that the individual has successfully artificially inseminated at least ten pigs with an accuracy of over 85 percent and ha</w:t>
      </w:r>
      <w:r w:rsidRPr="0038200E">
        <w:t>s:</w:t>
      </w:r>
    </w:p>
    <w:p w:rsidR="00000000" w:rsidRPr="0038200E" w:rsidP="0038200E">
      <w:pPr>
        <w:pStyle w:val="ListBullet"/>
      </w:pPr>
      <w:r w:rsidRPr="0038200E">
        <w:t>prepared for artificial insemination of pigs</w:t>
      </w:r>
    </w:p>
    <w:p w:rsidR="00000000" w:rsidRPr="0038200E" w:rsidP="0038200E">
      <w:pPr>
        <w:pStyle w:val="ListBullet"/>
      </w:pPr>
      <w:r w:rsidRPr="0038200E">
        <w:t>followed relevant workplace health and safety and environmental and biosecurity legislation, regulations and workplace procedures, including selected, fitted and used personal protective equipment (PPE) appl</w:t>
      </w:r>
      <w:r w:rsidRPr="0038200E">
        <w:t>icable to the task</w:t>
      </w:r>
    </w:p>
    <w:p w:rsidR="00000000" w:rsidRPr="0038200E" w:rsidP="0038200E">
      <w:pPr>
        <w:pStyle w:val="ListBullet"/>
      </w:pPr>
      <w:r w:rsidRPr="0038200E">
        <w:t>followed workplace hygiene and animal welfare practices</w:t>
      </w:r>
    </w:p>
    <w:p w:rsidR="00000000" w:rsidRPr="0038200E" w:rsidP="0038200E">
      <w:pPr>
        <w:pStyle w:val="ListBullet"/>
      </w:pPr>
      <w:r w:rsidRPr="0038200E">
        <w:t>prepare and artificially inseminate pigs and record data</w:t>
      </w:r>
    </w:p>
    <w:p w:rsidR="00000000" w:rsidRPr="0038200E" w:rsidP="0038200E">
      <w:pPr>
        <w:pStyle w:val="ListBullet"/>
      </w:pPr>
      <w:r w:rsidRPr="0038200E">
        <w:t>cleaned work area and equipment.</w:t>
      </w:r>
    </w:p>
    <w:p w:rsidR="00000000" w:rsidRPr="0038200E" w:rsidP="0038200E">
      <w:pPr>
        <w:pStyle w:val="AllowPageBreak"/>
      </w:pPr>
    </w:p>
    <w:p w:rsidR="00000000" w:rsidRPr="0038200E" w:rsidP="0038200E">
      <w:pPr>
        <w:pStyle w:val="Heading1"/>
      </w:pPr>
      <w:bookmarkStart w:id="11" w:name="O_1214050"/>
      <w:bookmarkEnd w:id="11"/>
      <w:r w:rsidRPr="0038200E">
        <w:t>Knowledge Evidence</w:t>
      </w:r>
    </w:p>
    <w:p w:rsidR="00000000" w:rsidRPr="0038200E" w:rsidP="005A5EAB">
      <w:pPr>
        <w:pStyle w:val="BodyText"/>
      </w:pPr>
      <w:r w:rsidRPr="0038200E">
        <w:t>An individual must be able to demonstrate the knowledge required to perform the tasks outlined in the elements and performance criteria of this unit. This includes knowledge of:</w:t>
      </w:r>
    </w:p>
    <w:p w:rsidR="00000000" w:rsidRPr="0038200E" w:rsidP="0038200E">
      <w:pPr>
        <w:pStyle w:val="ListBullet"/>
      </w:pPr>
      <w:r w:rsidRPr="0038200E">
        <w:t>environment and biosecurity legislation and regulations and workplace practic</w:t>
      </w:r>
      <w:r w:rsidRPr="0038200E">
        <w:t>es relevant to artificial insemination of pigs</w:t>
      </w:r>
    </w:p>
    <w:p w:rsidR="00000000" w:rsidRPr="0038200E" w:rsidP="0038200E">
      <w:pPr>
        <w:pStyle w:val="ListBullet"/>
      </w:pPr>
      <w:r w:rsidRPr="0038200E">
        <w:t>workplace requirements applicable to health and safety in the workplace for artificial insemination of pigs, including appropriate use of PPE</w:t>
      </w:r>
    </w:p>
    <w:p w:rsidR="00000000" w:rsidRPr="0038200E" w:rsidP="0038200E">
      <w:pPr>
        <w:pStyle w:val="ListBullet"/>
      </w:pPr>
      <w:r w:rsidRPr="0038200E">
        <w:t>principles and practices of pig artificial insemination, including:</w:t>
      </w:r>
    </w:p>
    <w:p w:rsidR="00000000" w:rsidRPr="0038200E" w:rsidP="0038200E">
      <w:pPr>
        <w:pStyle w:val="ListBullet2"/>
      </w:pPr>
      <w:r w:rsidRPr="0038200E">
        <w:t>workplace practice and procedures for artificial insemination of pigs</w:t>
      </w:r>
    </w:p>
    <w:p w:rsidR="00000000" w:rsidRPr="0038200E" w:rsidP="0038200E">
      <w:pPr>
        <w:pStyle w:val="ListBullet2"/>
      </w:pPr>
      <w:r w:rsidRPr="0038200E">
        <w:t>workplace hygiene practices relevant to artificial insemination of pigs</w:t>
      </w:r>
    </w:p>
    <w:p w:rsidR="00000000" w:rsidRPr="0038200E" w:rsidP="0038200E">
      <w:pPr>
        <w:pStyle w:val="ListBullet2"/>
      </w:pPr>
      <w:r w:rsidRPr="0038200E">
        <w:t>animal welfare legislation, codes of practice and procedures relevant to artificial insemination of pigs</w:t>
      </w:r>
    </w:p>
    <w:p w:rsidR="00000000" w:rsidRPr="0038200E" w:rsidP="0038200E">
      <w:pPr>
        <w:pStyle w:val="ListBullet2"/>
      </w:pPr>
      <w:r w:rsidRPr="0038200E">
        <w:t>procure</w:t>
      </w:r>
      <w:r w:rsidRPr="0038200E">
        <w:t>ment, transportation, handling, maintenance, storage and use of porcine semen for artificial insemination</w:t>
      </w:r>
    </w:p>
    <w:p w:rsidR="00000000" w:rsidRPr="0038200E" w:rsidP="0038200E">
      <w:pPr>
        <w:pStyle w:val="ListBullet2"/>
      </w:pPr>
      <w:r w:rsidRPr="0038200E">
        <w:t>anatomy and physiology of reproductive organs and structures in pigs</w:t>
      </w:r>
    </w:p>
    <w:p w:rsidR="00000000" w:rsidRPr="0038200E" w:rsidP="0038200E">
      <w:pPr>
        <w:pStyle w:val="ListBullet2"/>
      </w:pPr>
      <w:r w:rsidRPr="0038200E">
        <w:t>documentation and record keeping requirements</w:t>
      </w:r>
    </w:p>
    <w:p w:rsidR="00000000" w:rsidRPr="0038200E" w:rsidP="0038200E">
      <w:pPr>
        <w:pStyle w:val="ListBullet2"/>
      </w:pPr>
      <w:r w:rsidRPr="0038200E">
        <w:t>procedures for cleaning and maintai</w:t>
      </w:r>
      <w:r w:rsidRPr="0038200E">
        <w:t>ning work areas</w:t>
      </w:r>
    </w:p>
    <w:p w:rsidR="00000000" w:rsidRPr="0038200E" w:rsidP="0038200E">
      <w:pPr>
        <w:pStyle w:val="ListBullet2"/>
      </w:pPr>
      <w:r w:rsidRPr="0038200E">
        <w:t>types, uses, maintenance, servicing and storage of equipment.</w:t>
      </w:r>
    </w:p>
    <w:p w:rsidR="00000000" w:rsidRPr="0038200E" w:rsidP="0038200E">
      <w:pPr>
        <w:pStyle w:val="AllowPageBreak"/>
      </w:pPr>
    </w:p>
    <w:p w:rsidR="00000000" w:rsidRPr="0038200E" w:rsidP="0038200E">
      <w:pPr>
        <w:pStyle w:val="Heading1"/>
      </w:pPr>
      <w:bookmarkStart w:id="12" w:name="O_1214051"/>
      <w:bookmarkEnd w:id="12"/>
      <w:r w:rsidRPr="0038200E">
        <w:t>Assessment Conditions</w:t>
      </w:r>
    </w:p>
    <w:p w:rsidR="00000000" w:rsidRPr="0038200E" w:rsidP="005A5EAB">
      <w:pPr>
        <w:pStyle w:val="BodyText"/>
      </w:pPr>
      <w:r w:rsidRPr="0038200E">
        <w:t>Assessment of the skills in this unit of competency must take place under the following conditions:</w:t>
      </w:r>
    </w:p>
    <w:p w:rsidR="00000000" w:rsidRPr="0038200E" w:rsidP="0038200E">
      <w:pPr>
        <w:pStyle w:val="ListBullet"/>
      </w:pPr>
      <w:r w:rsidRPr="0038200E">
        <w:t>physical conditions:</w:t>
      </w:r>
    </w:p>
    <w:p w:rsidR="00000000" w:rsidRPr="0038200E" w:rsidP="0038200E">
      <w:pPr>
        <w:pStyle w:val="ListBullet2"/>
      </w:pPr>
      <w:r w:rsidRPr="0038200E">
        <w:t>a workplace setting or an environment that accurately represents workplace conditions</w:t>
      </w:r>
    </w:p>
    <w:p w:rsidR="00000000" w:rsidRPr="0038200E" w:rsidP="0038200E">
      <w:pPr>
        <w:pStyle w:val="ListBullet"/>
      </w:pPr>
      <w:r w:rsidRPr="0038200E">
        <w:t>resources, equipment and materials:</w:t>
      </w:r>
    </w:p>
    <w:p w:rsidR="00000000" w:rsidRPr="0038200E" w:rsidP="0038200E">
      <w:pPr>
        <w:pStyle w:val="ListBullet2"/>
      </w:pPr>
      <w:r w:rsidRPr="0038200E">
        <w:t>work instructions and workplace procedures applicable to artificial insemination of pigs</w:t>
      </w:r>
    </w:p>
    <w:p w:rsidR="00000000" w:rsidRPr="0038200E" w:rsidP="0038200E">
      <w:pPr>
        <w:pStyle w:val="ListBullet2"/>
      </w:pPr>
      <w:r w:rsidRPr="0038200E">
        <w:t>PPE applicable to artificial insemination o</w:t>
      </w:r>
      <w:r w:rsidRPr="0038200E">
        <w:t>f pigs</w:t>
      </w:r>
    </w:p>
    <w:p w:rsidR="00000000" w:rsidRPr="0038200E" w:rsidP="0038200E">
      <w:pPr>
        <w:pStyle w:val="ListBullet2"/>
      </w:pPr>
      <w:r w:rsidRPr="0038200E">
        <w:t>live gilts and sows</w:t>
      </w:r>
    </w:p>
    <w:p w:rsidR="00000000" w:rsidRPr="0038200E" w:rsidP="0038200E">
      <w:pPr>
        <w:pStyle w:val="ListBullet2"/>
      </w:pPr>
      <w:r w:rsidRPr="0038200E">
        <w:t>semen, materials, tools and equipment applicable to artificial insemination of pigs</w:t>
      </w:r>
    </w:p>
    <w:p w:rsidR="00000000" w:rsidRPr="0038200E" w:rsidP="0038200E">
      <w:pPr>
        <w:pStyle w:val="ListBullet"/>
      </w:pPr>
      <w:r w:rsidRPr="0038200E">
        <w:t>specifications:</w:t>
      </w:r>
    </w:p>
    <w:p w:rsidR="00000000" w:rsidRPr="0038200E" w:rsidP="0038200E">
      <w:pPr>
        <w:pStyle w:val="ListBullet2"/>
      </w:pPr>
      <w:r w:rsidRPr="0038200E">
        <w:t>workplace requirements applicable to health and safety in the workplace for artificial insemination of pigs</w:t>
      </w:r>
    </w:p>
    <w:p w:rsidR="00000000" w:rsidRPr="0038200E" w:rsidP="0038200E">
      <w:pPr>
        <w:pStyle w:val="ListBullet2"/>
      </w:pPr>
      <w:r w:rsidRPr="0038200E">
        <w:t>environment and biosecurity legislation and regulations and workplace practices applicable to artificial insemination of pigs</w:t>
      </w:r>
    </w:p>
    <w:p w:rsidR="00000000" w:rsidRPr="0038200E" w:rsidP="0038200E">
      <w:pPr>
        <w:pStyle w:val="ListBullet2"/>
      </w:pPr>
      <w:r w:rsidRPr="0038200E">
        <w:t>industry standards, legislation and codes of practice and procedures for animal welfare applicable to artificial insemination of p</w:t>
      </w:r>
      <w:r w:rsidRPr="0038200E">
        <w:t>igs</w:t>
      </w:r>
    </w:p>
    <w:p w:rsidR="00000000" w:rsidRPr="0038200E" w:rsidP="0038200E">
      <w:pPr>
        <w:pStyle w:val="ListBullet2"/>
      </w:pPr>
      <w:r w:rsidRPr="0038200E">
        <w:t>workplace hygiene practices applicable to artificial insemination of pigs</w:t>
      </w:r>
    </w:p>
    <w:p w:rsidR="00000000" w:rsidRPr="0038200E" w:rsidP="0038200E">
      <w:pPr>
        <w:pStyle w:val="ListBullet"/>
      </w:pPr>
      <w:r w:rsidRPr="0038200E">
        <w:t>timeframes:</w:t>
      </w:r>
    </w:p>
    <w:p w:rsidR="00000000" w:rsidRPr="0038200E" w:rsidP="0038200E">
      <w:pPr>
        <w:pStyle w:val="ListBullet2"/>
      </w:pPr>
      <w:r w:rsidRPr="0038200E">
        <w:t>according to performance targets.</w:t>
      </w:r>
    </w:p>
    <w:p w:rsidR="00000000" w:rsidRPr="0038200E" w:rsidP="005A5EAB">
      <w:pPr>
        <w:pStyle w:val="BodyText"/>
      </w:pPr>
      <w:r w:rsidRPr="0038200E">
        <w:t>Assessors of this unit must satisfy the requirements for assessors in applicable vocational education and training legislation, fr</w:t>
      </w:r>
      <w:r w:rsidRPr="0038200E">
        <w:t>ameworks and/or standards.</w:t>
      </w:r>
    </w:p>
    <w:p w:rsidR="00000000" w:rsidRPr="0038200E" w:rsidP="0038200E">
      <w:pPr>
        <w:pStyle w:val="Heading1"/>
      </w:pPr>
      <w:bookmarkStart w:id="13" w:name="O_1214054"/>
      <w:bookmarkEnd w:id="13"/>
      <w:r w:rsidRPr="0038200E">
        <w:t>Links</w:t>
      </w:r>
    </w:p>
    <w:p w:rsidR="00000000" w:rsidRPr="0038200E" w:rsidP="005A5EAB">
      <w:pPr>
        <w:pStyle w:val="BodyText"/>
      </w:pPr>
      <w:r w:rsidRPr="003820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4F4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200E" w:rsidP="0038200E"/>
    <w:sectPr w:rsidSect="003820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0E" w:rsidRPr="005A5EAB" w:rsidP="005A5E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AB" w:rsidP="00382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5EAB" w:rsidP="00382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A5EAB" w:rsidP="003820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0E" w:rsidP="00382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5EAB">
      <w:t>Approved</w:t>
    </w:r>
    <w:r w:rsidR="005A5E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5E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5EAB">
      <w:rPr>
        <w:noProof/>
      </w:rPr>
      <w:t>4</w:t>
    </w:r>
    <w:r>
      <w:rPr>
        <w:noProof/>
      </w:rPr>
      <w:fldChar w:fldCharType="end"/>
    </w:r>
  </w:p>
  <w:p w:rsidR="0038200E" w:rsidP="00382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5E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5EAB">
      <w:t>Skills Insight</w:t>
    </w:r>
    <w:r w:rsidR="005A5EAB">
      <w:fldChar w:fldCharType="end"/>
    </w:r>
  </w:p>
  <w:p w:rsidR="0038200E" w:rsidP="003820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00E" w:rsidRPr="005A5EAB" w:rsidP="005A5E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AB" w:rsidRPr="002D2AF8" w:rsidP="00382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AHCPRK310 Artificially inseminate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A5EAB" w:rsidP="003820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0E" w:rsidRPr="002D2AF8" w:rsidP="00382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5EAB">
      <w:t>AHCPRK310 Artificially inseminate pigs</w:t>
    </w:r>
    <w:r w:rsidR="005A5E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5EAB">
      <w:rPr>
        <w:noProof/>
      </w:rPr>
      <w:t>1 March 2025</w:t>
    </w:r>
    <w:r>
      <w:fldChar w:fldCharType="end"/>
    </w:r>
  </w:p>
  <w:p w:rsidR="0038200E" w:rsidP="003820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7A5C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AE5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2AA4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00E"/>
  </w:style>
  <w:style w:type="character" w:customStyle="1" w:styleId="Heading1Char">
    <w:name w:val="Heading 1 Char"/>
    <w:basedOn w:val="DefaultParagraphFont"/>
    <w:link w:val="Heading1"/>
    <w:rsid w:val="00382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0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0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0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20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200E"/>
    <w:rPr>
      <w:i/>
    </w:rPr>
  </w:style>
  <w:style w:type="paragraph" w:customStyle="1" w:styleId="SuperHeading">
    <w:name w:val="SuperHeading"/>
    <w:basedOn w:val="Normal"/>
    <w:rsid w:val="003820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200E"/>
    <w:rPr>
      <w:b/>
    </w:rPr>
  </w:style>
  <w:style w:type="character" w:customStyle="1" w:styleId="Heading2Char">
    <w:name w:val="Heading 2 Char"/>
    <w:basedOn w:val="DefaultParagraphFont"/>
    <w:link w:val="Heading2"/>
    <w:rsid w:val="00382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0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0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0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0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0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200E"/>
    <w:rPr>
      <w:b/>
      <w:spacing w:val="0"/>
    </w:rPr>
  </w:style>
  <w:style w:type="paragraph" w:customStyle="1" w:styleId="SuperTitle">
    <w:name w:val="SuperTitle"/>
    <w:basedOn w:val="Title"/>
    <w:rsid w:val="00382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2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0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0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2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00E"/>
  </w:style>
  <w:style w:type="paragraph" w:styleId="TableofFigures">
    <w:name w:val="table of figures"/>
    <w:basedOn w:val="Normal"/>
    <w:next w:val="Normal"/>
    <w:semiHidden/>
    <w:rsid w:val="00382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0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200E"/>
    <w:rPr>
      <w:rFonts w:ascii="Wingdings" w:hAnsi="Wingdings"/>
    </w:rPr>
  </w:style>
  <w:style w:type="paragraph" w:customStyle="1" w:styleId="TableHeading">
    <w:name w:val="Table Heading"/>
    <w:basedOn w:val="HeadingBase"/>
    <w:rsid w:val="003820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00E"/>
    <w:rPr>
      <w:color w:val="0033CC"/>
      <w:u w:val="none"/>
    </w:rPr>
  </w:style>
  <w:style w:type="paragraph" w:customStyle="1" w:styleId="BodyTextRight">
    <w:name w:val="Body Text Right"/>
    <w:basedOn w:val="BodyText"/>
    <w:rsid w:val="00382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0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0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00E"/>
    <w:rPr>
      <w:sz w:val="32"/>
    </w:rPr>
  </w:style>
  <w:style w:type="paragraph" w:customStyle="1" w:styleId="HeadingProcedure">
    <w:name w:val="Heading Procedure"/>
    <w:basedOn w:val="HeadingBase"/>
    <w:next w:val="Normal"/>
    <w:rsid w:val="00382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00E"/>
    <w:pPr>
      <w:spacing w:before="60" w:after="60"/>
    </w:pPr>
  </w:style>
  <w:style w:type="paragraph" w:styleId="ListContinue">
    <w:name w:val="List Continue"/>
    <w:basedOn w:val="List"/>
    <w:rsid w:val="0038200E"/>
    <w:pPr>
      <w:ind w:firstLine="0"/>
    </w:pPr>
  </w:style>
  <w:style w:type="paragraph" w:customStyle="1" w:styleId="ListNote">
    <w:name w:val="List Note"/>
    <w:basedOn w:val="List"/>
    <w:rsid w:val="00382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00E"/>
    <w:rPr>
      <w:rFonts w:ascii="Courier New" w:hAnsi="Courier New"/>
    </w:rPr>
  </w:style>
  <w:style w:type="paragraph" w:customStyle="1" w:styleId="NoteBullet">
    <w:name w:val="Note Bullet"/>
    <w:basedOn w:val="Note"/>
    <w:rsid w:val="00382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0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2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0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00E"/>
    <w:rPr>
      <w:b/>
      <w:smallCaps/>
    </w:rPr>
  </w:style>
  <w:style w:type="paragraph" w:customStyle="1" w:styleId="TableListNumber">
    <w:name w:val="Table List Number"/>
    <w:basedOn w:val="ListNumber"/>
    <w:rsid w:val="00382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00E"/>
    <w:pPr>
      <w:numPr>
        <w:numId w:val="9"/>
      </w:numPr>
    </w:pPr>
  </w:style>
  <w:style w:type="paragraph" w:customStyle="1" w:styleId="ListAlpha2">
    <w:name w:val="List Alpha 2"/>
    <w:basedOn w:val="List2"/>
    <w:rsid w:val="0038200E"/>
    <w:pPr>
      <w:numPr>
        <w:numId w:val="8"/>
      </w:numPr>
    </w:pPr>
  </w:style>
  <w:style w:type="paragraph" w:styleId="List2">
    <w:name w:val="List 2"/>
    <w:basedOn w:val="BodyText"/>
    <w:rsid w:val="003820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0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0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0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200E"/>
    <w:pPr>
      <w:numPr>
        <w:numId w:val="4"/>
      </w:numPr>
    </w:pPr>
  </w:style>
  <w:style w:type="paragraph" w:styleId="ListContinue2">
    <w:name w:val="List Continue 2"/>
    <w:basedOn w:val="List2"/>
    <w:rsid w:val="0038200E"/>
    <w:pPr>
      <w:ind w:firstLine="0"/>
    </w:pPr>
  </w:style>
  <w:style w:type="paragraph" w:styleId="ListContinue3">
    <w:name w:val="List Continue 3"/>
    <w:basedOn w:val="List3"/>
    <w:rsid w:val="0038200E"/>
    <w:pPr>
      <w:ind w:left="1021" w:firstLine="0"/>
    </w:pPr>
  </w:style>
  <w:style w:type="paragraph" w:styleId="ListContinue4">
    <w:name w:val="List Continue 4"/>
    <w:basedOn w:val="List4"/>
    <w:rsid w:val="0038200E"/>
    <w:pPr>
      <w:ind w:firstLine="0"/>
    </w:pPr>
  </w:style>
  <w:style w:type="paragraph" w:styleId="ListContinue5">
    <w:name w:val="List Continue 5"/>
    <w:basedOn w:val="List5"/>
    <w:rsid w:val="0038200E"/>
    <w:pPr>
      <w:ind w:firstLine="0"/>
    </w:pPr>
  </w:style>
  <w:style w:type="paragraph" w:styleId="ListNumber3">
    <w:name w:val="List Number 3"/>
    <w:basedOn w:val="List3"/>
    <w:rsid w:val="0038200E"/>
    <w:pPr>
      <w:numPr>
        <w:numId w:val="5"/>
      </w:numPr>
    </w:pPr>
  </w:style>
  <w:style w:type="paragraph" w:styleId="ListNumber4">
    <w:name w:val="List Number 4"/>
    <w:basedOn w:val="List4"/>
    <w:rsid w:val="0038200E"/>
    <w:pPr>
      <w:numPr>
        <w:numId w:val="6"/>
      </w:numPr>
    </w:pPr>
  </w:style>
  <w:style w:type="paragraph" w:styleId="ListNumber5">
    <w:name w:val="List Number 5"/>
    <w:basedOn w:val="List5"/>
    <w:rsid w:val="0038200E"/>
    <w:pPr>
      <w:numPr>
        <w:numId w:val="7"/>
      </w:numPr>
    </w:pPr>
  </w:style>
  <w:style w:type="paragraph" w:styleId="BlockText">
    <w:name w:val="Block Text"/>
    <w:basedOn w:val="Normal"/>
    <w:rsid w:val="00382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00E"/>
    <w:rPr>
      <w:sz w:val="16"/>
      <w:vertAlign w:val="superscript"/>
    </w:rPr>
  </w:style>
  <w:style w:type="character" w:customStyle="1" w:styleId="Symbols">
    <w:name w:val="Symbols"/>
    <w:basedOn w:val="DefaultParagraphFont"/>
    <w:rsid w:val="0038200E"/>
    <w:rPr>
      <w:rFonts w:ascii="Symbol" w:hAnsi="Symbol"/>
    </w:rPr>
  </w:style>
  <w:style w:type="character" w:customStyle="1" w:styleId="MenuOptions">
    <w:name w:val="Menu Options"/>
    <w:basedOn w:val="DefaultParagraphFont"/>
    <w:rsid w:val="00382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00E"/>
    <w:rPr>
      <w:b/>
    </w:rPr>
  </w:style>
  <w:style w:type="character" w:customStyle="1" w:styleId="Underlined">
    <w:name w:val="Underlined"/>
    <w:basedOn w:val="DefaultParagraphFont"/>
    <w:rsid w:val="0038200E"/>
    <w:rPr>
      <w:u w:val="single"/>
    </w:rPr>
  </w:style>
  <w:style w:type="paragraph" w:customStyle="1" w:styleId="TableBodyTextRight">
    <w:name w:val="Table Body Text Right"/>
    <w:basedOn w:val="TableBodyText"/>
    <w:rsid w:val="00382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00E"/>
    <w:rPr>
      <w:sz w:val="18"/>
    </w:rPr>
  </w:style>
  <w:style w:type="paragraph" w:customStyle="1" w:styleId="BodySmallRight">
    <w:name w:val="Body Small Right"/>
    <w:basedOn w:val="BodyTextRight"/>
    <w:rsid w:val="0038200E"/>
    <w:rPr>
      <w:sz w:val="18"/>
      <w:szCs w:val="18"/>
    </w:rPr>
  </w:style>
  <w:style w:type="paragraph" w:customStyle="1" w:styleId="MarginEdition">
    <w:name w:val="Margin Edition"/>
    <w:basedOn w:val="MarginNote"/>
    <w:rsid w:val="00382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00E"/>
    <w:rPr>
      <w:sz w:val="2"/>
      <w:szCs w:val="2"/>
    </w:rPr>
  </w:style>
  <w:style w:type="character" w:customStyle="1" w:styleId="Small">
    <w:name w:val="Small"/>
    <w:basedOn w:val="DefaultParagraphFont"/>
    <w:rsid w:val="0038200E"/>
    <w:rPr>
      <w:sz w:val="16"/>
    </w:rPr>
  </w:style>
  <w:style w:type="paragraph" w:customStyle="1" w:styleId="WideTable">
    <w:name w:val="Wide Table"/>
    <w:basedOn w:val="Normal"/>
    <w:rsid w:val="00382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00E"/>
  </w:style>
  <w:style w:type="paragraph" w:styleId="Quote">
    <w:name w:val="Quote"/>
    <w:basedOn w:val="Heading1"/>
    <w:link w:val="QuoteChar"/>
    <w:qFormat/>
    <w:rsid w:val="00382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00E"/>
    <w:pPr>
      <w:pageBreakBefore/>
    </w:pPr>
  </w:style>
  <w:style w:type="paragraph" w:customStyle="1" w:styleId="Border">
    <w:name w:val="Border"/>
    <w:basedOn w:val="Normal"/>
    <w:qFormat/>
    <w:rsid w:val="00382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0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00E"/>
    <w:rPr>
      <w:u w:val="single"/>
    </w:rPr>
  </w:style>
  <w:style w:type="character" w:customStyle="1" w:styleId="BoldandItalics">
    <w:name w:val="Bold and Italics"/>
    <w:qFormat/>
    <w:rsid w:val="0038200E"/>
    <w:rPr>
      <w:b/>
      <w:i/>
      <w:u w:val="none"/>
    </w:rPr>
  </w:style>
  <w:style w:type="paragraph" w:styleId="BalloonText">
    <w:name w:val="Balloon Text"/>
    <w:basedOn w:val="Normal"/>
    <w:link w:val="BalloonTextChar"/>
    <w:rsid w:val="00382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0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0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0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0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0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0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5E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6033</Characters>
  <Application>Microsoft Office Word</Application>
  <DocSecurity>0</DocSecurity>
  <Lines>188</Lines>
  <Paragraphs>125</Paragraphs>
  <ScaleCrop>false</ScaleCrop>
  <Company>Author-it Software Corporation Ltd.</Company>
  <LinksUpToDate>false</LinksUpToDate>
  <CharactersWithSpaces>6805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AHCPRK310 Artificially inseminate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2025-03-01T09:09:00Z</dcterms:created>
  <dcterms:modified xsi:type="dcterms:W3CDTF">2025-03-01T09:09:00Z</dcterms:modified>
</cp:coreProperties>
</file>