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377" w:rsidP="00D11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AHCPRK307 Mate pigs naturally</w:t>
      </w:r>
      <w:r>
        <w:fldChar w:fldCharType="end"/>
      </w:r>
    </w:p>
    <w:p w:rsidR="00D11377" w:rsidP="00D11377">
      <w:pPr>
        <w:pStyle w:val="Version"/>
        <w:sectPr w:rsidSect="00753C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C2E" w:rsidP="00753C2E">
      <w:pPr>
        <w:pStyle w:val="SuperHeading"/>
      </w:pPr>
      <w:r w:rsidRPr="00753C2E">
        <w:t>Assessment Requirements for AHCPRK307 Mate pigs naturally</w:t>
      </w:r>
    </w:p>
    <w:p w:rsidR="00000000" w:rsidRPr="00753C2E" w:rsidP="00753C2E">
      <w:pPr>
        <w:pStyle w:val="Heading1"/>
      </w:pPr>
      <w:bookmarkStart w:id="1" w:name="O_1213991"/>
      <w:bookmarkEnd w:id="1"/>
      <w:r w:rsidRPr="00753C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3C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C2E">
            <w:pPr>
              <w:pStyle w:val="BodyTextBold"/>
              <w:rPr>
                <w:lang w:val="en-NZ"/>
              </w:rPr>
            </w:pPr>
            <w:r w:rsidRPr="00753C2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C2E">
            <w:pPr>
              <w:pStyle w:val="BodyTextBold"/>
              <w:rPr>
                <w:lang w:val="en-NZ"/>
              </w:rPr>
            </w:pPr>
            <w:r w:rsidRPr="00753C2E">
              <w:t>Comments</w:t>
            </w:r>
          </w:p>
        </w:tc>
      </w:tr>
      <w:tr w:rsidTr="00753C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C2E">
            <w:pPr>
              <w:pStyle w:val="BodyText"/>
              <w:rPr>
                <w:lang w:val="en-NZ"/>
              </w:rPr>
            </w:pPr>
            <w:r w:rsidRPr="00753C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C2E" w:rsidP="00753C2E">
            <w:pPr>
              <w:pStyle w:val="BodyText"/>
            </w:pPr>
            <w:r w:rsidRPr="00753C2E">
              <w:t>This version released with AHC Agriculture, Horticulture and Conservation and Land Management Training Package Version 7.0.</w:t>
            </w:r>
          </w:p>
        </w:tc>
      </w:tr>
    </w:tbl>
    <w:p w:rsidR="00000000" w:rsidRPr="00753C2E" w:rsidP="00753C2E">
      <w:pPr>
        <w:pStyle w:val="BodyText"/>
      </w:pPr>
    </w:p>
    <w:p w:rsidR="00000000" w:rsidRPr="00753C2E" w:rsidP="00753C2E">
      <w:pPr>
        <w:pStyle w:val="AllowPageBreak"/>
      </w:pPr>
    </w:p>
    <w:p w:rsidR="00000000" w:rsidRPr="00753C2E" w:rsidP="00753C2E">
      <w:pPr>
        <w:pStyle w:val="Heading1"/>
      </w:pPr>
      <w:bookmarkStart w:id="2" w:name="O_1213992"/>
      <w:bookmarkEnd w:id="2"/>
      <w:r w:rsidRPr="00753C2E">
        <w:t>Performance Evidence</w:t>
      </w:r>
    </w:p>
    <w:p w:rsidR="00000000" w:rsidRPr="00753C2E" w:rsidP="00D11377">
      <w:pPr>
        <w:pStyle w:val="BodyText"/>
      </w:pPr>
      <w:r w:rsidRPr="00753C2E">
        <w:t>An individual demonstra</w:t>
      </w:r>
      <w:r w:rsidRPr="00753C2E">
        <w:t>ting competency must satisfy all of the elements and performance criteria in this unit.</w:t>
      </w:r>
    </w:p>
    <w:p w:rsidR="00000000" w:rsidRPr="00753C2E" w:rsidP="00D11377">
      <w:pPr>
        <w:pStyle w:val="BodyText"/>
      </w:pPr>
      <w:r w:rsidRPr="00753C2E">
        <w:t>There must be evidence that the individual has mated pigs on at least two occasions and has:</w:t>
      </w:r>
    </w:p>
    <w:p w:rsidR="00000000" w:rsidRPr="00753C2E" w:rsidP="00753C2E">
      <w:pPr>
        <w:pStyle w:val="ListBullet"/>
      </w:pPr>
      <w:r w:rsidRPr="00753C2E">
        <w:t>followed relevant workplace health and safety and environmental and biosec</w:t>
      </w:r>
      <w:r w:rsidRPr="00753C2E">
        <w:t>urity legislation, regulations and workplace procedures</w:t>
      </w:r>
    </w:p>
    <w:p w:rsidR="00000000" w:rsidRPr="00753C2E" w:rsidP="00753C2E">
      <w:pPr>
        <w:pStyle w:val="ListBullet"/>
      </w:pPr>
      <w:r w:rsidRPr="00753C2E">
        <w:t>followed workplace animal welfare practices</w:t>
      </w:r>
    </w:p>
    <w:p w:rsidR="00000000" w:rsidRPr="00753C2E" w:rsidP="00753C2E">
      <w:pPr>
        <w:pStyle w:val="ListBullet"/>
      </w:pPr>
      <w:r w:rsidRPr="00753C2E">
        <w:t>facilitated mating</w:t>
      </w:r>
    </w:p>
    <w:p w:rsidR="00000000" w:rsidRPr="00753C2E" w:rsidP="00753C2E">
      <w:pPr>
        <w:pStyle w:val="ListBullet"/>
      </w:pPr>
      <w:r w:rsidRPr="00753C2E">
        <w:t>completed mating procedures.</w:t>
      </w:r>
    </w:p>
    <w:p w:rsidR="00000000" w:rsidRPr="00753C2E" w:rsidP="00753C2E">
      <w:pPr>
        <w:pStyle w:val="AllowPageBreak"/>
      </w:pPr>
    </w:p>
    <w:p w:rsidR="00000000" w:rsidRPr="00753C2E" w:rsidP="00753C2E">
      <w:pPr>
        <w:pStyle w:val="Heading1"/>
      </w:pPr>
      <w:bookmarkStart w:id="3" w:name="O_1213993"/>
      <w:bookmarkEnd w:id="3"/>
      <w:r w:rsidRPr="00753C2E">
        <w:t>Knowledge Evidence</w:t>
      </w:r>
    </w:p>
    <w:p w:rsidR="00000000" w:rsidRPr="00753C2E" w:rsidP="00D11377">
      <w:pPr>
        <w:pStyle w:val="BodyText"/>
      </w:pPr>
      <w:r w:rsidRPr="00753C2E">
        <w:t>An individual must be able to demonstrate the knowledge required to perform the tasks outlined in the elements and performance criteria of this unit. This includes knowledge of:</w:t>
      </w:r>
    </w:p>
    <w:p w:rsidR="00000000" w:rsidRPr="00753C2E" w:rsidP="00753C2E">
      <w:pPr>
        <w:pStyle w:val="ListBullet"/>
      </w:pPr>
      <w:r w:rsidRPr="00753C2E">
        <w:t>environment and biosecurity legislation and regulations and workplace practic</w:t>
      </w:r>
      <w:r w:rsidRPr="00753C2E">
        <w:t>es relevant to mating pigs</w:t>
      </w:r>
    </w:p>
    <w:p w:rsidR="00000000" w:rsidRPr="00753C2E" w:rsidP="00753C2E">
      <w:pPr>
        <w:pStyle w:val="ListBullet"/>
      </w:pPr>
      <w:r w:rsidRPr="00753C2E">
        <w:t>workplace requirements applicable to health and safety in the workplace for mating pigs, including appropriate use of personal protective equipment (PPE)</w:t>
      </w:r>
    </w:p>
    <w:p w:rsidR="00000000" w:rsidRPr="00753C2E" w:rsidP="00753C2E">
      <w:pPr>
        <w:pStyle w:val="ListBullet"/>
      </w:pPr>
      <w:r w:rsidRPr="00753C2E">
        <w:t>principles and practices of mating pigs, including:</w:t>
      </w:r>
    </w:p>
    <w:p w:rsidR="00000000" w:rsidRPr="00753C2E" w:rsidP="00753C2E">
      <w:pPr>
        <w:pStyle w:val="ListBullet2"/>
      </w:pPr>
      <w:r w:rsidRPr="00753C2E">
        <w:t>nutritional requiremen</w:t>
      </w:r>
      <w:r w:rsidRPr="00753C2E">
        <w:t>ts for boars</w:t>
      </w:r>
    </w:p>
    <w:p w:rsidR="00000000" w:rsidRPr="00753C2E" w:rsidP="00753C2E">
      <w:pPr>
        <w:pStyle w:val="ListBullet2"/>
      </w:pPr>
      <w:r w:rsidRPr="00753C2E">
        <w:t>husbandry and management practices for pregnant and non-pregnant sows</w:t>
      </w:r>
    </w:p>
    <w:p w:rsidR="00000000" w:rsidRPr="00753C2E" w:rsidP="00753C2E">
      <w:pPr>
        <w:pStyle w:val="ListBullet2"/>
      </w:pPr>
      <w:r w:rsidRPr="00753C2E">
        <w:t>anatomy and physiology of sows and boars</w:t>
      </w:r>
    </w:p>
    <w:p w:rsidR="00000000" w:rsidRPr="00753C2E" w:rsidP="00753C2E">
      <w:pPr>
        <w:pStyle w:val="ListBullet2"/>
      </w:pPr>
      <w:r w:rsidRPr="00753C2E">
        <w:t>tools and equipment used during methods and procedures</w:t>
      </w:r>
    </w:p>
    <w:p w:rsidR="00000000" w:rsidRPr="00753C2E" w:rsidP="00753C2E">
      <w:pPr>
        <w:pStyle w:val="ListBullet2"/>
      </w:pPr>
      <w:r w:rsidRPr="00753C2E">
        <w:t>methods and procedures for oestrus detection in sows</w:t>
      </w:r>
    </w:p>
    <w:p w:rsidR="00000000" w:rsidRPr="00753C2E" w:rsidP="00753C2E">
      <w:pPr>
        <w:pStyle w:val="ListBullet2"/>
      </w:pPr>
      <w:r w:rsidRPr="00753C2E">
        <w:t>requirements, methods,</w:t>
      </w:r>
      <w:r w:rsidRPr="00753C2E">
        <w:t xml:space="preserve"> procedures and management of mating in pigs</w:t>
      </w:r>
    </w:p>
    <w:p w:rsidR="00000000" w:rsidRPr="00753C2E" w:rsidP="00753C2E">
      <w:pPr>
        <w:pStyle w:val="ListBullet2"/>
      </w:pPr>
      <w:r w:rsidRPr="00753C2E">
        <w:t>methods and management of conception rates in pigs</w:t>
      </w:r>
    </w:p>
    <w:p w:rsidR="00000000" w:rsidRPr="00753C2E" w:rsidP="00753C2E">
      <w:pPr>
        <w:pStyle w:val="ListBullet2"/>
      </w:pPr>
      <w:r w:rsidRPr="00753C2E">
        <w:t xml:space="preserve">animal welfare legislation, codes of practice and procedures relevant to mating of pigs </w:t>
      </w:r>
    </w:p>
    <w:p w:rsidR="00000000" w:rsidRPr="00753C2E" w:rsidP="00753C2E">
      <w:pPr>
        <w:pStyle w:val="ListBullet2"/>
      </w:pPr>
      <w:r w:rsidRPr="00753C2E">
        <w:t>documentation and record keeping requirements.</w:t>
      </w:r>
    </w:p>
    <w:p w:rsidR="00000000" w:rsidRPr="00753C2E" w:rsidP="00753C2E">
      <w:pPr>
        <w:pStyle w:val="AllowPageBreak"/>
      </w:pPr>
    </w:p>
    <w:p w:rsidR="00000000" w:rsidRPr="00753C2E" w:rsidP="00753C2E">
      <w:pPr>
        <w:pStyle w:val="Heading1"/>
      </w:pPr>
      <w:bookmarkStart w:id="4" w:name="O_1213994"/>
      <w:bookmarkEnd w:id="4"/>
      <w:r w:rsidRPr="00753C2E">
        <w:t>Asses</w:t>
      </w:r>
      <w:r w:rsidRPr="00753C2E">
        <w:t>sment Conditions</w:t>
      </w:r>
    </w:p>
    <w:p w:rsidR="00000000" w:rsidRPr="00753C2E" w:rsidP="00D11377">
      <w:pPr>
        <w:pStyle w:val="BodyText"/>
      </w:pPr>
      <w:r w:rsidRPr="00753C2E">
        <w:t xml:space="preserve">Assessment of the skills in this unit of competency must take place under the following conditions: </w:t>
      </w:r>
    </w:p>
    <w:p w:rsidR="00000000" w:rsidRPr="00753C2E" w:rsidP="00753C2E">
      <w:pPr>
        <w:pStyle w:val="ListBullet"/>
      </w:pPr>
      <w:r w:rsidRPr="00753C2E">
        <w:t>physical conditions:</w:t>
      </w:r>
    </w:p>
    <w:p w:rsidR="00000000" w:rsidRPr="00753C2E" w:rsidP="00753C2E">
      <w:pPr>
        <w:pStyle w:val="ListBullet2"/>
      </w:pPr>
      <w:r w:rsidRPr="00753C2E">
        <w:t>a workplace setting or an environment that accurately represents workplace conditions</w:t>
      </w:r>
    </w:p>
    <w:p w:rsidR="00000000" w:rsidRPr="00753C2E" w:rsidP="00753C2E">
      <w:pPr>
        <w:pStyle w:val="ListBullet"/>
      </w:pPr>
      <w:r w:rsidRPr="00753C2E">
        <w:t>resources, equipment and mat</w:t>
      </w:r>
      <w:r w:rsidRPr="00753C2E">
        <w:t>erials:</w:t>
      </w:r>
    </w:p>
    <w:p w:rsidR="00000000" w:rsidRPr="00753C2E" w:rsidP="00753C2E">
      <w:pPr>
        <w:pStyle w:val="ListBullet2"/>
      </w:pPr>
      <w:r w:rsidRPr="00753C2E">
        <w:t>work instructions and workplace procedures applicable to mating pigs</w:t>
      </w:r>
    </w:p>
    <w:p w:rsidR="00000000" w:rsidRPr="00753C2E" w:rsidP="00753C2E">
      <w:pPr>
        <w:pStyle w:val="ListBullet2"/>
      </w:pPr>
      <w:r w:rsidRPr="00753C2E">
        <w:t>live pigs</w:t>
      </w:r>
    </w:p>
    <w:p w:rsidR="00000000" w:rsidRPr="00753C2E" w:rsidP="00753C2E">
      <w:pPr>
        <w:pStyle w:val="ListBullet2"/>
      </w:pPr>
      <w:r w:rsidRPr="00753C2E">
        <w:t>materials, tools and equipment applicable to mating pigs</w:t>
      </w:r>
    </w:p>
    <w:p w:rsidR="00000000" w:rsidRPr="00753C2E" w:rsidP="00753C2E">
      <w:pPr>
        <w:pStyle w:val="ListBullet2"/>
      </w:pPr>
      <w:r w:rsidRPr="00753C2E">
        <w:t>PPE applicable to mating pigs</w:t>
      </w:r>
    </w:p>
    <w:p w:rsidR="00000000" w:rsidRPr="00753C2E" w:rsidP="00753C2E">
      <w:pPr>
        <w:pStyle w:val="ListBullet"/>
      </w:pPr>
      <w:r w:rsidRPr="00753C2E">
        <w:t>specifications:</w:t>
      </w:r>
    </w:p>
    <w:p w:rsidR="00000000" w:rsidRPr="00753C2E" w:rsidP="00753C2E">
      <w:pPr>
        <w:pStyle w:val="ListBullet2"/>
      </w:pPr>
      <w:r w:rsidRPr="00753C2E">
        <w:t>workplace requirements applicable to health and safety in the workplace for mating pigs</w:t>
      </w:r>
    </w:p>
    <w:p w:rsidR="00000000" w:rsidRPr="00753C2E" w:rsidP="00753C2E">
      <w:pPr>
        <w:pStyle w:val="ListBullet2"/>
      </w:pPr>
      <w:r w:rsidRPr="00753C2E">
        <w:t>environment and biosecurity legislation and regulations and workplace practices applicable to mating pigs</w:t>
      </w:r>
    </w:p>
    <w:p w:rsidR="00000000" w:rsidRPr="00753C2E" w:rsidP="00753C2E">
      <w:pPr>
        <w:pStyle w:val="ListBullet2"/>
      </w:pPr>
      <w:r w:rsidRPr="00753C2E">
        <w:t>industry standards, legislation and codes of practice and proc</w:t>
      </w:r>
      <w:r w:rsidRPr="00753C2E">
        <w:t>edures for animal welfare applicable to mating pigs</w:t>
      </w:r>
    </w:p>
    <w:p w:rsidR="00000000" w:rsidRPr="00753C2E" w:rsidP="00753C2E">
      <w:pPr>
        <w:pStyle w:val="ListBullet"/>
      </w:pPr>
      <w:r w:rsidRPr="00753C2E">
        <w:t>timeframes:</w:t>
      </w:r>
    </w:p>
    <w:p w:rsidR="00000000" w:rsidRPr="00753C2E" w:rsidP="00753C2E">
      <w:pPr>
        <w:pStyle w:val="ListBullet2"/>
      </w:pPr>
      <w:r w:rsidRPr="00753C2E">
        <w:t>according to job requirements.</w:t>
      </w:r>
    </w:p>
    <w:p w:rsidR="00000000" w:rsidRPr="00753C2E" w:rsidP="00D11377">
      <w:pPr>
        <w:pStyle w:val="BodyText"/>
      </w:pPr>
      <w:r w:rsidRPr="00753C2E">
        <w:t>Assessors of this unit must satisfy the requirements for assessors in applicable vocational education and training legislation, frameworks and/or standards.</w:t>
      </w:r>
    </w:p>
    <w:p w:rsidR="00000000" w:rsidRPr="00753C2E" w:rsidP="00753C2E">
      <w:pPr>
        <w:pStyle w:val="Heading1"/>
      </w:pPr>
      <w:bookmarkStart w:id="5" w:name="O_1213997"/>
      <w:bookmarkEnd w:id="5"/>
      <w:r w:rsidRPr="00753C2E">
        <w:t>Links</w:t>
      </w:r>
    </w:p>
    <w:p w:rsidR="00000000" w:rsidRPr="00753C2E" w:rsidP="00D11377">
      <w:pPr>
        <w:pStyle w:val="BodyText"/>
      </w:pPr>
      <w:r w:rsidRPr="00753C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7C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3C2E" w:rsidP="00753C2E"/>
    <w:sectPr w:rsidSect="00753C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C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C2E" w:rsidRPr="00D11377" w:rsidP="00D11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C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77" w:rsidP="00753C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1377" w:rsidP="00753C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1377" w:rsidP="00753C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C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C2E" w:rsidRPr="00D11377" w:rsidP="00D113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C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77" w:rsidRPr="002D2AF8" w:rsidP="00753C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AHCPRK307 Mate pigs naturally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11377" w:rsidP="00753C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1E9A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EED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4AF0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C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C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C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C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C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C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C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C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C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C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C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C2E"/>
  </w:style>
  <w:style w:type="character" w:customStyle="1" w:styleId="Heading1Char">
    <w:name w:val="Heading 1 Char"/>
    <w:basedOn w:val="DefaultParagraphFont"/>
    <w:link w:val="Heading1"/>
    <w:rsid w:val="00753C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C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C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3C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3C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3C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C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3C2E"/>
    <w:rPr>
      <w:b/>
    </w:rPr>
  </w:style>
  <w:style w:type="character" w:customStyle="1" w:styleId="Heading2Char">
    <w:name w:val="Heading 2 Char"/>
    <w:basedOn w:val="DefaultParagraphFont"/>
    <w:link w:val="Heading2"/>
    <w:rsid w:val="00753C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C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C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C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C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C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C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C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C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C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C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C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C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C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C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3C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3C2E"/>
    <w:rPr>
      <w:b/>
      <w:spacing w:val="0"/>
    </w:rPr>
  </w:style>
  <w:style w:type="paragraph" w:customStyle="1" w:styleId="SuperTitle">
    <w:name w:val="SuperTitle"/>
    <w:basedOn w:val="Title"/>
    <w:rsid w:val="00753C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C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C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3C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C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C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C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C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C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C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C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C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3C2E"/>
    <w:rPr>
      <w:i/>
    </w:rPr>
  </w:style>
  <w:style w:type="paragraph" w:styleId="Caption">
    <w:name w:val="caption"/>
    <w:basedOn w:val="BodyText"/>
    <w:next w:val="Normal"/>
    <w:qFormat/>
    <w:rsid w:val="00753C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C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C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C2E"/>
  </w:style>
  <w:style w:type="paragraph" w:styleId="TableofFigures">
    <w:name w:val="table of figures"/>
    <w:basedOn w:val="Normal"/>
    <w:next w:val="Normal"/>
    <w:semiHidden/>
    <w:rsid w:val="00753C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C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3C2E"/>
    <w:rPr>
      <w:rFonts w:ascii="Wingdings" w:hAnsi="Wingdings"/>
    </w:rPr>
  </w:style>
  <w:style w:type="paragraph" w:customStyle="1" w:styleId="TableHeading">
    <w:name w:val="Table Heading"/>
    <w:basedOn w:val="HeadingBase"/>
    <w:rsid w:val="00753C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C2E"/>
    <w:rPr>
      <w:color w:val="0033CC"/>
      <w:u w:val="none"/>
    </w:rPr>
  </w:style>
  <w:style w:type="paragraph" w:customStyle="1" w:styleId="BodyTextRight">
    <w:name w:val="Body Text Right"/>
    <w:basedOn w:val="BodyText"/>
    <w:rsid w:val="00753C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C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C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C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C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C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C2E"/>
    <w:rPr>
      <w:sz w:val="32"/>
    </w:rPr>
  </w:style>
  <w:style w:type="paragraph" w:customStyle="1" w:styleId="HeadingProcedure">
    <w:name w:val="Heading Procedure"/>
    <w:basedOn w:val="HeadingBase"/>
    <w:next w:val="Normal"/>
    <w:rsid w:val="00753C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C2E"/>
    <w:pPr>
      <w:spacing w:before="60" w:after="60"/>
    </w:pPr>
  </w:style>
  <w:style w:type="paragraph" w:styleId="ListContinue">
    <w:name w:val="List Continue"/>
    <w:basedOn w:val="List"/>
    <w:rsid w:val="00753C2E"/>
    <w:pPr>
      <w:ind w:firstLine="0"/>
    </w:pPr>
  </w:style>
  <w:style w:type="paragraph" w:customStyle="1" w:styleId="ListNote">
    <w:name w:val="List Note"/>
    <w:basedOn w:val="List"/>
    <w:rsid w:val="00753C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C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C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C2E"/>
    <w:rPr>
      <w:rFonts w:ascii="Courier New" w:hAnsi="Courier New"/>
    </w:rPr>
  </w:style>
  <w:style w:type="paragraph" w:customStyle="1" w:styleId="NoteBullet">
    <w:name w:val="Note Bullet"/>
    <w:basedOn w:val="Note"/>
    <w:rsid w:val="00753C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C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C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C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C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3C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C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C2E"/>
    <w:rPr>
      <w:b/>
      <w:smallCaps/>
    </w:rPr>
  </w:style>
  <w:style w:type="paragraph" w:customStyle="1" w:styleId="TableListNumber">
    <w:name w:val="Table List Number"/>
    <w:basedOn w:val="ListNumber"/>
    <w:rsid w:val="00753C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C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C2E"/>
    <w:pPr>
      <w:numPr>
        <w:numId w:val="9"/>
      </w:numPr>
    </w:pPr>
  </w:style>
  <w:style w:type="paragraph" w:customStyle="1" w:styleId="ListAlpha2">
    <w:name w:val="List Alpha 2"/>
    <w:basedOn w:val="List2"/>
    <w:rsid w:val="00753C2E"/>
    <w:pPr>
      <w:numPr>
        <w:numId w:val="8"/>
      </w:numPr>
    </w:pPr>
  </w:style>
  <w:style w:type="paragraph" w:styleId="List2">
    <w:name w:val="List 2"/>
    <w:basedOn w:val="BodyText"/>
    <w:rsid w:val="00753C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C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C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C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C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C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3C2E"/>
    <w:pPr>
      <w:numPr>
        <w:numId w:val="4"/>
      </w:numPr>
    </w:pPr>
  </w:style>
  <w:style w:type="paragraph" w:styleId="ListContinue2">
    <w:name w:val="List Continue 2"/>
    <w:basedOn w:val="List2"/>
    <w:rsid w:val="00753C2E"/>
    <w:pPr>
      <w:ind w:firstLine="0"/>
    </w:pPr>
  </w:style>
  <w:style w:type="paragraph" w:styleId="ListContinue3">
    <w:name w:val="List Continue 3"/>
    <w:basedOn w:val="List3"/>
    <w:rsid w:val="00753C2E"/>
    <w:pPr>
      <w:ind w:left="1021" w:firstLine="0"/>
    </w:pPr>
  </w:style>
  <w:style w:type="paragraph" w:styleId="ListContinue4">
    <w:name w:val="List Continue 4"/>
    <w:basedOn w:val="List4"/>
    <w:rsid w:val="00753C2E"/>
    <w:pPr>
      <w:ind w:firstLine="0"/>
    </w:pPr>
  </w:style>
  <w:style w:type="paragraph" w:styleId="ListContinue5">
    <w:name w:val="List Continue 5"/>
    <w:basedOn w:val="List5"/>
    <w:rsid w:val="00753C2E"/>
    <w:pPr>
      <w:ind w:firstLine="0"/>
    </w:pPr>
  </w:style>
  <w:style w:type="paragraph" w:styleId="ListNumber3">
    <w:name w:val="List Number 3"/>
    <w:basedOn w:val="List3"/>
    <w:rsid w:val="00753C2E"/>
    <w:pPr>
      <w:numPr>
        <w:numId w:val="5"/>
      </w:numPr>
    </w:pPr>
  </w:style>
  <w:style w:type="paragraph" w:styleId="ListNumber4">
    <w:name w:val="List Number 4"/>
    <w:basedOn w:val="List4"/>
    <w:rsid w:val="00753C2E"/>
    <w:pPr>
      <w:numPr>
        <w:numId w:val="6"/>
      </w:numPr>
    </w:pPr>
  </w:style>
  <w:style w:type="paragraph" w:styleId="ListNumber5">
    <w:name w:val="List Number 5"/>
    <w:basedOn w:val="List5"/>
    <w:rsid w:val="00753C2E"/>
    <w:pPr>
      <w:numPr>
        <w:numId w:val="7"/>
      </w:numPr>
    </w:pPr>
  </w:style>
  <w:style w:type="paragraph" w:styleId="BlockText">
    <w:name w:val="Block Text"/>
    <w:basedOn w:val="Normal"/>
    <w:rsid w:val="00753C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C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C2E"/>
    <w:rPr>
      <w:sz w:val="16"/>
      <w:vertAlign w:val="superscript"/>
    </w:rPr>
  </w:style>
  <w:style w:type="character" w:customStyle="1" w:styleId="Symbols">
    <w:name w:val="Symbols"/>
    <w:basedOn w:val="DefaultParagraphFont"/>
    <w:rsid w:val="00753C2E"/>
    <w:rPr>
      <w:rFonts w:ascii="Symbol" w:hAnsi="Symbol"/>
    </w:rPr>
  </w:style>
  <w:style w:type="character" w:customStyle="1" w:styleId="MenuOptions">
    <w:name w:val="Menu Options"/>
    <w:basedOn w:val="DefaultParagraphFont"/>
    <w:rsid w:val="00753C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C2E"/>
    <w:rPr>
      <w:b/>
    </w:rPr>
  </w:style>
  <w:style w:type="character" w:customStyle="1" w:styleId="Underlined">
    <w:name w:val="Underlined"/>
    <w:basedOn w:val="DefaultParagraphFont"/>
    <w:rsid w:val="00753C2E"/>
    <w:rPr>
      <w:u w:val="single"/>
    </w:rPr>
  </w:style>
  <w:style w:type="paragraph" w:customStyle="1" w:styleId="TableBodyTextRight">
    <w:name w:val="Table Body Text Right"/>
    <w:basedOn w:val="TableBodyText"/>
    <w:rsid w:val="00753C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C2E"/>
    <w:rPr>
      <w:sz w:val="18"/>
    </w:rPr>
  </w:style>
  <w:style w:type="paragraph" w:customStyle="1" w:styleId="BodySmallRight">
    <w:name w:val="Body Small Right"/>
    <w:basedOn w:val="BodyTextRight"/>
    <w:rsid w:val="00753C2E"/>
    <w:rPr>
      <w:sz w:val="18"/>
      <w:szCs w:val="18"/>
    </w:rPr>
  </w:style>
  <w:style w:type="paragraph" w:customStyle="1" w:styleId="MarginEdition">
    <w:name w:val="Margin Edition"/>
    <w:basedOn w:val="MarginNote"/>
    <w:rsid w:val="00753C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C2E"/>
    <w:rPr>
      <w:sz w:val="2"/>
      <w:szCs w:val="2"/>
    </w:rPr>
  </w:style>
  <w:style w:type="character" w:customStyle="1" w:styleId="Small">
    <w:name w:val="Small"/>
    <w:basedOn w:val="DefaultParagraphFont"/>
    <w:rsid w:val="00753C2E"/>
    <w:rPr>
      <w:sz w:val="16"/>
    </w:rPr>
  </w:style>
  <w:style w:type="paragraph" w:customStyle="1" w:styleId="WideTable">
    <w:name w:val="Wide Table"/>
    <w:basedOn w:val="Normal"/>
    <w:rsid w:val="00753C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C2E"/>
  </w:style>
  <w:style w:type="paragraph" w:styleId="Quote">
    <w:name w:val="Quote"/>
    <w:basedOn w:val="Heading1"/>
    <w:link w:val="QuoteChar"/>
    <w:qFormat/>
    <w:rsid w:val="00753C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C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C2E"/>
    <w:pPr>
      <w:pageBreakBefore/>
    </w:pPr>
  </w:style>
  <w:style w:type="paragraph" w:customStyle="1" w:styleId="Border">
    <w:name w:val="Border"/>
    <w:basedOn w:val="Normal"/>
    <w:qFormat/>
    <w:rsid w:val="00753C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C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C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C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C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C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C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C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C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C2E"/>
    <w:rPr>
      <w:u w:val="single"/>
    </w:rPr>
  </w:style>
  <w:style w:type="character" w:customStyle="1" w:styleId="BoldandItalics">
    <w:name w:val="Bold and Italics"/>
    <w:qFormat/>
    <w:rsid w:val="00753C2E"/>
    <w:rPr>
      <w:b/>
      <w:i/>
      <w:u w:val="none"/>
    </w:rPr>
  </w:style>
  <w:style w:type="paragraph" w:styleId="BalloonText">
    <w:name w:val="Balloon Text"/>
    <w:basedOn w:val="Normal"/>
    <w:link w:val="BalloonTextChar"/>
    <w:rsid w:val="00753C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C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C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C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C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C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C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13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2666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AHCPRK307 Mate pigs naturally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