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FF4" w:rsidP="00F14F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AHCPRK306 Monitor and maintain outdoor pig production</w:t>
      </w:r>
      <w:r>
        <w:fldChar w:fldCharType="end"/>
      </w:r>
    </w:p>
    <w:p w:rsidR="00F14FF4" w:rsidP="00F14FF4">
      <w:pPr>
        <w:pStyle w:val="Version"/>
        <w:sectPr w:rsidSect="006E1D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D1B" w:rsidP="006E1D1B">
      <w:pPr>
        <w:pStyle w:val="SuperHeading"/>
      </w:pPr>
      <w:r w:rsidRPr="006E1D1B">
        <w:t>AHCPRK306 Monitor and maintain outdoor pig production</w:t>
      </w:r>
    </w:p>
    <w:p w:rsidR="00000000" w:rsidRPr="006E1D1B" w:rsidP="006E1D1B">
      <w:pPr>
        <w:pStyle w:val="Heading1"/>
      </w:pPr>
      <w:bookmarkStart w:id="1" w:name="O_858990"/>
      <w:bookmarkEnd w:id="1"/>
      <w:r w:rsidRPr="006E1D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E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TableHeading"/>
              <w:rPr>
                <w:lang w:val="en-NZ"/>
              </w:rPr>
            </w:pPr>
            <w:r w:rsidRPr="006E1D1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TableHeading"/>
              <w:rPr>
                <w:lang w:val="en-NZ"/>
              </w:rPr>
            </w:pPr>
            <w:r w:rsidRPr="006E1D1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TableHeading"/>
              <w:rPr>
                <w:lang w:val="en-NZ"/>
              </w:rPr>
            </w:pPr>
            <w:r w:rsidRPr="006E1D1B">
              <w:t>Comment</w:t>
            </w:r>
          </w:p>
        </w:tc>
      </w:tr>
      <w:tr w:rsidTr="006E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BodyText"/>
              <w:rPr>
                <w:lang w:val="en-NZ"/>
              </w:rPr>
            </w:pPr>
            <w:r w:rsidRPr="006E1D1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BodyText"/>
              <w:rPr>
                <w:lang w:val="en-NZ"/>
              </w:rPr>
            </w:pPr>
            <w:r w:rsidRPr="006E1D1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1B" w:rsidP="006E1D1B">
            <w:pPr>
              <w:pStyle w:val="BodyText"/>
            </w:pPr>
            <w:r w:rsidRPr="006E1D1B">
              <w:t>Initial release</w:t>
            </w:r>
          </w:p>
        </w:tc>
      </w:tr>
    </w:tbl>
    <w:p w:rsidR="00000000" w:rsidRPr="006E1D1B" w:rsidP="006E1D1B">
      <w:pPr>
        <w:pStyle w:val="BodyText"/>
      </w:pPr>
    </w:p>
    <w:p w:rsidR="00000000" w:rsidRPr="006E1D1B" w:rsidP="006E1D1B">
      <w:pPr>
        <w:pStyle w:val="AllowPageBreak"/>
      </w:pPr>
    </w:p>
    <w:p w:rsidR="00000000" w:rsidRPr="006E1D1B" w:rsidP="006E1D1B">
      <w:pPr>
        <w:pStyle w:val="Heading1"/>
      </w:pPr>
      <w:bookmarkStart w:id="2" w:name="O_858991"/>
      <w:bookmarkEnd w:id="2"/>
      <w:r w:rsidRPr="006E1D1B">
        <w:t>Application</w:t>
      </w:r>
    </w:p>
    <w:p w:rsidR="00000000" w:rsidRPr="006E1D1B" w:rsidP="00F14FF4">
      <w:pPr>
        <w:pStyle w:val="BodyText"/>
      </w:pPr>
      <w:r w:rsidRPr="006E1D1B">
        <w:t>This unit of competency describes the skills and knowledge required to monitor and maintain outdoor pig production.</w:t>
      </w:r>
    </w:p>
    <w:p w:rsidR="00000000" w:rsidRPr="006E1D1B" w:rsidP="00F14FF4">
      <w:pPr>
        <w:pStyle w:val="BodyText"/>
      </w:pPr>
      <w:r w:rsidRPr="006E1D1B">
        <w:t>All work must be carried out to comply with workplace procedures, work health and safety, animal welfare and biosecurity legislation and codes, and sustainability practices.</w:t>
      </w:r>
    </w:p>
    <w:p w:rsidR="00000000" w:rsidRPr="006E1D1B" w:rsidP="00F14FF4">
      <w:pPr>
        <w:pStyle w:val="BodyText"/>
      </w:pPr>
      <w:r w:rsidRPr="006E1D1B">
        <w:t>This unit applies to individuals who work under broad direction and use discretio</w:t>
      </w:r>
      <w:r w:rsidRPr="006E1D1B">
        <w:t>n and judgement in the selection and use of available resources.</w:t>
      </w:r>
    </w:p>
    <w:p w:rsidR="00000000" w:rsidRPr="006E1D1B" w:rsidP="00F14FF4">
      <w:pPr>
        <w:pStyle w:val="BodyText"/>
      </w:pPr>
      <w:r w:rsidRPr="006E1D1B">
        <w:t>No occupational licensing, legislative or certification requirements are known to apply to this unit at the time of publication.</w:t>
      </w:r>
    </w:p>
    <w:p w:rsidR="00000000" w:rsidRPr="006E1D1B" w:rsidP="006E1D1B">
      <w:pPr>
        <w:pStyle w:val="Heading1"/>
      </w:pPr>
      <w:bookmarkStart w:id="3" w:name="O_858992"/>
      <w:bookmarkEnd w:id="3"/>
      <w:r w:rsidRPr="006E1D1B">
        <w:t>Pre-requisite Unit</w:t>
      </w:r>
    </w:p>
    <w:p w:rsidR="00000000" w:rsidRPr="006E1D1B" w:rsidP="00F14FF4">
      <w:pPr>
        <w:pStyle w:val="BodyText"/>
      </w:pPr>
      <w:r w:rsidRPr="006E1D1B">
        <w:t>Nil.</w:t>
      </w:r>
    </w:p>
    <w:p w:rsidR="00000000" w:rsidRPr="006E1D1B" w:rsidP="006E1D1B">
      <w:pPr>
        <w:pStyle w:val="Heading1"/>
      </w:pPr>
      <w:bookmarkStart w:id="4" w:name="O_858994"/>
      <w:bookmarkEnd w:id="4"/>
      <w:r w:rsidRPr="006E1D1B">
        <w:t>Uni</w:t>
      </w:r>
      <w:r w:rsidRPr="006E1D1B">
        <w:t>t Sector</w:t>
      </w:r>
    </w:p>
    <w:p w:rsidR="00000000" w:rsidRPr="006E1D1B" w:rsidP="00F14FF4">
      <w:pPr>
        <w:pStyle w:val="BodyText"/>
      </w:pPr>
      <w:r w:rsidRPr="006E1D1B">
        <w:t>Pork (PRK)</w:t>
      </w:r>
    </w:p>
    <w:p w:rsidR="00000000" w:rsidRPr="006E1D1B" w:rsidP="006E1D1B">
      <w:pPr>
        <w:pStyle w:val="Heading1"/>
      </w:pPr>
      <w:bookmarkStart w:id="5" w:name="O_858995"/>
      <w:bookmarkEnd w:id="5"/>
      <w:r w:rsidRPr="006E1D1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14FF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TableHeading"/>
              <w:rPr>
                <w:lang w:val="en-NZ"/>
              </w:rPr>
            </w:pPr>
            <w:r w:rsidRPr="006E1D1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TableHeading"/>
              <w:rPr>
                <w:lang w:val="en-NZ"/>
              </w:rPr>
            </w:pPr>
            <w:r w:rsidRPr="006E1D1B">
              <w:t>Performance criteria</w:t>
            </w:r>
          </w:p>
        </w:tc>
      </w:tr>
      <w:tr w:rsidTr="00F14FF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BodyText"/>
              <w:rPr>
                <w:lang w:val="en-NZ"/>
              </w:rPr>
            </w:pPr>
            <w:r w:rsidRPr="006E1D1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BodyText"/>
              <w:rPr>
                <w:lang w:val="en-NZ"/>
              </w:rPr>
            </w:pPr>
            <w:r w:rsidRPr="006E1D1B">
              <w:t>Performance criteria describe the performance needed to demonstrate achievement of the element.</w:t>
            </w:r>
          </w:p>
        </w:tc>
      </w:tr>
      <w:tr w:rsidTr="00F14FF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List"/>
              <w:rPr>
                <w:lang w:val="en-NZ"/>
              </w:rPr>
            </w:pPr>
            <w:r w:rsidRPr="006E1D1B">
              <w:t>1.</w:t>
            </w:r>
            <w:r w:rsidRPr="006E1D1B">
              <w:tab/>
            </w:r>
            <w:r w:rsidRPr="006E1D1B">
              <w:t>Prepare for work in the production area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1B" w:rsidP="006E1D1B">
            <w:pPr>
              <w:pStyle w:val="List"/>
            </w:pPr>
            <w:r w:rsidRPr="006E1D1B">
              <w:t>1.1</w:t>
            </w:r>
            <w:r w:rsidRPr="006E1D1B">
              <w:tab/>
              <w:t>Confirm work to be undertaken from work program where necessary, and clarify with supervisor if required</w:t>
            </w:r>
          </w:p>
          <w:p w:rsidR="00000000" w:rsidRPr="006E1D1B" w:rsidP="006E1D1B">
            <w:pPr>
              <w:pStyle w:val="List"/>
            </w:pPr>
            <w:r w:rsidRPr="006E1D1B">
              <w:t>1.2</w:t>
            </w:r>
            <w:r w:rsidRPr="006E1D1B">
              <w:tab/>
              <w:t>Identify work health and safety hazards, assess risks and implement suitable controls</w:t>
            </w:r>
          </w:p>
          <w:p w:rsidR="00000000" w:rsidRPr="006E1D1B" w:rsidP="006E1D1B">
            <w:pPr>
              <w:pStyle w:val="List"/>
            </w:pPr>
            <w:r w:rsidRPr="006E1D1B">
              <w:t>1.3</w:t>
            </w:r>
            <w:r w:rsidRPr="006E1D1B">
              <w:tab/>
              <w:t>Select and us</w:t>
            </w:r>
            <w:r w:rsidRPr="006E1D1B">
              <w:t>e suitable personal protective equipment</w:t>
            </w:r>
          </w:p>
          <w:p w:rsidR="00000000" w:rsidRPr="006E1D1B" w:rsidP="006E1D1B">
            <w:pPr>
              <w:pStyle w:val="List"/>
            </w:pPr>
            <w:r w:rsidRPr="006E1D1B">
              <w:t>1.4</w:t>
            </w:r>
            <w:r w:rsidRPr="006E1D1B">
              <w:tab/>
              <w:t>Select, check and maintain tools and equipment suitable for the work to be undertaken</w:t>
            </w:r>
          </w:p>
          <w:p w:rsidR="00000000" w:rsidRPr="006E1D1B" w:rsidP="006E1D1B">
            <w:pPr>
              <w:pStyle w:val="List"/>
            </w:pPr>
            <w:r w:rsidRPr="006E1D1B">
              <w:t>1.5</w:t>
            </w:r>
            <w:r w:rsidRPr="006E1D1B">
              <w:tab/>
              <w:t>Communicate the personal protective equipment and other safety requirements to staff and contractors, and obtain confirma</w:t>
            </w:r>
            <w:r w:rsidRPr="006E1D1B">
              <w:t>tion of understanding</w:t>
            </w:r>
          </w:p>
          <w:p w:rsidR="00000000" w:rsidP="006E1D1B">
            <w:pPr>
              <w:pStyle w:val="List"/>
              <w:rPr>
                <w:lang w:val="en-NZ"/>
              </w:rPr>
            </w:pPr>
            <w:r w:rsidRPr="006E1D1B">
              <w:t>1.6</w:t>
            </w:r>
            <w:r w:rsidRPr="006E1D1B">
              <w:tab/>
              <w:t xml:space="preserve">Monitor weather and carry out preparations or adjustments to work program as required </w:t>
            </w:r>
          </w:p>
        </w:tc>
      </w:tr>
      <w:tr w:rsidTr="00F14FF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List"/>
              <w:rPr>
                <w:lang w:val="en-NZ"/>
              </w:rPr>
            </w:pPr>
            <w:r w:rsidRPr="006E1D1B">
              <w:t>2.</w:t>
            </w:r>
            <w:r w:rsidRPr="006E1D1B">
              <w:tab/>
              <w:t>Coordinate work activities and monitor progress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1B" w:rsidP="006E1D1B">
            <w:pPr>
              <w:pStyle w:val="List"/>
            </w:pPr>
            <w:r w:rsidRPr="006E1D1B">
              <w:t>2.1</w:t>
            </w:r>
            <w:r w:rsidRPr="006E1D1B">
              <w:tab/>
            </w:r>
            <w:r w:rsidRPr="006E1D1B">
              <w:t>Communicate the work required to staff and contractors clearly and unambiguously following the production plan and program</w:t>
            </w:r>
          </w:p>
          <w:p w:rsidR="00000000" w:rsidRPr="006E1D1B" w:rsidP="006E1D1B">
            <w:pPr>
              <w:pStyle w:val="List"/>
            </w:pPr>
            <w:r w:rsidRPr="006E1D1B">
              <w:t>2.2</w:t>
            </w:r>
            <w:r w:rsidRPr="006E1D1B">
              <w:tab/>
              <w:t>Meet work schedules, plans and priorities according to the needs of the organisation or situation</w:t>
            </w:r>
          </w:p>
          <w:p w:rsidR="00000000" w:rsidRPr="006E1D1B" w:rsidP="006E1D1B">
            <w:pPr>
              <w:pStyle w:val="List"/>
            </w:pPr>
            <w:r w:rsidRPr="006E1D1B">
              <w:t>2.3</w:t>
            </w:r>
            <w:r w:rsidRPr="006E1D1B">
              <w:tab/>
              <w:t>Ensure the allocation of wo</w:t>
            </w:r>
            <w:r w:rsidRPr="006E1D1B">
              <w:t>rk optimises resources and the existing competencies of staff</w:t>
            </w:r>
          </w:p>
          <w:p w:rsidR="00000000" w:rsidRPr="006E1D1B" w:rsidP="006E1D1B">
            <w:pPr>
              <w:pStyle w:val="List"/>
            </w:pPr>
            <w:r w:rsidRPr="006E1D1B">
              <w:t>2.4</w:t>
            </w:r>
            <w:r w:rsidRPr="006E1D1B">
              <w:tab/>
              <w:t>Communicate with operational staff and any contractors regularly to ensure smooth operation and progress</w:t>
            </w:r>
          </w:p>
          <w:p w:rsidR="00000000" w:rsidP="006E1D1B">
            <w:pPr>
              <w:pStyle w:val="List"/>
              <w:rPr>
                <w:lang w:val="en-NZ"/>
              </w:rPr>
            </w:pPr>
            <w:r w:rsidRPr="006E1D1B">
              <w:t>2.5</w:t>
            </w:r>
            <w:r w:rsidRPr="006E1D1B">
              <w:tab/>
              <w:t>Provide feedback to staff and management on request, or as necessary</w:t>
            </w:r>
          </w:p>
        </w:tc>
      </w:tr>
      <w:tr w:rsidTr="00F14FF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List"/>
              <w:rPr>
                <w:lang w:val="en-NZ"/>
              </w:rPr>
            </w:pPr>
            <w:r w:rsidRPr="006E1D1B">
              <w:t>3.</w:t>
            </w:r>
            <w:r w:rsidRPr="006E1D1B">
              <w:tab/>
              <w:t xml:space="preserve">Monitor </w:t>
            </w:r>
            <w:r w:rsidRPr="006E1D1B">
              <w:t>pig health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1B" w:rsidP="006E1D1B">
            <w:pPr>
              <w:pStyle w:val="List"/>
            </w:pPr>
            <w:r w:rsidRPr="006E1D1B">
              <w:t>3.1</w:t>
            </w:r>
            <w:r w:rsidRPr="006E1D1B">
              <w:tab/>
              <w:t>Observe pigs for signs of ill health, and record and report changes</w:t>
            </w:r>
          </w:p>
          <w:p w:rsidR="00000000" w:rsidRPr="006E1D1B" w:rsidP="006E1D1B">
            <w:pPr>
              <w:pStyle w:val="List"/>
            </w:pPr>
            <w:r w:rsidRPr="006E1D1B">
              <w:t>3.2</w:t>
            </w:r>
            <w:r w:rsidRPr="006E1D1B">
              <w:tab/>
              <w:t xml:space="preserve">Observe and monitor pig behaviour, and record and report abnormalities </w:t>
            </w:r>
          </w:p>
          <w:p w:rsidR="00000000" w:rsidRPr="006E1D1B" w:rsidP="006E1D1B">
            <w:pPr>
              <w:pStyle w:val="List"/>
            </w:pPr>
            <w:r w:rsidRPr="006E1D1B">
              <w:t>3.3</w:t>
            </w:r>
            <w:r w:rsidRPr="006E1D1B">
              <w:tab/>
              <w:t>Ensure that welfare and care needs of pigs are adequately provided</w:t>
            </w:r>
          </w:p>
          <w:p w:rsidR="00000000" w:rsidRPr="006E1D1B" w:rsidP="006E1D1B">
            <w:pPr>
              <w:pStyle w:val="List"/>
            </w:pPr>
            <w:r w:rsidRPr="006E1D1B">
              <w:t>3.4</w:t>
            </w:r>
            <w:r w:rsidRPr="006E1D1B">
              <w:tab/>
              <w:t xml:space="preserve">Ensure that pigs have </w:t>
            </w:r>
            <w:r w:rsidRPr="006E1D1B">
              <w:t>access to clean and adequate water supply</w:t>
            </w:r>
          </w:p>
          <w:p w:rsidR="00000000" w:rsidRPr="006E1D1B" w:rsidP="006E1D1B">
            <w:pPr>
              <w:pStyle w:val="List"/>
            </w:pPr>
            <w:r w:rsidRPr="006E1D1B">
              <w:t>3.5</w:t>
            </w:r>
            <w:r w:rsidRPr="006E1D1B">
              <w:tab/>
              <w:t>Examine dead pigs for evidence of disease through post-mortem techniques in line with regulatory and industry standards and veterinary advice</w:t>
            </w:r>
          </w:p>
          <w:p w:rsidR="00000000" w:rsidRPr="006E1D1B" w:rsidP="006E1D1B">
            <w:pPr>
              <w:pStyle w:val="List"/>
            </w:pPr>
            <w:r w:rsidRPr="006E1D1B">
              <w:t>3.6</w:t>
            </w:r>
            <w:r w:rsidRPr="006E1D1B">
              <w:tab/>
              <w:t xml:space="preserve">Identify disease status of herd and request staff or veterinary </w:t>
            </w:r>
            <w:r w:rsidRPr="006E1D1B">
              <w:t>assistance when required</w:t>
            </w:r>
          </w:p>
          <w:p w:rsidR="00000000" w:rsidP="006E1D1B">
            <w:pPr>
              <w:pStyle w:val="List"/>
              <w:rPr>
                <w:lang w:val="en-NZ"/>
              </w:rPr>
            </w:pPr>
            <w:r w:rsidRPr="006E1D1B">
              <w:t>3.7</w:t>
            </w:r>
            <w:r w:rsidRPr="006E1D1B">
              <w:tab/>
              <w:t>Check components of biosecurity procedures for compliance</w:t>
            </w:r>
          </w:p>
        </w:tc>
      </w:tr>
      <w:tr w:rsidTr="00F14FF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List"/>
              <w:rPr>
                <w:lang w:val="en-NZ"/>
              </w:rPr>
            </w:pPr>
            <w:r w:rsidRPr="006E1D1B">
              <w:t>4.</w:t>
            </w:r>
            <w:r w:rsidRPr="006E1D1B">
              <w:tab/>
              <w:t>Monitor pig housing, sheds, shelters and infrastructure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1B" w:rsidP="006E1D1B">
            <w:pPr>
              <w:pStyle w:val="List"/>
            </w:pPr>
            <w:r w:rsidRPr="006E1D1B">
              <w:t>4.1</w:t>
            </w:r>
            <w:r w:rsidRPr="006E1D1B">
              <w:tab/>
              <w:t>Monitor outdoor pig housing, sheds or shelters for wear and tear, and carry out maintenance and repair as</w:t>
            </w:r>
            <w:r w:rsidRPr="006E1D1B">
              <w:t xml:space="preserve"> required</w:t>
            </w:r>
          </w:p>
          <w:p w:rsidR="00000000" w:rsidP="006E1D1B">
            <w:pPr>
              <w:pStyle w:val="List"/>
              <w:rPr>
                <w:lang w:val="en-NZ"/>
              </w:rPr>
            </w:pPr>
            <w:r w:rsidRPr="006E1D1B">
              <w:t>4.2</w:t>
            </w:r>
            <w:r w:rsidRPr="006E1D1B">
              <w:tab/>
              <w:t>Monitor outdoor facilities and infrastructure such as fencing, feeders and drinkers, and carry out maintenance or repair as required</w:t>
            </w:r>
          </w:p>
        </w:tc>
      </w:tr>
      <w:tr w:rsidTr="00F14FF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List"/>
              <w:rPr>
                <w:lang w:val="en-NZ"/>
              </w:rPr>
            </w:pPr>
            <w:r w:rsidRPr="006E1D1B">
              <w:t>5.</w:t>
            </w:r>
            <w:r w:rsidRPr="006E1D1B">
              <w:tab/>
              <w:t>Monitor effluent and waste removal, storage and treatment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1B" w:rsidP="006E1D1B">
            <w:pPr>
              <w:pStyle w:val="List"/>
            </w:pPr>
            <w:r w:rsidRPr="006E1D1B">
              <w:t>5.1</w:t>
            </w:r>
            <w:r w:rsidRPr="006E1D1B">
              <w:tab/>
              <w:t>Remove manure and litter if required, and s</w:t>
            </w:r>
            <w:r w:rsidRPr="006E1D1B">
              <w:t>tore or treat appropriately</w:t>
            </w:r>
          </w:p>
          <w:p w:rsidR="00000000" w:rsidRPr="006E1D1B" w:rsidP="006E1D1B">
            <w:pPr>
              <w:pStyle w:val="List"/>
            </w:pPr>
            <w:r w:rsidRPr="006E1D1B">
              <w:t>5.2</w:t>
            </w:r>
            <w:r w:rsidRPr="006E1D1B">
              <w:tab/>
              <w:t xml:space="preserve">Remove, store and treat liquid effluent appropriately and as </w:t>
            </w:r>
            <w:r w:rsidRPr="006E1D1B">
              <w:t>required</w:t>
            </w:r>
          </w:p>
          <w:p w:rsidR="00000000" w:rsidRPr="006E1D1B" w:rsidP="006E1D1B">
            <w:pPr>
              <w:pStyle w:val="List"/>
            </w:pPr>
            <w:r w:rsidRPr="006E1D1B">
              <w:t>5.3</w:t>
            </w:r>
            <w:r w:rsidRPr="006E1D1B">
              <w:tab/>
              <w:t>Check that manure and effluent storage and treatment systems are operated according to the production program and manufacturer</w:t>
            </w:r>
            <w:r>
              <w:t>’</w:t>
            </w:r>
            <w:r w:rsidRPr="006E1D1B">
              <w:t>s instructions</w:t>
            </w:r>
          </w:p>
          <w:p w:rsidR="00000000" w:rsidRPr="006E1D1B" w:rsidP="006E1D1B">
            <w:pPr>
              <w:pStyle w:val="List"/>
            </w:pPr>
            <w:r w:rsidRPr="006E1D1B">
              <w:t>5.4</w:t>
            </w:r>
            <w:r w:rsidRPr="006E1D1B">
              <w:tab/>
            </w:r>
            <w:r w:rsidRPr="006E1D1B">
              <w:t>Ensure that all waste and used consumables are removed from production site and disposed of in line with enterprise environmental policies</w:t>
            </w:r>
          </w:p>
          <w:p w:rsidR="00000000" w:rsidP="006E1D1B">
            <w:pPr>
              <w:pStyle w:val="List"/>
              <w:rPr>
                <w:lang w:val="en-NZ"/>
              </w:rPr>
            </w:pPr>
            <w:r w:rsidRPr="006E1D1B">
              <w:t>5.6</w:t>
            </w:r>
            <w:r w:rsidRPr="006E1D1B">
              <w:tab/>
              <w:t>Ensure work, health and safety requirements are being observed and followed</w:t>
            </w:r>
          </w:p>
        </w:tc>
      </w:tr>
      <w:tr w:rsidTr="00F14FF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List"/>
              <w:rPr>
                <w:lang w:val="en-NZ"/>
              </w:rPr>
            </w:pPr>
            <w:r w:rsidRPr="006E1D1B">
              <w:t>6.</w:t>
            </w:r>
            <w:r w:rsidRPr="006E1D1B">
              <w:tab/>
              <w:t>Monitor and maintain production e</w:t>
            </w:r>
            <w:r w:rsidRPr="006E1D1B">
              <w:t>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1B" w:rsidP="006E1D1B">
            <w:pPr>
              <w:pStyle w:val="List"/>
            </w:pPr>
            <w:r w:rsidRPr="006E1D1B">
              <w:t>6.1</w:t>
            </w:r>
            <w:r w:rsidRPr="006E1D1B">
              <w:tab/>
              <w:t>Identify and monitor production environment components</w:t>
            </w:r>
          </w:p>
          <w:p w:rsidR="00000000" w:rsidRPr="006E1D1B" w:rsidP="006E1D1B">
            <w:pPr>
              <w:pStyle w:val="List"/>
            </w:pPr>
            <w:r w:rsidRPr="006E1D1B">
              <w:t>6.2</w:t>
            </w:r>
            <w:r w:rsidRPr="006E1D1B">
              <w:tab/>
              <w:t xml:space="preserve">Observe production environment for signs of deterioration, and record and report to management </w:t>
            </w:r>
          </w:p>
          <w:p w:rsidR="00000000" w:rsidRPr="006E1D1B" w:rsidP="006E1D1B">
            <w:pPr>
              <w:pStyle w:val="List"/>
            </w:pPr>
            <w:r w:rsidRPr="006E1D1B">
              <w:t>6.3</w:t>
            </w:r>
            <w:r w:rsidRPr="006E1D1B">
              <w:tab/>
              <w:t xml:space="preserve">Monitor nutrient, soil and water conditions of production environment, report and </w:t>
            </w:r>
            <w:r w:rsidRPr="006E1D1B">
              <w:t>carry out maintenance as required</w:t>
            </w:r>
          </w:p>
          <w:p w:rsidR="00000000" w:rsidP="006E1D1B">
            <w:pPr>
              <w:pStyle w:val="List"/>
              <w:rPr>
                <w:lang w:val="en-NZ"/>
              </w:rPr>
            </w:pPr>
            <w:r w:rsidRPr="006E1D1B">
              <w:t>6.4</w:t>
            </w:r>
            <w:r w:rsidRPr="006E1D1B">
              <w:tab/>
              <w:t>Coordinate or carry out maintenance of production environment as required.</w:t>
            </w:r>
          </w:p>
        </w:tc>
      </w:tr>
      <w:tr w:rsidTr="00F14FF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List"/>
              <w:rPr>
                <w:lang w:val="en-NZ"/>
              </w:rPr>
            </w:pPr>
            <w:r w:rsidRPr="006E1D1B">
              <w:t>7.</w:t>
            </w:r>
            <w:r w:rsidRPr="006E1D1B">
              <w:tab/>
              <w:t>Complete records and documentation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1B" w:rsidP="006E1D1B">
            <w:pPr>
              <w:pStyle w:val="List"/>
            </w:pPr>
            <w:r w:rsidRPr="006E1D1B">
              <w:t>7.1</w:t>
            </w:r>
            <w:r w:rsidRPr="006E1D1B">
              <w:tab/>
              <w:t>Collate information gathered throughout production operations</w:t>
            </w:r>
          </w:p>
          <w:p w:rsidR="00000000" w:rsidRPr="006E1D1B" w:rsidP="006E1D1B">
            <w:pPr>
              <w:pStyle w:val="List"/>
            </w:pPr>
            <w:r w:rsidRPr="006E1D1B">
              <w:t>7.2</w:t>
            </w:r>
            <w:r w:rsidRPr="006E1D1B">
              <w:tab/>
              <w:t>Document collated information wher</w:t>
            </w:r>
            <w:r w:rsidRPr="006E1D1B">
              <w:t>e required, and prepare for reporting to supervisor or manager</w:t>
            </w:r>
          </w:p>
        </w:tc>
      </w:tr>
    </w:tbl>
    <w:p w:rsidR="00000000" w:rsidRPr="006E1D1B" w:rsidP="006E1D1B">
      <w:pPr>
        <w:pStyle w:val="BodyText"/>
      </w:pPr>
    </w:p>
    <w:p w:rsidR="00000000" w:rsidRPr="006E1D1B" w:rsidP="006E1D1B">
      <w:pPr>
        <w:pStyle w:val="AllowPageBreak"/>
      </w:pPr>
    </w:p>
    <w:p w:rsidR="00000000" w:rsidRPr="006E1D1B" w:rsidP="006E1D1B">
      <w:pPr>
        <w:pStyle w:val="Heading1"/>
      </w:pPr>
      <w:bookmarkStart w:id="6" w:name="O_858996"/>
      <w:bookmarkEnd w:id="6"/>
      <w:r w:rsidRPr="006E1D1B">
        <w:t>Foundation Skills</w:t>
      </w:r>
    </w:p>
    <w:p w:rsidR="00000000" w:rsidRPr="006E1D1B" w:rsidP="00F14FF4">
      <w:pPr>
        <w:pStyle w:val="BodyText"/>
      </w:pPr>
      <w:r w:rsidRPr="006E1D1B">
        <w:t>Foundation Skills essential to performance are explicit in the performance criteria of this unit of competency.</w:t>
      </w:r>
    </w:p>
    <w:p w:rsidR="00000000" w:rsidRPr="006E1D1B" w:rsidP="006E1D1B">
      <w:pPr>
        <w:pStyle w:val="Heading1"/>
      </w:pPr>
      <w:bookmarkStart w:id="7" w:name="O_858997"/>
      <w:bookmarkEnd w:id="7"/>
      <w:r w:rsidRPr="006E1D1B">
        <w:t>Range of Conditions</w:t>
      </w:r>
    </w:p>
    <w:p w:rsidR="00000000" w:rsidRPr="006E1D1B" w:rsidP="006E1D1B">
      <w:pPr>
        <w:pStyle w:val="Heading1"/>
      </w:pPr>
      <w:bookmarkStart w:id="8" w:name="O_858998"/>
      <w:bookmarkEnd w:id="8"/>
      <w:r w:rsidRPr="006E1D1B">
        <w:t>Unit Mapping Information</w:t>
      </w:r>
    </w:p>
    <w:p w:rsidR="00000000" w:rsidRPr="006E1D1B" w:rsidP="00F14FF4">
      <w:pPr>
        <w:pStyle w:val="BodyText"/>
      </w:pPr>
      <w:r w:rsidRPr="006E1D1B">
        <w:t>New unit - No equivalent.</w:t>
      </w:r>
    </w:p>
    <w:p w:rsidR="00000000" w:rsidRPr="006E1D1B" w:rsidP="006E1D1B">
      <w:pPr>
        <w:pStyle w:val="Heading1"/>
      </w:pPr>
      <w:bookmarkStart w:id="9" w:name="O_859005"/>
      <w:bookmarkEnd w:id="9"/>
      <w:r w:rsidRPr="006E1D1B">
        <w:t>Links</w:t>
      </w:r>
    </w:p>
    <w:p w:rsidR="00000000" w:rsidRPr="006E1D1B" w:rsidP="00F14FF4">
      <w:pPr>
        <w:pStyle w:val="BodyText"/>
      </w:pPr>
      <w:r w:rsidRPr="006E1D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32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1D1B" w:rsidP="00F14FF4">
      <w:pPr>
        <w:pStyle w:val="BodyText"/>
        <w:sectPr w:rsidSect="006E1D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1D1B" w:rsidP="006E1D1B">
      <w:pPr>
        <w:pStyle w:val="SuperHeading"/>
      </w:pPr>
      <w:r w:rsidRPr="006E1D1B">
        <w:t>Assessment Requirements for AHCPRK306 Monitor and maintain outdoor pig production</w:t>
      </w:r>
    </w:p>
    <w:p w:rsidR="00000000" w:rsidRPr="006E1D1B" w:rsidP="006E1D1B">
      <w:pPr>
        <w:pStyle w:val="Heading1"/>
      </w:pPr>
      <w:bookmarkStart w:id="10" w:name="O_859000"/>
      <w:bookmarkEnd w:id="10"/>
      <w:r w:rsidRPr="006E1D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E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TableHeading"/>
              <w:rPr>
                <w:lang w:val="en-NZ"/>
              </w:rPr>
            </w:pPr>
            <w:r w:rsidRPr="006E1D1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TableHeading"/>
              <w:rPr>
                <w:lang w:val="en-NZ"/>
              </w:rPr>
            </w:pPr>
            <w:r w:rsidRPr="006E1D1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TableHeading"/>
              <w:rPr>
                <w:lang w:val="en-NZ"/>
              </w:rPr>
            </w:pPr>
            <w:r w:rsidRPr="006E1D1B">
              <w:t>Comment</w:t>
            </w:r>
          </w:p>
        </w:tc>
      </w:tr>
      <w:tr w:rsidTr="006E1D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BodyText"/>
              <w:rPr>
                <w:lang w:val="en-NZ"/>
              </w:rPr>
            </w:pPr>
            <w:r w:rsidRPr="006E1D1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D1B">
            <w:pPr>
              <w:pStyle w:val="BodyText"/>
              <w:rPr>
                <w:lang w:val="en-NZ"/>
              </w:rPr>
            </w:pPr>
            <w:r w:rsidRPr="006E1D1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D1B" w:rsidP="006E1D1B">
            <w:pPr>
              <w:pStyle w:val="BodyText"/>
            </w:pPr>
            <w:r w:rsidRPr="006E1D1B">
              <w:t>Initial release</w:t>
            </w:r>
          </w:p>
        </w:tc>
      </w:tr>
    </w:tbl>
    <w:p w:rsidR="00000000" w:rsidRPr="006E1D1B" w:rsidP="006E1D1B">
      <w:pPr>
        <w:pStyle w:val="BodyText"/>
      </w:pPr>
    </w:p>
    <w:p w:rsidR="00000000" w:rsidRPr="006E1D1B" w:rsidP="006E1D1B">
      <w:pPr>
        <w:pStyle w:val="AllowPageBreak"/>
      </w:pPr>
    </w:p>
    <w:p w:rsidR="00000000" w:rsidRPr="006E1D1B" w:rsidP="006E1D1B">
      <w:pPr>
        <w:pStyle w:val="Heading1"/>
      </w:pPr>
      <w:bookmarkStart w:id="11" w:name="O_859001"/>
      <w:bookmarkEnd w:id="11"/>
      <w:r w:rsidRPr="006E1D1B">
        <w:t>Performance Evidence</w:t>
      </w:r>
    </w:p>
    <w:p w:rsidR="00000000" w:rsidRPr="006E1D1B" w:rsidP="00F14FF4">
      <w:pPr>
        <w:pStyle w:val="BodyText"/>
      </w:pPr>
      <w:r w:rsidRPr="006E1D1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6E1D1B" w:rsidP="00F14FF4">
      <w:pPr>
        <w:pStyle w:val="BodyText"/>
      </w:pPr>
      <w:r w:rsidRPr="006E1D1B">
        <w:t xml:space="preserve">The </w:t>
      </w:r>
      <w:r w:rsidRPr="006E1D1B">
        <w:t>candidate must provide evidence that they can:</w:t>
      </w:r>
    </w:p>
    <w:p w:rsidR="00000000" w:rsidRPr="006E1D1B" w:rsidP="006E1D1B">
      <w:pPr>
        <w:pStyle w:val="ListBullet"/>
      </w:pPr>
      <w:r w:rsidRPr="006E1D1B">
        <w:t xml:space="preserve">prepare for work in the production area </w:t>
      </w:r>
    </w:p>
    <w:p w:rsidR="00000000" w:rsidRPr="006E1D1B" w:rsidP="006E1D1B">
      <w:pPr>
        <w:pStyle w:val="ListBullet"/>
      </w:pPr>
      <w:r w:rsidRPr="006E1D1B">
        <w:t xml:space="preserve">coordinate work activities </w:t>
      </w:r>
    </w:p>
    <w:p w:rsidR="00000000" w:rsidRPr="006E1D1B" w:rsidP="006E1D1B">
      <w:pPr>
        <w:pStyle w:val="ListBullet"/>
      </w:pPr>
      <w:r w:rsidRPr="006E1D1B">
        <w:t>monitor daily operations</w:t>
      </w:r>
    </w:p>
    <w:p w:rsidR="00000000" w:rsidRPr="006E1D1B" w:rsidP="006E1D1B">
      <w:pPr>
        <w:pStyle w:val="ListBullet"/>
      </w:pPr>
      <w:r w:rsidRPr="006E1D1B">
        <w:t>monitor herd health</w:t>
      </w:r>
    </w:p>
    <w:p w:rsidR="00000000" w:rsidRPr="006E1D1B" w:rsidP="006E1D1B">
      <w:pPr>
        <w:pStyle w:val="ListBullet"/>
      </w:pPr>
      <w:r w:rsidRPr="006E1D1B">
        <w:t>monitor production environment</w:t>
      </w:r>
    </w:p>
    <w:p w:rsidR="00000000" w:rsidRPr="006E1D1B" w:rsidP="006E1D1B">
      <w:pPr>
        <w:pStyle w:val="ListBullet"/>
      </w:pPr>
      <w:r w:rsidRPr="006E1D1B">
        <w:t>complete records and documentation</w:t>
      </w:r>
    </w:p>
    <w:p w:rsidR="00000000" w:rsidRPr="006E1D1B" w:rsidP="006E1D1B">
      <w:pPr>
        <w:pStyle w:val="ListBullet"/>
      </w:pPr>
      <w:r w:rsidRPr="006E1D1B">
        <w:t xml:space="preserve">follow work health and safety policies </w:t>
      </w:r>
    </w:p>
    <w:p w:rsidR="00000000" w:rsidRPr="006E1D1B" w:rsidP="006E1D1B">
      <w:pPr>
        <w:pStyle w:val="ListBullet"/>
      </w:pPr>
      <w:r w:rsidRPr="006E1D1B">
        <w:t xml:space="preserve">follow biosecurity policies </w:t>
      </w:r>
    </w:p>
    <w:p w:rsidR="00000000" w:rsidRPr="006E1D1B" w:rsidP="006E1D1B">
      <w:pPr>
        <w:pStyle w:val="ListBullet"/>
      </w:pPr>
      <w:r w:rsidRPr="006E1D1B">
        <w:t xml:space="preserve">follow animal welfare policies </w:t>
      </w:r>
    </w:p>
    <w:p w:rsidR="00000000" w:rsidRPr="006E1D1B" w:rsidP="006E1D1B">
      <w:pPr>
        <w:pStyle w:val="ListBullet"/>
      </w:pPr>
      <w:r w:rsidRPr="006E1D1B">
        <w:t>follow environmental policies</w:t>
      </w:r>
    </w:p>
    <w:p w:rsidR="00000000" w:rsidRPr="006E1D1B" w:rsidP="006E1D1B">
      <w:pPr>
        <w:pStyle w:val="AllowPageBreak"/>
      </w:pPr>
    </w:p>
    <w:p w:rsidR="00000000" w:rsidRPr="006E1D1B" w:rsidP="006E1D1B">
      <w:pPr>
        <w:pStyle w:val="Heading1"/>
      </w:pPr>
      <w:bookmarkStart w:id="12" w:name="O_859002"/>
      <w:bookmarkEnd w:id="12"/>
      <w:r w:rsidRPr="006E1D1B">
        <w:t>Knowledge Evidence</w:t>
      </w:r>
    </w:p>
    <w:p w:rsidR="00000000" w:rsidRPr="006E1D1B" w:rsidP="00F14FF4">
      <w:pPr>
        <w:pStyle w:val="BodyText"/>
      </w:pPr>
      <w:r w:rsidRPr="006E1D1B">
        <w:t>The candidate must demonstrate knowledge of:</w:t>
      </w:r>
    </w:p>
    <w:p w:rsidR="00000000" w:rsidRPr="006E1D1B" w:rsidP="006E1D1B">
      <w:pPr>
        <w:pStyle w:val="ListBullet"/>
      </w:pPr>
      <w:r w:rsidRPr="006E1D1B">
        <w:t>relevant legislation, codes of practice, in</w:t>
      </w:r>
      <w:r w:rsidRPr="006E1D1B">
        <w:t xml:space="preserve">dustry standards and guidelines for outdoor pig production </w:t>
      </w:r>
    </w:p>
    <w:p w:rsidR="00000000" w:rsidRPr="006E1D1B" w:rsidP="006E1D1B">
      <w:pPr>
        <w:pStyle w:val="ListBullet"/>
      </w:pPr>
      <w:r w:rsidRPr="006E1D1B">
        <w:t>features and uses of enterprise production plans, enterprise work programs, environmental management plan and nutrient management plan</w:t>
      </w:r>
    </w:p>
    <w:p w:rsidR="00000000" w:rsidRPr="006E1D1B" w:rsidP="006E1D1B">
      <w:pPr>
        <w:pStyle w:val="ListBullet"/>
      </w:pPr>
      <w:r w:rsidRPr="006E1D1B">
        <w:t>requirements, maintenance, mitigation and protection measures</w:t>
      </w:r>
      <w:r w:rsidRPr="006E1D1B">
        <w:t xml:space="preserve"> for nutrients, soils, ground and surface water</w:t>
      </w:r>
    </w:p>
    <w:p w:rsidR="00000000" w:rsidRPr="006E1D1B" w:rsidP="006E1D1B">
      <w:pPr>
        <w:pStyle w:val="ListBullet"/>
      </w:pPr>
      <w:r w:rsidRPr="006E1D1B">
        <w:t xml:space="preserve">significance, effects and control measures for chemicals, gaseous emissions and odours that impact on the production environment and surrounding community </w:t>
      </w:r>
    </w:p>
    <w:p w:rsidR="00000000" w:rsidRPr="006E1D1B" w:rsidP="006E1D1B">
      <w:pPr>
        <w:pStyle w:val="ListBullet"/>
      </w:pPr>
      <w:r w:rsidRPr="006E1D1B">
        <w:t>relevant regulatory, industry and enterprise work he</w:t>
      </w:r>
      <w:r w:rsidRPr="006E1D1B">
        <w:t>alth and safety requirements, codes of practice and standards</w:t>
      </w:r>
    </w:p>
    <w:p w:rsidR="00000000" w:rsidRPr="006E1D1B" w:rsidP="006E1D1B">
      <w:pPr>
        <w:pStyle w:val="ListBullet"/>
      </w:pPr>
      <w:r w:rsidRPr="006E1D1B">
        <w:t>use and maintenance of personal protective equipment</w:t>
      </w:r>
    </w:p>
    <w:p w:rsidR="00000000" w:rsidRPr="006E1D1B" w:rsidP="006E1D1B">
      <w:pPr>
        <w:pStyle w:val="ListBullet"/>
      </w:pPr>
      <w:r w:rsidRPr="006E1D1B">
        <w:t>types, functions, cleaning and maintenance of relevant tools and equipment</w:t>
      </w:r>
    </w:p>
    <w:p w:rsidR="00000000" w:rsidRPr="006E1D1B" w:rsidP="006E1D1B">
      <w:pPr>
        <w:pStyle w:val="ListBullet"/>
      </w:pPr>
      <w:r w:rsidRPr="006E1D1B">
        <w:t xml:space="preserve">types, requirements for and methods for determining allocation of </w:t>
      </w:r>
      <w:r w:rsidRPr="006E1D1B">
        <w:t>enterprise resources</w:t>
      </w:r>
    </w:p>
    <w:p w:rsidR="00000000" w:rsidRPr="006E1D1B" w:rsidP="006E1D1B">
      <w:pPr>
        <w:pStyle w:val="ListBullet"/>
      </w:pPr>
      <w:r w:rsidRPr="006E1D1B">
        <w:t>strategies for communicating with and providing feedback to staff, contractors  and management</w:t>
      </w:r>
    </w:p>
    <w:p w:rsidR="00000000" w:rsidRPr="006E1D1B" w:rsidP="006E1D1B">
      <w:pPr>
        <w:pStyle w:val="ListBullet"/>
      </w:pPr>
      <w:r w:rsidRPr="006E1D1B">
        <w:t>effects and impacts of weather elements on enterprise work programs and outdoor production environments, and preparations and adjustments to mitigate such impacts</w:t>
      </w:r>
    </w:p>
    <w:p w:rsidR="00000000" w:rsidRPr="006E1D1B" w:rsidP="006E1D1B">
      <w:pPr>
        <w:pStyle w:val="ListBullet"/>
      </w:pPr>
      <w:r w:rsidRPr="006E1D1B">
        <w:t>types, functions, characteristics, cleaning and maintenance of relevant outdoor pig housing a</w:t>
      </w:r>
      <w:r w:rsidRPr="006E1D1B">
        <w:t>nd production installations and equipment, such as fencing, feeders and drinkers</w:t>
      </w:r>
    </w:p>
    <w:p w:rsidR="00000000" w:rsidRPr="006E1D1B" w:rsidP="006E1D1B">
      <w:pPr>
        <w:pStyle w:val="ListBullet"/>
      </w:pPr>
      <w:r w:rsidRPr="006E1D1B">
        <w:t>requirements, methods and procedures for manure and litter removal and treatment</w:t>
      </w:r>
    </w:p>
    <w:p w:rsidR="00000000" w:rsidRPr="006E1D1B" w:rsidP="006E1D1B">
      <w:pPr>
        <w:pStyle w:val="ListBullet"/>
      </w:pPr>
      <w:r w:rsidRPr="006E1D1B">
        <w:t>types, characteristics, functions, operation and maintenance of effluent storage and treatment</w:t>
      </w:r>
      <w:r w:rsidRPr="006E1D1B">
        <w:t xml:space="preserve"> systems</w:t>
      </w:r>
    </w:p>
    <w:p w:rsidR="00000000" w:rsidRPr="006E1D1B" w:rsidP="006E1D1B">
      <w:pPr>
        <w:pStyle w:val="ListBullet"/>
      </w:pPr>
      <w:r w:rsidRPr="006E1D1B">
        <w:t>requirements, methods and procedures for waste removal and disposal</w:t>
      </w:r>
    </w:p>
    <w:p w:rsidR="00000000" w:rsidRPr="006E1D1B" w:rsidP="006E1D1B">
      <w:pPr>
        <w:pStyle w:val="ListBullet"/>
      </w:pPr>
      <w:r w:rsidRPr="006E1D1B">
        <w:t>common diseases signs of health, signs of ill health, and methods for assessing individual pig and herd health and condition</w:t>
      </w:r>
    </w:p>
    <w:p w:rsidR="00000000" w:rsidRPr="006E1D1B" w:rsidP="006E1D1B">
      <w:pPr>
        <w:pStyle w:val="ListBullet"/>
      </w:pPr>
      <w:r w:rsidRPr="006E1D1B">
        <w:t>requirements, methods and procedures for conducting po</w:t>
      </w:r>
      <w:r w:rsidRPr="006E1D1B">
        <w:t>st mortem examination of pigs</w:t>
      </w:r>
    </w:p>
    <w:p w:rsidR="00000000" w:rsidRPr="006E1D1B" w:rsidP="006E1D1B">
      <w:pPr>
        <w:pStyle w:val="ListBullet"/>
      </w:pPr>
      <w:r w:rsidRPr="006E1D1B">
        <w:t>relevant regulatory, industry and enterprise biosecurity requirements, codes of practice and standards</w:t>
      </w:r>
    </w:p>
    <w:p w:rsidR="00000000" w:rsidRPr="006E1D1B" w:rsidP="006E1D1B">
      <w:pPr>
        <w:pStyle w:val="ListBullet"/>
      </w:pPr>
      <w:r w:rsidRPr="006E1D1B">
        <w:t>relevant regulatory, industry and enterprise environmental and sustainability requirements, codes of practice and standards</w:t>
      </w:r>
    </w:p>
    <w:p w:rsidR="00000000" w:rsidRPr="006E1D1B" w:rsidP="006E1D1B">
      <w:pPr>
        <w:pStyle w:val="ListBullet"/>
      </w:pPr>
      <w:r w:rsidRPr="006E1D1B">
        <w:t>criteria, methods and procedures for monitoring environmental health and condition</w:t>
      </w:r>
    </w:p>
    <w:p w:rsidR="00000000" w:rsidRPr="006E1D1B" w:rsidP="006E1D1B">
      <w:pPr>
        <w:pStyle w:val="ListBullet"/>
      </w:pPr>
      <w:r w:rsidRPr="006E1D1B">
        <w:t>relevant documentation, records and reports that are required</w:t>
      </w:r>
    </w:p>
    <w:p w:rsidR="00000000" w:rsidRPr="006E1D1B" w:rsidP="006E1D1B">
      <w:pPr>
        <w:pStyle w:val="ListBullet"/>
      </w:pPr>
      <w:r w:rsidRPr="006E1D1B">
        <w:t>relevant animal welfare requirements</w:t>
      </w:r>
    </w:p>
    <w:p w:rsidR="00000000" w:rsidRPr="006E1D1B" w:rsidP="006E1D1B">
      <w:pPr>
        <w:pStyle w:val="AllowPageBreak"/>
      </w:pPr>
    </w:p>
    <w:p w:rsidR="00000000" w:rsidRPr="006E1D1B" w:rsidP="006E1D1B">
      <w:pPr>
        <w:pStyle w:val="Heading1"/>
      </w:pPr>
      <w:bookmarkStart w:id="13" w:name="O_859003"/>
      <w:bookmarkEnd w:id="13"/>
      <w:r w:rsidRPr="006E1D1B">
        <w:t>Assessment Conditions</w:t>
      </w:r>
    </w:p>
    <w:p w:rsidR="00000000" w:rsidRPr="006E1D1B" w:rsidP="00F14FF4">
      <w:pPr>
        <w:pStyle w:val="BodyText"/>
      </w:pPr>
      <w:r w:rsidRPr="006E1D1B">
        <w:t>Competency is to be assessed in th</w:t>
      </w:r>
      <w:r w:rsidRPr="006E1D1B">
        <w:t xml:space="preserve">e workplace OR workplace and simulated environment that accurately reflects performance in a real workplace setting. </w:t>
      </w:r>
    </w:p>
    <w:p w:rsidR="00000000" w:rsidRPr="006E1D1B" w:rsidP="00F14FF4">
      <w:pPr>
        <w:pStyle w:val="BodyText"/>
      </w:pPr>
      <w:r w:rsidRPr="006E1D1B">
        <w:t>Assessors must satisfy current standards for RTOs.</w:t>
      </w:r>
    </w:p>
    <w:p w:rsidR="00000000" w:rsidRPr="006E1D1B" w:rsidP="006E1D1B">
      <w:pPr>
        <w:pStyle w:val="Heading1"/>
      </w:pPr>
      <w:bookmarkStart w:id="14" w:name="O_859006"/>
      <w:bookmarkEnd w:id="14"/>
      <w:r w:rsidRPr="006E1D1B">
        <w:t>Links</w:t>
      </w:r>
    </w:p>
    <w:p w:rsidR="00000000" w:rsidRPr="006E1D1B" w:rsidP="00F14FF4">
      <w:pPr>
        <w:pStyle w:val="BodyText"/>
      </w:pPr>
      <w:r w:rsidRPr="006E1D1B">
        <w:t>Companion Volume implementation guides are found in VETNet -</w:t>
      </w:r>
      <w:r w:rsidRPr="006E1D1B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132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E1D1B" w:rsidP="006E1D1B"/>
    <w:sectPr w:rsidSect="006E1D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1B" w:rsidRPr="00F14FF4" w:rsidP="00F14F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FF4" w:rsidP="006E1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14FF4" w:rsidP="006E1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4FF4" w:rsidP="006E1D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1B" w:rsidP="006E1D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4FF4">
      <w:t>Approved</w:t>
    </w:r>
    <w:r w:rsidR="00F14F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4FF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4FF4">
      <w:rPr>
        <w:noProof/>
      </w:rPr>
      <w:t>5</w:t>
    </w:r>
    <w:r>
      <w:rPr>
        <w:noProof/>
      </w:rPr>
      <w:fldChar w:fldCharType="end"/>
    </w:r>
  </w:p>
  <w:p w:rsidR="006E1D1B" w:rsidP="006E1D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4F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4FF4">
      <w:t>Skills Insight</w:t>
    </w:r>
    <w:r w:rsidR="00F14FF4">
      <w:fldChar w:fldCharType="end"/>
    </w:r>
  </w:p>
  <w:p w:rsidR="006E1D1B" w:rsidP="006E1D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F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D1B" w:rsidRPr="00F14FF4" w:rsidP="00F14F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FF4" w:rsidRPr="002D2AF8" w:rsidP="006E1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AHCPRK306 Monitor and maintain outdoor pig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4FF4" w:rsidP="006E1D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D1B" w:rsidRPr="002D2AF8" w:rsidP="006E1D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4FF4">
      <w:t>AHCPRK306 Monitor and maintain outdoor pig production</w:t>
    </w:r>
    <w:r w:rsidR="00F14F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4FF4">
      <w:rPr>
        <w:noProof/>
      </w:rPr>
      <w:t>2 March 2025</w:t>
    </w:r>
    <w:r>
      <w:fldChar w:fldCharType="end"/>
    </w:r>
  </w:p>
  <w:p w:rsidR="006E1D1B" w:rsidP="006E1D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92C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7C9E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D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D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D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D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D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D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D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D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D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D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D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D1B"/>
  </w:style>
  <w:style w:type="character" w:customStyle="1" w:styleId="Heading1Char">
    <w:name w:val="Heading 1 Char"/>
    <w:basedOn w:val="DefaultParagraphFont"/>
    <w:link w:val="Heading1"/>
    <w:rsid w:val="006E1D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D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D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1D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1D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E1D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1D1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1D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D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D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D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D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D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D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D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D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D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D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D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D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D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D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D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D1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1D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1D1B"/>
    <w:rPr>
      <w:b/>
      <w:spacing w:val="0"/>
    </w:rPr>
  </w:style>
  <w:style w:type="paragraph" w:customStyle="1" w:styleId="SuperTitle">
    <w:name w:val="SuperTitle"/>
    <w:basedOn w:val="Title"/>
    <w:rsid w:val="006E1D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D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D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D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D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D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D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D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D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D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D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D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D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1D1B"/>
    <w:rPr>
      <w:i/>
    </w:rPr>
  </w:style>
  <w:style w:type="paragraph" w:styleId="Caption">
    <w:name w:val="caption"/>
    <w:basedOn w:val="BodyText"/>
    <w:next w:val="Normal"/>
    <w:qFormat/>
    <w:rsid w:val="006E1D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D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D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D1B"/>
  </w:style>
  <w:style w:type="paragraph" w:styleId="TableofFigures">
    <w:name w:val="table of figures"/>
    <w:basedOn w:val="Normal"/>
    <w:next w:val="Normal"/>
    <w:semiHidden/>
    <w:rsid w:val="006E1D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D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D1B"/>
    <w:rPr>
      <w:rFonts w:ascii="Wingdings" w:hAnsi="Wingdings"/>
    </w:rPr>
  </w:style>
  <w:style w:type="character" w:customStyle="1" w:styleId="HotSpot">
    <w:name w:val="HotSpot"/>
    <w:rsid w:val="006E1D1B"/>
    <w:rPr>
      <w:color w:val="0033CC"/>
      <w:u w:val="none"/>
    </w:rPr>
  </w:style>
  <w:style w:type="paragraph" w:customStyle="1" w:styleId="BodyTextRight">
    <w:name w:val="Body Text Right"/>
    <w:basedOn w:val="BodyText"/>
    <w:rsid w:val="006E1D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D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D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D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D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D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D1B"/>
    <w:rPr>
      <w:sz w:val="32"/>
    </w:rPr>
  </w:style>
  <w:style w:type="paragraph" w:customStyle="1" w:styleId="HeadingProcedure">
    <w:name w:val="Heading Procedure"/>
    <w:basedOn w:val="HeadingBase"/>
    <w:next w:val="Normal"/>
    <w:rsid w:val="006E1D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D1B"/>
    <w:pPr>
      <w:spacing w:before="60" w:after="60"/>
    </w:pPr>
  </w:style>
  <w:style w:type="paragraph" w:styleId="ListContinue">
    <w:name w:val="List Continue"/>
    <w:basedOn w:val="List"/>
    <w:rsid w:val="006E1D1B"/>
    <w:pPr>
      <w:ind w:firstLine="0"/>
    </w:pPr>
  </w:style>
  <w:style w:type="paragraph" w:customStyle="1" w:styleId="ListNote">
    <w:name w:val="List Note"/>
    <w:basedOn w:val="List"/>
    <w:rsid w:val="006E1D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D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D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D1B"/>
    <w:rPr>
      <w:rFonts w:ascii="Courier New" w:hAnsi="Courier New"/>
    </w:rPr>
  </w:style>
  <w:style w:type="paragraph" w:customStyle="1" w:styleId="NoteBullet">
    <w:name w:val="Note Bullet"/>
    <w:basedOn w:val="Note"/>
    <w:rsid w:val="006E1D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D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D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D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D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D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D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D1B"/>
    <w:rPr>
      <w:b/>
      <w:smallCaps/>
    </w:rPr>
  </w:style>
  <w:style w:type="paragraph" w:customStyle="1" w:styleId="TableListNumber">
    <w:name w:val="Table List Number"/>
    <w:basedOn w:val="ListNumber"/>
    <w:rsid w:val="006E1D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D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D1B"/>
    <w:pPr>
      <w:numPr>
        <w:numId w:val="8"/>
      </w:numPr>
    </w:pPr>
  </w:style>
  <w:style w:type="paragraph" w:customStyle="1" w:styleId="ListAlpha2">
    <w:name w:val="List Alpha 2"/>
    <w:basedOn w:val="List2"/>
    <w:rsid w:val="006E1D1B"/>
    <w:pPr>
      <w:numPr>
        <w:numId w:val="7"/>
      </w:numPr>
    </w:pPr>
  </w:style>
  <w:style w:type="paragraph" w:styleId="List2">
    <w:name w:val="List 2"/>
    <w:basedOn w:val="BodyText"/>
    <w:rsid w:val="006E1D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D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D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D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D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D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D1B"/>
    <w:pPr>
      <w:numPr>
        <w:numId w:val="3"/>
      </w:numPr>
    </w:pPr>
  </w:style>
  <w:style w:type="paragraph" w:styleId="ListContinue2">
    <w:name w:val="List Continue 2"/>
    <w:basedOn w:val="List2"/>
    <w:rsid w:val="006E1D1B"/>
    <w:pPr>
      <w:ind w:firstLine="0"/>
    </w:pPr>
  </w:style>
  <w:style w:type="paragraph" w:styleId="ListContinue3">
    <w:name w:val="List Continue 3"/>
    <w:basedOn w:val="List3"/>
    <w:rsid w:val="006E1D1B"/>
    <w:pPr>
      <w:ind w:left="1021" w:firstLine="0"/>
    </w:pPr>
  </w:style>
  <w:style w:type="paragraph" w:styleId="ListContinue4">
    <w:name w:val="List Continue 4"/>
    <w:basedOn w:val="List4"/>
    <w:rsid w:val="006E1D1B"/>
    <w:pPr>
      <w:ind w:firstLine="0"/>
    </w:pPr>
  </w:style>
  <w:style w:type="paragraph" w:styleId="ListContinue5">
    <w:name w:val="List Continue 5"/>
    <w:basedOn w:val="List5"/>
    <w:rsid w:val="006E1D1B"/>
    <w:pPr>
      <w:ind w:firstLine="0"/>
    </w:pPr>
  </w:style>
  <w:style w:type="paragraph" w:styleId="ListNumber3">
    <w:name w:val="List Number 3"/>
    <w:basedOn w:val="List3"/>
    <w:rsid w:val="006E1D1B"/>
    <w:pPr>
      <w:numPr>
        <w:numId w:val="4"/>
      </w:numPr>
    </w:pPr>
  </w:style>
  <w:style w:type="paragraph" w:styleId="ListNumber4">
    <w:name w:val="List Number 4"/>
    <w:basedOn w:val="List4"/>
    <w:rsid w:val="006E1D1B"/>
    <w:pPr>
      <w:numPr>
        <w:numId w:val="5"/>
      </w:numPr>
    </w:pPr>
  </w:style>
  <w:style w:type="paragraph" w:styleId="ListNumber5">
    <w:name w:val="List Number 5"/>
    <w:basedOn w:val="List5"/>
    <w:rsid w:val="006E1D1B"/>
    <w:pPr>
      <w:numPr>
        <w:numId w:val="6"/>
      </w:numPr>
    </w:pPr>
  </w:style>
  <w:style w:type="paragraph" w:styleId="BlockText">
    <w:name w:val="Block Text"/>
    <w:basedOn w:val="Normal"/>
    <w:rsid w:val="006E1D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D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D1B"/>
    <w:rPr>
      <w:sz w:val="16"/>
      <w:vertAlign w:val="superscript"/>
    </w:rPr>
  </w:style>
  <w:style w:type="character" w:customStyle="1" w:styleId="Symbols">
    <w:name w:val="Symbols"/>
    <w:basedOn w:val="DefaultParagraphFont"/>
    <w:rsid w:val="006E1D1B"/>
    <w:rPr>
      <w:rFonts w:ascii="Symbol" w:hAnsi="Symbol"/>
    </w:rPr>
  </w:style>
  <w:style w:type="character" w:customStyle="1" w:styleId="MenuOptions">
    <w:name w:val="Menu Options"/>
    <w:basedOn w:val="DefaultParagraphFont"/>
    <w:rsid w:val="006E1D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D1B"/>
    <w:rPr>
      <w:b/>
    </w:rPr>
  </w:style>
  <w:style w:type="character" w:customStyle="1" w:styleId="Underlined">
    <w:name w:val="Underlined"/>
    <w:basedOn w:val="DefaultParagraphFont"/>
    <w:rsid w:val="006E1D1B"/>
    <w:rPr>
      <w:u w:val="single"/>
    </w:rPr>
  </w:style>
  <w:style w:type="paragraph" w:customStyle="1" w:styleId="TableBodyTextRight">
    <w:name w:val="Table Body Text Right"/>
    <w:basedOn w:val="TableBodyText"/>
    <w:rsid w:val="006E1D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D1B"/>
    <w:rPr>
      <w:sz w:val="18"/>
    </w:rPr>
  </w:style>
  <w:style w:type="paragraph" w:customStyle="1" w:styleId="BodySmallRight">
    <w:name w:val="Body Small Right"/>
    <w:basedOn w:val="BodyTextRight"/>
    <w:rsid w:val="006E1D1B"/>
    <w:rPr>
      <w:sz w:val="18"/>
      <w:szCs w:val="18"/>
    </w:rPr>
  </w:style>
  <w:style w:type="paragraph" w:customStyle="1" w:styleId="MarginEdition">
    <w:name w:val="Margin Edition"/>
    <w:basedOn w:val="MarginNote"/>
    <w:rsid w:val="006E1D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D1B"/>
    <w:rPr>
      <w:sz w:val="2"/>
      <w:szCs w:val="2"/>
    </w:rPr>
  </w:style>
  <w:style w:type="character" w:customStyle="1" w:styleId="Small">
    <w:name w:val="Small"/>
    <w:basedOn w:val="DefaultParagraphFont"/>
    <w:rsid w:val="006E1D1B"/>
    <w:rPr>
      <w:sz w:val="16"/>
    </w:rPr>
  </w:style>
  <w:style w:type="paragraph" w:customStyle="1" w:styleId="WideTable">
    <w:name w:val="Wide Table"/>
    <w:basedOn w:val="Normal"/>
    <w:rsid w:val="006E1D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D1B"/>
  </w:style>
  <w:style w:type="paragraph" w:styleId="Quote">
    <w:name w:val="Quote"/>
    <w:basedOn w:val="Heading1"/>
    <w:link w:val="QuoteChar"/>
    <w:qFormat/>
    <w:rsid w:val="006E1D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D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D1B"/>
    <w:pPr>
      <w:pageBreakBefore/>
    </w:pPr>
  </w:style>
  <w:style w:type="paragraph" w:customStyle="1" w:styleId="Border">
    <w:name w:val="Border"/>
    <w:basedOn w:val="Normal"/>
    <w:qFormat/>
    <w:rsid w:val="006E1D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D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D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D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D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D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D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D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D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D1B"/>
    <w:rPr>
      <w:u w:val="single"/>
    </w:rPr>
  </w:style>
  <w:style w:type="character" w:customStyle="1" w:styleId="BoldandItalics">
    <w:name w:val="Bold and Italics"/>
    <w:qFormat/>
    <w:rsid w:val="006E1D1B"/>
    <w:rPr>
      <w:b/>
      <w:i/>
      <w:u w:val="none"/>
    </w:rPr>
  </w:style>
  <w:style w:type="paragraph" w:styleId="BalloonText">
    <w:name w:val="Balloon Text"/>
    <w:basedOn w:val="Normal"/>
    <w:link w:val="BalloonTextChar"/>
    <w:rsid w:val="006E1D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D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D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D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D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D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D1B"/>
    <w:pPr>
      <w:spacing w:before="0" w:after="0"/>
    </w:pPr>
  </w:style>
  <w:style w:type="paragraph" w:customStyle="1" w:styleId="BodyTextBold">
    <w:name w:val="Body Text Bold"/>
    <w:basedOn w:val="BodyText"/>
    <w:qFormat/>
    <w:rsid w:val="006E1D1B"/>
    <w:rPr>
      <w:b/>
    </w:rPr>
  </w:style>
  <w:style w:type="character" w:styleId="Hyperlink">
    <w:name w:val="Hyperlink"/>
    <w:basedOn w:val="DefaultParagraphFont"/>
    <w:uiPriority w:val="99"/>
    <w:unhideWhenUsed/>
    <w:rsid w:val="00F14F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1134</Words>
  <Characters>7172</Characters>
  <Application>Microsoft Office Word</Application>
  <DocSecurity>0</DocSecurity>
  <Lines>217</Lines>
  <Paragraphs>140</Paragraphs>
  <ScaleCrop>false</ScaleCrop>
  <Company>Author-it Software Corporation Ltd.</Company>
  <LinksUpToDate>false</LinksUpToDate>
  <CharactersWithSpaces>8166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AHCPRK306 Monitor and maintain outdoor pig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2025-03-01T23:22:00Z</dcterms:created>
  <dcterms:modified xsi:type="dcterms:W3CDTF">2025-03-01T23:22:00Z</dcterms:modified>
</cp:coreProperties>
</file>