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1E1" w:rsidP="001F01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AHCPRK305 Care for grower and finisher pigs</w:t>
      </w:r>
      <w:r>
        <w:fldChar w:fldCharType="end"/>
      </w:r>
    </w:p>
    <w:p w:rsidR="001F01E1" w:rsidP="001F01E1">
      <w:pPr>
        <w:pStyle w:val="Version"/>
        <w:sectPr w:rsidSect="003023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3EA" w:rsidP="003023EA">
      <w:pPr>
        <w:pStyle w:val="SuperHeading"/>
      </w:pPr>
      <w:r w:rsidRPr="003023EA">
        <w:t>AHCPRK305 Care for grower and finisher pigs</w:t>
      </w:r>
    </w:p>
    <w:p w:rsidR="00000000" w:rsidRPr="003023EA" w:rsidP="003023EA">
      <w:pPr>
        <w:pStyle w:val="Heading1"/>
      </w:pPr>
      <w:bookmarkStart w:id="1" w:name="O_858838"/>
      <w:bookmarkEnd w:id="1"/>
      <w:r w:rsidRPr="003023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023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TableHeading"/>
              <w:rPr>
                <w:lang w:val="en-NZ"/>
              </w:rPr>
            </w:pPr>
            <w:r w:rsidRPr="003023E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TableHeading"/>
              <w:rPr>
                <w:lang w:val="en-NZ"/>
              </w:rPr>
            </w:pPr>
            <w:r w:rsidRPr="003023E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TableHeading"/>
              <w:rPr>
                <w:lang w:val="en-NZ"/>
              </w:rPr>
            </w:pPr>
            <w:r w:rsidRPr="003023EA">
              <w:t>Comment</w:t>
            </w:r>
          </w:p>
        </w:tc>
      </w:tr>
      <w:tr w:rsidTr="003023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BodyText"/>
              <w:rPr>
                <w:lang w:val="en-NZ"/>
              </w:rPr>
            </w:pPr>
            <w:r w:rsidRPr="003023E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BodyText"/>
              <w:rPr>
                <w:lang w:val="en-NZ"/>
              </w:rPr>
            </w:pPr>
            <w:r w:rsidRPr="003023E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3EA" w:rsidP="003023EA">
            <w:pPr>
              <w:pStyle w:val="BodyText"/>
            </w:pPr>
            <w:r w:rsidRPr="003023EA">
              <w:t>Initial release</w:t>
            </w:r>
          </w:p>
        </w:tc>
      </w:tr>
    </w:tbl>
    <w:p w:rsidR="00000000" w:rsidRPr="003023EA" w:rsidP="003023EA">
      <w:pPr>
        <w:pStyle w:val="BodyText"/>
      </w:pPr>
    </w:p>
    <w:p w:rsidR="00000000" w:rsidRPr="003023EA" w:rsidP="003023EA">
      <w:pPr>
        <w:pStyle w:val="AllowPageBreak"/>
      </w:pPr>
    </w:p>
    <w:p w:rsidR="00000000" w:rsidRPr="003023EA" w:rsidP="003023EA">
      <w:pPr>
        <w:pStyle w:val="Heading1"/>
      </w:pPr>
      <w:bookmarkStart w:id="2" w:name="O_858839"/>
      <w:bookmarkEnd w:id="2"/>
      <w:r w:rsidRPr="003023EA">
        <w:t>Application</w:t>
      </w:r>
    </w:p>
    <w:p w:rsidR="00000000" w:rsidRPr="003023EA" w:rsidP="001F01E1">
      <w:pPr>
        <w:pStyle w:val="BodyText"/>
      </w:pPr>
      <w:r w:rsidRPr="003023EA">
        <w:t>This unit of competency describes the skills and knowledge required to care for grower pigs.</w:t>
      </w:r>
    </w:p>
    <w:p w:rsidR="00000000" w:rsidRPr="003023EA" w:rsidP="001F01E1">
      <w:pPr>
        <w:pStyle w:val="BodyText"/>
      </w:pPr>
      <w:r w:rsidRPr="003023EA">
        <w:t>All work must be carried out to comply with workplace procedures, work health and safety, animal welfare and biosecurity legislation and codes, and sustainability practices.</w:t>
      </w:r>
    </w:p>
    <w:p w:rsidR="00000000" w:rsidRPr="003023EA" w:rsidP="001F01E1">
      <w:pPr>
        <w:pStyle w:val="BodyText"/>
      </w:pPr>
      <w:r w:rsidRPr="003023EA">
        <w:t xml:space="preserve">This unit applies to individuals who work under general supervision and exercise </w:t>
      </w:r>
      <w:r w:rsidRPr="003023EA">
        <w:t>limited autonomy with some accountability for own work. They undertake defined activities and work in a structured context.</w:t>
      </w:r>
    </w:p>
    <w:p w:rsidR="00000000" w:rsidRPr="003023EA" w:rsidP="001F01E1">
      <w:pPr>
        <w:pStyle w:val="BodyText"/>
      </w:pPr>
      <w:r w:rsidRPr="003023EA">
        <w:t>No occupational licensing, legislative or certification requirements are known to apply to this unit at the time of publication.</w:t>
      </w:r>
    </w:p>
    <w:p w:rsidR="00000000" w:rsidRPr="003023EA" w:rsidP="003023EA">
      <w:pPr>
        <w:pStyle w:val="Heading1"/>
      </w:pPr>
      <w:bookmarkStart w:id="3" w:name="O_858840"/>
      <w:bookmarkEnd w:id="3"/>
      <w:r w:rsidRPr="003023EA">
        <w:t>Pre-requisite Unit</w:t>
      </w:r>
    </w:p>
    <w:p w:rsidR="00000000" w:rsidRPr="003023EA" w:rsidP="001F01E1">
      <w:pPr>
        <w:pStyle w:val="BodyText"/>
      </w:pPr>
      <w:r w:rsidRPr="003023EA">
        <w:t>Nil.</w:t>
      </w:r>
    </w:p>
    <w:p w:rsidR="00000000" w:rsidRPr="003023EA" w:rsidP="003023EA">
      <w:pPr>
        <w:pStyle w:val="Heading1"/>
      </w:pPr>
      <w:bookmarkStart w:id="4" w:name="O_858842"/>
      <w:bookmarkEnd w:id="4"/>
      <w:r w:rsidRPr="003023EA">
        <w:t>Unit Sector</w:t>
      </w:r>
    </w:p>
    <w:p w:rsidR="00000000" w:rsidRPr="003023EA" w:rsidP="001F01E1">
      <w:pPr>
        <w:pStyle w:val="BodyText"/>
      </w:pPr>
      <w:r w:rsidRPr="003023EA">
        <w:t>Pork (PRK)</w:t>
      </w:r>
    </w:p>
    <w:p w:rsidR="00000000" w:rsidRPr="003023EA" w:rsidP="003023EA">
      <w:pPr>
        <w:pStyle w:val="Heading1"/>
      </w:pPr>
      <w:bookmarkStart w:id="5" w:name="O_858843"/>
      <w:bookmarkEnd w:id="5"/>
      <w:r w:rsidRPr="003023E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F01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TableHeading"/>
              <w:rPr>
                <w:lang w:val="en-NZ"/>
              </w:rPr>
            </w:pPr>
            <w:r w:rsidRPr="003023E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TableHeading"/>
              <w:rPr>
                <w:lang w:val="en-NZ"/>
              </w:rPr>
            </w:pPr>
            <w:r w:rsidRPr="003023EA">
              <w:t>Performance criteria</w:t>
            </w:r>
          </w:p>
        </w:tc>
      </w:tr>
      <w:tr w:rsidTr="001F01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BodyText"/>
              <w:rPr>
                <w:lang w:val="en-NZ"/>
              </w:rPr>
            </w:pPr>
            <w:r w:rsidRPr="003023E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BodyText"/>
              <w:rPr>
                <w:lang w:val="en-NZ"/>
              </w:rPr>
            </w:pPr>
            <w:r w:rsidRPr="003023EA">
              <w:t>Performance criteria describe the performance needed to demonstrate achievement of the element.</w:t>
            </w:r>
          </w:p>
        </w:tc>
      </w:tr>
      <w:tr w:rsidTr="001F01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List"/>
              <w:rPr>
                <w:lang w:val="en-NZ"/>
              </w:rPr>
            </w:pPr>
            <w:r w:rsidRPr="003023EA">
              <w:t>1.</w:t>
            </w:r>
            <w:r w:rsidRPr="003023EA">
              <w:tab/>
              <w:t xml:space="preserve">Prepare accommodation for </w:t>
            </w:r>
            <w:r w:rsidRPr="003023EA">
              <w:t>growers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3EA" w:rsidP="003023EA">
            <w:pPr>
              <w:pStyle w:val="List"/>
            </w:pPr>
            <w:r w:rsidRPr="003023EA">
              <w:t>1.1</w:t>
            </w:r>
            <w:r w:rsidRPr="003023EA">
              <w:tab/>
              <w:t>Clean and prepare accommodation for new grower stock according to enterprise procedures</w:t>
            </w:r>
          </w:p>
          <w:p w:rsidR="00000000" w:rsidRPr="003023EA" w:rsidP="003023EA">
            <w:pPr>
              <w:pStyle w:val="List"/>
            </w:pPr>
            <w:r w:rsidRPr="003023EA">
              <w:t>1.2</w:t>
            </w:r>
            <w:r w:rsidRPr="003023EA">
              <w:tab/>
              <w:t>Follow enterprise work hea</w:t>
            </w:r>
            <w:r w:rsidRPr="003023EA">
              <w:t>lth and safety policies</w:t>
            </w:r>
          </w:p>
          <w:p w:rsidR="00000000" w:rsidRPr="003023EA" w:rsidP="003023EA">
            <w:pPr>
              <w:pStyle w:val="List"/>
            </w:pPr>
            <w:r w:rsidRPr="003023EA">
              <w:t>1.3</w:t>
            </w:r>
            <w:r w:rsidRPr="003023EA">
              <w:tab/>
              <w:t>Control and monitor environment in line with established enterprise biosecurity and environmental policies</w:t>
            </w:r>
          </w:p>
          <w:p w:rsidR="00000000" w:rsidRPr="003023EA" w:rsidP="003023EA">
            <w:pPr>
              <w:pStyle w:val="List"/>
            </w:pPr>
            <w:r w:rsidRPr="003023EA">
              <w:t>1.4</w:t>
            </w:r>
            <w:r w:rsidRPr="003023EA">
              <w:tab/>
              <w:t>Fill or prepare feeders and drinkers according to instructions</w:t>
            </w:r>
          </w:p>
          <w:p w:rsidR="00000000" w:rsidP="003023EA">
            <w:pPr>
              <w:pStyle w:val="List"/>
              <w:rPr>
                <w:lang w:val="en-NZ"/>
              </w:rPr>
            </w:pPr>
            <w:r w:rsidRPr="003023EA">
              <w:t>1.5</w:t>
            </w:r>
            <w:r w:rsidRPr="003023EA">
              <w:tab/>
              <w:t>Identify problems with accommodation and/or enviro</w:t>
            </w:r>
            <w:r w:rsidRPr="003023EA">
              <w:t>nmental controls and report to supervisor for appropriate action</w:t>
            </w:r>
          </w:p>
        </w:tc>
      </w:tr>
      <w:tr w:rsidTr="001F01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List"/>
              <w:rPr>
                <w:lang w:val="en-NZ"/>
              </w:rPr>
            </w:pPr>
            <w:r w:rsidRPr="003023EA">
              <w:t>2.</w:t>
            </w:r>
            <w:r w:rsidRPr="003023EA">
              <w:tab/>
              <w:t>Carry out grower and finisher pig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3EA" w:rsidP="003023EA">
            <w:pPr>
              <w:pStyle w:val="List"/>
            </w:pPr>
            <w:r w:rsidRPr="003023EA">
              <w:t>2.1</w:t>
            </w:r>
            <w:r w:rsidRPr="003023EA">
              <w:tab/>
              <w:t>Monitor pig condition and health regularly as an integral part of daily routines</w:t>
            </w:r>
          </w:p>
          <w:p w:rsidR="00000000" w:rsidRPr="003023EA" w:rsidP="003023EA">
            <w:pPr>
              <w:pStyle w:val="List"/>
            </w:pPr>
            <w:r w:rsidRPr="003023EA">
              <w:t>2.2</w:t>
            </w:r>
            <w:r w:rsidRPr="003023EA">
              <w:tab/>
            </w:r>
            <w:r w:rsidRPr="003023EA">
              <w:t>Check feeders and drinkers regularly as part of daily routines</w:t>
            </w:r>
          </w:p>
          <w:p w:rsidR="00000000" w:rsidRPr="003023EA" w:rsidP="003023EA">
            <w:pPr>
              <w:pStyle w:val="List"/>
            </w:pPr>
            <w:r w:rsidRPr="003023EA">
              <w:t>2.3</w:t>
            </w:r>
            <w:r w:rsidRPr="003023EA">
              <w:tab/>
              <w:t>Move pig groups as required in line with growth, condition and stocking density</w:t>
            </w:r>
          </w:p>
          <w:p w:rsidR="00000000" w:rsidRPr="003023EA" w:rsidP="003023EA">
            <w:pPr>
              <w:pStyle w:val="List"/>
            </w:pPr>
            <w:r w:rsidRPr="003023EA">
              <w:t>2.4</w:t>
            </w:r>
            <w:r w:rsidRPr="003023EA">
              <w:tab/>
              <w:t>Remove poor performing pigs from groups and reassign in line with enterprise policy</w:t>
            </w:r>
          </w:p>
          <w:p w:rsidR="00000000" w:rsidRPr="003023EA" w:rsidP="003023EA">
            <w:pPr>
              <w:pStyle w:val="List"/>
            </w:pPr>
            <w:r w:rsidRPr="003023EA">
              <w:t>2.5</w:t>
            </w:r>
            <w:r w:rsidRPr="003023EA">
              <w:tab/>
              <w:t>Isolate sick, inj</w:t>
            </w:r>
            <w:r w:rsidRPr="003023EA">
              <w:t>ured or unhealthy pigs in a quarantine area or identify for euthanasia according to enterprise animal welfare policies</w:t>
            </w:r>
          </w:p>
          <w:p w:rsidR="00000000" w:rsidRPr="003023EA" w:rsidP="003023EA">
            <w:pPr>
              <w:pStyle w:val="List"/>
            </w:pPr>
            <w:r w:rsidRPr="003023EA">
              <w:t>2.6</w:t>
            </w:r>
            <w:r w:rsidRPr="003023EA">
              <w:tab/>
              <w:t>Apply health treatments when required and according to supervisor</w:t>
            </w:r>
            <w:r>
              <w:t>’</w:t>
            </w:r>
            <w:r w:rsidRPr="003023EA">
              <w:t>s instructions and enterprise policy</w:t>
            </w:r>
          </w:p>
          <w:p w:rsidR="00000000" w:rsidP="003023EA">
            <w:pPr>
              <w:pStyle w:val="List"/>
              <w:rPr>
                <w:lang w:val="en-NZ"/>
              </w:rPr>
            </w:pPr>
            <w:r w:rsidRPr="003023EA">
              <w:t>2.7</w:t>
            </w:r>
            <w:r w:rsidRPr="003023EA">
              <w:tab/>
              <w:t>Record or report grower mo</w:t>
            </w:r>
            <w:r w:rsidRPr="003023EA">
              <w:t>rtalities to the supervisor and remove deceased stock according to enterprise policy.</w:t>
            </w:r>
          </w:p>
        </w:tc>
      </w:tr>
      <w:tr w:rsidTr="001F01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List"/>
              <w:rPr>
                <w:lang w:val="en-NZ"/>
              </w:rPr>
            </w:pPr>
            <w:r w:rsidRPr="003023EA">
              <w:t>3.</w:t>
            </w:r>
            <w:r w:rsidRPr="003023EA">
              <w:tab/>
              <w:t>Identify and select sale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3EA" w:rsidP="003023EA">
            <w:pPr>
              <w:pStyle w:val="List"/>
            </w:pPr>
            <w:r w:rsidRPr="003023EA">
              <w:t>3.1</w:t>
            </w:r>
            <w:r w:rsidRPr="003023EA">
              <w:tab/>
              <w:t>Identify pig according to enterprise market requirements</w:t>
            </w:r>
          </w:p>
          <w:p w:rsidR="00000000" w:rsidRPr="003023EA" w:rsidP="003023EA">
            <w:pPr>
              <w:pStyle w:val="List"/>
            </w:pPr>
            <w:r w:rsidRPr="003023EA">
              <w:t>3.2</w:t>
            </w:r>
            <w:r w:rsidRPr="003023EA">
              <w:tab/>
              <w:t>Assess pigs for transportation prior to loading</w:t>
            </w:r>
          </w:p>
          <w:p w:rsidR="00000000" w:rsidRPr="003023EA" w:rsidP="003023EA">
            <w:pPr>
              <w:pStyle w:val="List"/>
            </w:pPr>
            <w:r w:rsidRPr="003023EA">
              <w:t>3.3</w:t>
            </w:r>
            <w:r w:rsidRPr="003023EA">
              <w:tab/>
              <w:t xml:space="preserve">Complete or verify </w:t>
            </w:r>
            <w:r w:rsidRPr="003023EA">
              <w:t>property banding for every sale animal</w:t>
            </w:r>
          </w:p>
          <w:p w:rsidR="00000000" w:rsidRPr="003023EA" w:rsidP="003023EA">
            <w:pPr>
              <w:pStyle w:val="List"/>
            </w:pPr>
            <w:r w:rsidRPr="003023EA">
              <w:t>3.4</w:t>
            </w:r>
            <w:r w:rsidRPr="003023EA">
              <w:tab/>
              <w:t>Separate pigs not fit to load and take appropriate action according to enterprise policy</w:t>
            </w:r>
          </w:p>
          <w:p w:rsidR="00000000" w:rsidRPr="003023EA" w:rsidP="003023EA">
            <w:pPr>
              <w:pStyle w:val="List"/>
            </w:pPr>
            <w:r w:rsidRPr="003023EA">
              <w:t>3.5</w:t>
            </w:r>
            <w:r w:rsidRPr="003023EA">
              <w:tab/>
              <w:t>Complete pig pass and other documentation for accurately and consistently</w:t>
            </w:r>
          </w:p>
        </w:tc>
      </w:tr>
    </w:tbl>
    <w:p w:rsidR="00000000" w:rsidRPr="003023EA" w:rsidP="003023EA">
      <w:pPr>
        <w:pStyle w:val="BodyText"/>
      </w:pPr>
    </w:p>
    <w:p w:rsidR="00000000" w:rsidRPr="003023EA" w:rsidP="003023EA">
      <w:pPr>
        <w:pStyle w:val="AllowPageBreak"/>
      </w:pPr>
    </w:p>
    <w:p w:rsidR="00000000" w:rsidRPr="003023EA" w:rsidP="003023EA">
      <w:pPr>
        <w:pStyle w:val="Heading1"/>
      </w:pPr>
      <w:bookmarkStart w:id="6" w:name="O_858844"/>
      <w:bookmarkEnd w:id="6"/>
      <w:r w:rsidRPr="003023EA">
        <w:t>Foundation Skills</w:t>
      </w:r>
    </w:p>
    <w:p w:rsidR="00000000" w:rsidRPr="003023EA" w:rsidP="001F01E1">
      <w:pPr>
        <w:pStyle w:val="BodyText"/>
      </w:pPr>
      <w:r w:rsidRPr="003023EA">
        <w:t>Foundatio</w:t>
      </w:r>
      <w:r w:rsidRPr="003023EA">
        <w:t>n Skills essential to performance are explicit in the performance criteria of this unit of competency.</w:t>
      </w:r>
    </w:p>
    <w:p w:rsidR="00000000" w:rsidRPr="003023EA" w:rsidP="003023EA">
      <w:pPr>
        <w:pStyle w:val="Heading1"/>
      </w:pPr>
      <w:bookmarkStart w:id="7" w:name="O_858845"/>
      <w:bookmarkEnd w:id="7"/>
      <w:r w:rsidRPr="003023EA">
        <w:t>Range of Conditions</w:t>
      </w:r>
    </w:p>
    <w:p w:rsidR="00000000" w:rsidRPr="003023EA" w:rsidP="003023EA">
      <w:pPr>
        <w:pStyle w:val="Heading1"/>
      </w:pPr>
      <w:bookmarkStart w:id="8" w:name="O_858846"/>
      <w:bookmarkEnd w:id="8"/>
      <w:r w:rsidRPr="003023EA">
        <w:t>Unit Mapping Information</w:t>
      </w:r>
    </w:p>
    <w:p w:rsidR="00000000" w:rsidRPr="003023EA" w:rsidP="001F01E1">
      <w:pPr>
        <w:pStyle w:val="BodyText"/>
      </w:pPr>
      <w:r w:rsidRPr="003023EA">
        <w:t>New unit - No equivalent.</w:t>
      </w:r>
    </w:p>
    <w:p w:rsidR="00000000" w:rsidRPr="003023EA" w:rsidP="003023EA">
      <w:pPr>
        <w:pStyle w:val="Heading1"/>
      </w:pPr>
      <w:bookmarkStart w:id="9" w:name="O_858853"/>
      <w:bookmarkEnd w:id="9"/>
      <w:r w:rsidRPr="003023EA">
        <w:t>Links</w:t>
      </w:r>
    </w:p>
    <w:p w:rsidR="00000000" w:rsidRPr="003023EA" w:rsidP="001F01E1">
      <w:pPr>
        <w:pStyle w:val="BodyText"/>
      </w:pPr>
      <w:r w:rsidRPr="003023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54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023EA" w:rsidP="001F01E1">
      <w:pPr>
        <w:pStyle w:val="BodyText"/>
        <w:sectPr w:rsidSect="003023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23EA" w:rsidP="003023EA">
      <w:pPr>
        <w:pStyle w:val="SuperHeading"/>
      </w:pPr>
      <w:r w:rsidRPr="003023EA">
        <w:t>Assessment Requirements for AHCPRK305 Care for grower and finis</w:t>
      </w:r>
      <w:r w:rsidRPr="003023EA">
        <w:t>her pigs</w:t>
      </w:r>
    </w:p>
    <w:p w:rsidR="00000000" w:rsidRPr="003023EA" w:rsidP="003023EA">
      <w:pPr>
        <w:pStyle w:val="Heading1"/>
      </w:pPr>
      <w:bookmarkStart w:id="10" w:name="O_858848"/>
      <w:bookmarkEnd w:id="10"/>
      <w:r w:rsidRPr="003023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023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TableHeading"/>
              <w:rPr>
                <w:lang w:val="en-NZ"/>
              </w:rPr>
            </w:pPr>
            <w:r w:rsidRPr="003023E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TableHeading"/>
              <w:rPr>
                <w:lang w:val="en-NZ"/>
              </w:rPr>
            </w:pPr>
            <w:r w:rsidRPr="003023E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TableHeading"/>
              <w:rPr>
                <w:lang w:val="en-NZ"/>
              </w:rPr>
            </w:pPr>
            <w:r w:rsidRPr="003023EA">
              <w:t>Comment</w:t>
            </w:r>
          </w:p>
        </w:tc>
      </w:tr>
      <w:tr w:rsidTr="003023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BodyText"/>
              <w:rPr>
                <w:lang w:val="en-NZ"/>
              </w:rPr>
            </w:pPr>
            <w:r w:rsidRPr="003023E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EA">
            <w:pPr>
              <w:pStyle w:val="BodyText"/>
              <w:rPr>
                <w:lang w:val="en-NZ"/>
              </w:rPr>
            </w:pPr>
            <w:r w:rsidRPr="003023E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3EA" w:rsidP="003023EA">
            <w:pPr>
              <w:pStyle w:val="BodyText"/>
            </w:pPr>
            <w:r w:rsidRPr="003023EA">
              <w:t>Initial release</w:t>
            </w:r>
          </w:p>
        </w:tc>
      </w:tr>
    </w:tbl>
    <w:p w:rsidR="00000000" w:rsidRPr="003023EA" w:rsidP="003023EA">
      <w:pPr>
        <w:pStyle w:val="BodyText"/>
      </w:pPr>
    </w:p>
    <w:p w:rsidR="00000000" w:rsidRPr="003023EA" w:rsidP="003023EA">
      <w:pPr>
        <w:pStyle w:val="AllowPageBreak"/>
      </w:pPr>
    </w:p>
    <w:p w:rsidR="00000000" w:rsidRPr="003023EA" w:rsidP="003023EA">
      <w:pPr>
        <w:pStyle w:val="Heading1"/>
      </w:pPr>
      <w:bookmarkStart w:id="11" w:name="O_858849"/>
      <w:bookmarkEnd w:id="11"/>
      <w:r w:rsidRPr="003023EA">
        <w:t>Performance Evidence</w:t>
      </w:r>
    </w:p>
    <w:p w:rsidR="00000000" w:rsidRPr="003023EA" w:rsidP="001F01E1">
      <w:pPr>
        <w:pStyle w:val="BodyText"/>
      </w:pPr>
      <w:r w:rsidRPr="003023E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023EA" w:rsidP="001F01E1">
      <w:pPr>
        <w:pStyle w:val="BodyText"/>
      </w:pPr>
      <w:r w:rsidRPr="003023EA">
        <w:t>The candidate must provid</w:t>
      </w:r>
      <w:r w:rsidRPr="003023EA">
        <w:t>e evidence that they can:</w:t>
      </w:r>
    </w:p>
    <w:p w:rsidR="00000000" w:rsidRPr="003023EA" w:rsidP="003023EA">
      <w:pPr>
        <w:pStyle w:val="ListBullet"/>
      </w:pPr>
      <w:r w:rsidRPr="003023EA">
        <w:t>prepare accommodation for growers</w:t>
      </w:r>
    </w:p>
    <w:p w:rsidR="00000000" w:rsidRPr="003023EA" w:rsidP="003023EA">
      <w:pPr>
        <w:pStyle w:val="ListBullet"/>
      </w:pPr>
      <w:r w:rsidRPr="003023EA">
        <w:t>carry out grower and finisher pig operations</w:t>
      </w:r>
    </w:p>
    <w:p w:rsidR="00000000" w:rsidRPr="003023EA" w:rsidP="003023EA">
      <w:pPr>
        <w:pStyle w:val="ListBullet"/>
      </w:pPr>
      <w:r w:rsidRPr="003023EA">
        <w:t>identify and select sale pigs</w:t>
      </w:r>
    </w:p>
    <w:p w:rsidR="00000000" w:rsidRPr="003023EA" w:rsidP="003023EA">
      <w:pPr>
        <w:pStyle w:val="ListBullet"/>
      </w:pPr>
      <w:r w:rsidRPr="003023EA">
        <w:t xml:space="preserve">follow work health and safety policies </w:t>
      </w:r>
    </w:p>
    <w:p w:rsidR="00000000" w:rsidRPr="003023EA" w:rsidP="003023EA">
      <w:pPr>
        <w:pStyle w:val="ListBullet"/>
      </w:pPr>
      <w:r w:rsidRPr="003023EA">
        <w:t xml:space="preserve">follow biosecurity policies </w:t>
      </w:r>
    </w:p>
    <w:p w:rsidR="00000000" w:rsidRPr="003023EA" w:rsidP="003023EA">
      <w:pPr>
        <w:pStyle w:val="ListBullet"/>
      </w:pPr>
      <w:r w:rsidRPr="003023EA">
        <w:t>follow animal welfare policies</w:t>
      </w:r>
    </w:p>
    <w:p w:rsidR="00000000" w:rsidRPr="003023EA" w:rsidP="003023EA">
      <w:pPr>
        <w:pStyle w:val="ListBullet"/>
      </w:pPr>
      <w:r w:rsidRPr="003023EA">
        <w:t xml:space="preserve">follow environmental policies </w:t>
      </w:r>
    </w:p>
    <w:p w:rsidR="00000000" w:rsidRPr="003023EA" w:rsidP="003023EA">
      <w:pPr>
        <w:pStyle w:val="AllowPageBreak"/>
      </w:pPr>
    </w:p>
    <w:p w:rsidR="00000000" w:rsidRPr="003023EA" w:rsidP="003023EA">
      <w:pPr>
        <w:pStyle w:val="Heading1"/>
      </w:pPr>
      <w:bookmarkStart w:id="12" w:name="O_858850"/>
      <w:bookmarkEnd w:id="12"/>
      <w:r w:rsidRPr="003023EA">
        <w:t>Knowledge Evidence</w:t>
      </w:r>
    </w:p>
    <w:p w:rsidR="00000000" w:rsidRPr="003023EA" w:rsidP="001F01E1">
      <w:pPr>
        <w:pStyle w:val="BodyText"/>
      </w:pPr>
      <w:r w:rsidRPr="003023EA">
        <w:t>The candidate must demonstrate knowledge of:</w:t>
      </w:r>
    </w:p>
    <w:p w:rsidR="00000000" w:rsidRPr="003023EA" w:rsidP="003023EA">
      <w:pPr>
        <w:pStyle w:val="ListBullet"/>
      </w:pPr>
      <w:r w:rsidRPr="003023EA">
        <w:t>types, characteristics, requirements and care of grower and finisher pigs</w:t>
      </w:r>
    </w:p>
    <w:p w:rsidR="00000000" w:rsidRPr="003023EA" w:rsidP="003023EA">
      <w:pPr>
        <w:pStyle w:val="ListBullet"/>
      </w:pPr>
      <w:r w:rsidRPr="003023EA">
        <w:t>types, functions, characteristics, cleaning and maintenance of releva</w:t>
      </w:r>
      <w:r w:rsidRPr="003023EA">
        <w:t>nt pig accommodation and production installations and equipment, such as feeders and drinkers</w:t>
      </w:r>
    </w:p>
    <w:p w:rsidR="00000000" w:rsidRPr="003023EA" w:rsidP="003023EA">
      <w:pPr>
        <w:pStyle w:val="ListBullet"/>
      </w:pPr>
      <w:r w:rsidRPr="003023EA">
        <w:t>range, effects and impacts of ventilation, temperature, humidity and other environmental parameters on grower pig health and welfare</w:t>
      </w:r>
    </w:p>
    <w:p w:rsidR="00000000" w:rsidRPr="003023EA" w:rsidP="003023EA">
      <w:pPr>
        <w:pStyle w:val="ListBullet"/>
      </w:pPr>
      <w:r w:rsidRPr="003023EA">
        <w:t>optimal range of values for v</w:t>
      </w:r>
      <w:r w:rsidRPr="003023EA">
        <w:t>entilation, temperature, humidity and other environmental parameters for grower pigs and methods for measuring these values</w:t>
      </w:r>
    </w:p>
    <w:p w:rsidR="00000000" w:rsidRPr="003023EA" w:rsidP="003023EA">
      <w:pPr>
        <w:pStyle w:val="ListBullet"/>
      </w:pPr>
      <w:r w:rsidRPr="003023EA">
        <w:t>requirements and components of enterprise work routines for grower pigs</w:t>
      </w:r>
    </w:p>
    <w:p w:rsidR="00000000" w:rsidRPr="003023EA" w:rsidP="003023EA">
      <w:pPr>
        <w:pStyle w:val="ListBullet"/>
      </w:pPr>
      <w:r w:rsidRPr="003023EA">
        <w:t xml:space="preserve">techniques and methods for humane handling and restraint of </w:t>
      </w:r>
      <w:r w:rsidRPr="003023EA">
        <w:t>pigs</w:t>
      </w:r>
    </w:p>
    <w:p w:rsidR="00000000" w:rsidRPr="003023EA" w:rsidP="003023EA">
      <w:pPr>
        <w:pStyle w:val="ListBullet"/>
      </w:pPr>
      <w:r w:rsidRPr="003023EA">
        <w:t>requirements, methods and procedures for formation of viable grower groups, and the impacts of a viable group on individual pig health and production</w:t>
      </w:r>
    </w:p>
    <w:p w:rsidR="00000000" w:rsidRPr="003023EA" w:rsidP="003023EA">
      <w:pPr>
        <w:pStyle w:val="ListBullet"/>
      </w:pPr>
      <w:r w:rsidRPr="003023EA">
        <w:t xml:space="preserve">signs of health, signs of ill health, and methods for assessing pig health, welfare and behaviour </w:t>
      </w:r>
    </w:p>
    <w:p w:rsidR="00000000" w:rsidRPr="003023EA" w:rsidP="003023EA">
      <w:pPr>
        <w:pStyle w:val="ListBullet"/>
      </w:pPr>
      <w:r w:rsidRPr="003023EA">
        <w:t>nu</w:t>
      </w:r>
      <w:r w:rsidRPr="003023EA">
        <w:t>tritional requirements and methods and procedures for feeding and watering grower pigs</w:t>
      </w:r>
    </w:p>
    <w:p w:rsidR="00000000" w:rsidRPr="003023EA" w:rsidP="003023EA">
      <w:pPr>
        <w:pStyle w:val="ListBullet"/>
      </w:pPr>
      <w:r w:rsidRPr="003023EA">
        <w:t xml:space="preserve">criteria and methods of assessing optimal stocking densities of grower pigs  </w:t>
      </w:r>
    </w:p>
    <w:p w:rsidR="00000000" w:rsidRPr="003023EA" w:rsidP="003023EA">
      <w:pPr>
        <w:pStyle w:val="ListBullet"/>
      </w:pPr>
      <w:r w:rsidRPr="003023EA">
        <w:t>requirements, methods and procedures for removal and disposal of pig carcasses</w:t>
      </w:r>
    </w:p>
    <w:p w:rsidR="00000000" w:rsidRPr="003023EA" w:rsidP="003023EA">
      <w:pPr>
        <w:pStyle w:val="ListBullet"/>
      </w:pPr>
      <w:r w:rsidRPr="003023EA">
        <w:t>types, uses and procedures of relevant veterinary and preventive treatments of grower pigs</w:t>
      </w:r>
    </w:p>
    <w:p w:rsidR="00000000" w:rsidRPr="003023EA" w:rsidP="003023EA">
      <w:pPr>
        <w:pStyle w:val="ListBullet"/>
      </w:pPr>
      <w:r w:rsidRPr="003023EA">
        <w:t>types, handling, use and disposal of cleaning agents and disinfectants , work health and safety  and environmental practices for these chemicals</w:t>
      </w:r>
    </w:p>
    <w:p w:rsidR="00000000" w:rsidRPr="003023EA" w:rsidP="003023EA">
      <w:pPr>
        <w:pStyle w:val="ListBullet"/>
      </w:pPr>
      <w:r w:rsidRPr="003023EA">
        <w:t>types of documentati</w:t>
      </w:r>
      <w:r w:rsidRPr="003023EA">
        <w:t>on and records that are required</w:t>
      </w:r>
    </w:p>
    <w:p w:rsidR="00000000" w:rsidRPr="003023EA" w:rsidP="003023EA">
      <w:pPr>
        <w:pStyle w:val="ListBullet"/>
      </w:pPr>
      <w:r w:rsidRPr="003023EA">
        <w:t>criteria, methods and procedures for assessing suitability of pigs for transport and loading</w:t>
      </w:r>
    </w:p>
    <w:p w:rsidR="00000000" w:rsidRPr="003023EA" w:rsidP="003023EA">
      <w:pPr>
        <w:pStyle w:val="ListBullet"/>
      </w:pPr>
      <w:r w:rsidRPr="003023EA">
        <w:t xml:space="preserve">features and requirements of property banding and PigPass </w:t>
      </w:r>
    </w:p>
    <w:p w:rsidR="00000000" w:rsidRPr="003023EA" w:rsidP="003023EA">
      <w:pPr>
        <w:pStyle w:val="ListBullet"/>
      </w:pPr>
      <w:r w:rsidRPr="003023EA">
        <w:t>relevant work health and safety and biosecurity requirements and enviro</w:t>
      </w:r>
      <w:r w:rsidRPr="003023EA">
        <w:t>nmental practices</w:t>
      </w:r>
    </w:p>
    <w:p w:rsidR="00000000" w:rsidRPr="003023EA" w:rsidP="003023EA">
      <w:pPr>
        <w:pStyle w:val="AllowPageBreak"/>
      </w:pPr>
    </w:p>
    <w:p w:rsidR="00000000" w:rsidRPr="003023EA" w:rsidP="003023EA">
      <w:pPr>
        <w:pStyle w:val="Heading1"/>
      </w:pPr>
      <w:bookmarkStart w:id="13" w:name="O_858851"/>
      <w:bookmarkEnd w:id="13"/>
      <w:r w:rsidRPr="003023EA">
        <w:t>Assessment Conditions</w:t>
      </w:r>
    </w:p>
    <w:p w:rsidR="00000000" w:rsidRPr="003023EA" w:rsidP="001F01E1">
      <w:pPr>
        <w:pStyle w:val="BodyText"/>
      </w:pPr>
      <w:r w:rsidRPr="003023EA">
        <w:t xml:space="preserve">Competency is to be assessed in the workplace OR workplace and simulated environment that accurately reflects performance in a real workplace setting. </w:t>
      </w:r>
    </w:p>
    <w:p w:rsidR="00000000" w:rsidRPr="003023EA" w:rsidP="001F01E1">
      <w:pPr>
        <w:pStyle w:val="BodyText"/>
      </w:pPr>
      <w:r w:rsidRPr="003023EA">
        <w:t>Assessors must satisfy current standards for R</w:t>
      </w:r>
      <w:r w:rsidRPr="003023EA">
        <w:t>TOs.</w:t>
      </w:r>
    </w:p>
    <w:p w:rsidR="00000000" w:rsidRPr="003023EA" w:rsidP="003023EA">
      <w:pPr>
        <w:pStyle w:val="Heading1"/>
      </w:pPr>
      <w:bookmarkStart w:id="14" w:name="O_858854"/>
      <w:bookmarkEnd w:id="14"/>
      <w:r w:rsidRPr="003023EA">
        <w:t>Links</w:t>
      </w:r>
    </w:p>
    <w:p w:rsidR="00000000" w:rsidRPr="003023EA" w:rsidP="001F01E1">
      <w:pPr>
        <w:pStyle w:val="BodyText"/>
      </w:pPr>
      <w:r w:rsidRPr="003023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54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023EA" w:rsidP="003023EA"/>
    <w:sectPr w:rsidSect="003023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EA" w:rsidRPr="001F01E1" w:rsidP="001F01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E1" w:rsidP="003023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1E1" w:rsidP="003023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01E1" w:rsidP="003023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EA" w:rsidP="003023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01E1">
      <w:t>Approved</w:t>
    </w:r>
    <w:r w:rsidR="001F01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01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01E1">
      <w:rPr>
        <w:noProof/>
      </w:rPr>
      <w:t>4</w:t>
    </w:r>
    <w:r>
      <w:rPr>
        <w:noProof/>
      </w:rPr>
      <w:fldChar w:fldCharType="end"/>
    </w:r>
  </w:p>
  <w:p w:rsidR="003023EA" w:rsidP="003023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01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01E1">
      <w:t>Skills Insight</w:t>
    </w:r>
    <w:r w:rsidR="001F01E1">
      <w:fldChar w:fldCharType="end"/>
    </w:r>
  </w:p>
  <w:p w:rsidR="003023EA" w:rsidP="003023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3EA" w:rsidRPr="001F01E1" w:rsidP="001F01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E1" w:rsidRPr="002D2AF8" w:rsidP="003023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AHCPRK305 Care for grower and finisher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01E1" w:rsidP="003023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EA" w:rsidRPr="002D2AF8" w:rsidP="003023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01E1">
      <w:t>AHCPRK305 Care for grower and finisher pigs</w:t>
    </w:r>
    <w:r w:rsidR="001F01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01E1">
      <w:rPr>
        <w:noProof/>
      </w:rPr>
      <w:t>2 March 2025</w:t>
    </w:r>
    <w:r>
      <w:fldChar w:fldCharType="end"/>
    </w:r>
  </w:p>
  <w:p w:rsidR="003023EA" w:rsidP="003023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147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92EA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3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3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3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3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3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3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3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3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3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3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3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3EA"/>
  </w:style>
  <w:style w:type="character" w:customStyle="1" w:styleId="Heading1Char">
    <w:name w:val="Heading 1 Char"/>
    <w:basedOn w:val="DefaultParagraphFont"/>
    <w:link w:val="Heading1"/>
    <w:rsid w:val="003023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3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3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23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23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023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023E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023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3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3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3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3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3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3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3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3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3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3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3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3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3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3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23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23EA"/>
    <w:rPr>
      <w:b/>
      <w:spacing w:val="0"/>
    </w:rPr>
  </w:style>
  <w:style w:type="paragraph" w:customStyle="1" w:styleId="SuperTitle">
    <w:name w:val="SuperTitle"/>
    <w:basedOn w:val="Title"/>
    <w:rsid w:val="003023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3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3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3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3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3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3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3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3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3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3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3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3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3EA"/>
    <w:rPr>
      <w:i/>
    </w:rPr>
  </w:style>
  <w:style w:type="paragraph" w:styleId="Caption">
    <w:name w:val="caption"/>
    <w:basedOn w:val="BodyText"/>
    <w:next w:val="Normal"/>
    <w:qFormat/>
    <w:rsid w:val="003023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3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3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3EA"/>
  </w:style>
  <w:style w:type="paragraph" w:styleId="TableofFigures">
    <w:name w:val="table of figures"/>
    <w:basedOn w:val="Normal"/>
    <w:next w:val="Normal"/>
    <w:semiHidden/>
    <w:rsid w:val="003023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3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23EA"/>
    <w:rPr>
      <w:rFonts w:ascii="Wingdings" w:hAnsi="Wingdings"/>
    </w:rPr>
  </w:style>
  <w:style w:type="character" w:customStyle="1" w:styleId="HotSpot">
    <w:name w:val="HotSpot"/>
    <w:rsid w:val="003023EA"/>
    <w:rPr>
      <w:color w:val="0033CC"/>
      <w:u w:val="none"/>
    </w:rPr>
  </w:style>
  <w:style w:type="paragraph" w:customStyle="1" w:styleId="BodyTextRight">
    <w:name w:val="Body Text Right"/>
    <w:basedOn w:val="BodyText"/>
    <w:rsid w:val="003023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3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3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3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3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3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3EA"/>
    <w:rPr>
      <w:sz w:val="32"/>
    </w:rPr>
  </w:style>
  <w:style w:type="paragraph" w:customStyle="1" w:styleId="HeadingProcedure">
    <w:name w:val="Heading Procedure"/>
    <w:basedOn w:val="HeadingBase"/>
    <w:next w:val="Normal"/>
    <w:rsid w:val="003023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3EA"/>
    <w:pPr>
      <w:spacing w:before="60" w:after="60"/>
    </w:pPr>
  </w:style>
  <w:style w:type="paragraph" w:styleId="ListContinue">
    <w:name w:val="List Continue"/>
    <w:basedOn w:val="List"/>
    <w:rsid w:val="003023EA"/>
    <w:pPr>
      <w:ind w:firstLine="0"/>
    </w:pPr>
  </w:style>
  <w:style w:type="paragraph" w:customStyle="1" w:styleId="ListNote">
    <w:name w:val="List Note"/>
    <w:basedOn w:val="List"/>
    <w:rsid w:val="003023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3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3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3EA"/>
    <w:rPr>
      <w:rFonts w:ascii="Courier New" w:hAnsi="Courier New"/>
    </w:rPr>
  </w:style>
  <w:style w:type="paragraph" w:customStyle="1" w:styleId="NoteBullet">
    <w:name w:val="Note Bullet"/>
    <w:basedOn w:val="Note"/>
    <w:rsid w:val="003023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3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3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3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3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23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3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3EA"/>
    <w:rPr>
      <w:b/>
      <w:smallCaps/>
    </w:rPr>
  </w:style>
  <w:style w:type="paragraph" w:customStyle="1" w:styleId="TableListNumber">
    <w:name w:val="Table List Number"/>
    <w:basedOn w:val="ListNumber"/>
    <w:rsid w:val="003023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3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3EA"/>
    <w:pPr>
      <w:numPr>
        <w:numId w:val="8"/>
      </w:numPr>
    </w:pPr>
  </w:style>
  <w:style w:type="paragraph" w:customStyle="1" w:styleId="ListAlpha2">
    <w:name w:val="List Alpha 2"/>
    <w:basedOn w:val="List2"/>
    <w:rsid w:val="003023EA"/>
    <w:pPr>
      <w:numPr>
        <w:numId w:val="7"/>
      </w:numPr>
    </w:pPr>
  </w:style>
  <w:style w:type="paragraph" w:styleId="List2">
    <w:name w:val="List 2"/>
    <w:basedOn w:val="BodyText"/>
    <w:rsid w:val="003023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3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3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3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3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3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23EA"/>
    <w:pPr>
      <w:numPr>
        <w:numId w:val="3"/>
      </w:numPr>
    </w:pPr>
  </w:style>
  <w:style w:type="paragraph" w:styleId="ListContinue2">
    <w:name w:val="List Continue 2"/>
    <w:basedOn w:val="List2"/>
    <w:rsid w:val="003023EA"/>
    <w:pPr>
      <w:ind w:firstLine="0"/>
    </w:pPr>
  </w:style>
  <w:style w:type="paragraph" w:styleId="ListContinue3">
    <w:name w:val="List Continue 3"/>
    <w:basedOn w:val="List3"/>
    <w:rsid w:val="003023EA"/>
    <w:pPr>
      <w:ind w:left="1021" w:firstLine="0"/>
    </w:pPr>
  </w:style>
  <w:style w:type="paragraph" w:styleId="ListContinue4">
    <w:name w:val="List Continue 4"/>
    <w:basedOn w:val="List4"/>
    <w:rsid w:val="003023EA"/>
    <w:pPr>
      <w:ind w:firstLine="0"/>
    </w:pPr>
  </w:style>
  <w:style w:type="paragraph" w:styleId="ListContinue5">
    <w:name w:val="List Continue 5"/>
    <w:basedOn w:val="List5"/>
    <w:rsid w:val="003023EA"/>
    <w:pPr>
      <w:ind w:firstLine="0"/>
    </w:pPr>
  </w:style>
  <w:style w:type="paragraph" w:styleId="ListNumber3">
    <w:name w:val="List Number 3"/>
    <w:basedOn w:val="List3"/>
    <w:rsid w:val="003023EA"/>
    <w:pPr>
      <w:numPr>
        <w:numId w:val="4"/>
      </w:numPr>
    </w:pPr>
  </w:style>
  <w:style w:type="paragraph" w:styleId="ListNumber4">
    <w:name w:val="List Number 4"/>
    <w:basedOn w:val="List4"/>
    <w:rsid w:val="003023EA"/>
    <w:pPr>
      <w:numPr>
        <w:numId w:val="5"/>
      </w:numPr>
    </w:pPr>
  </w:style>
  <w:style w:type="paragraph" w:styleId="ListNumber5">
    <w:name w:val="List Number 5"/>
    <w:basedOn w:val="List5"/>
    <w:rsid w:val="003023EA"/>
    <w:pPr>
      <w:numPr>
        <w:numId w:val="6"/>
      </w:numPr>
    </w:pPr>
  </w:style>
  <w:style w:type="paragraph" w:styleId="BlockText">
    <w:name w:val="Block Text"/>
    <w:basedOn w:val="Normal"/>
    <w:rsid w:val="003023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3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3EA"/>
    <w:rPr>
      <w:sz w:val="16"/>
      <w:vertAlign w:val="superscript"/>
    </w:rPr>
  </w:style>
  <w:style w:type="character" w:customStyle="1" w:styleId="Symbols">
    <w:name w:val="Symbols"/>
    <w:basedOn w:val="DefaultParagraphFont"/>
    <w:rsid w:val="003023EA"/>
    <w:rPr>
      <w:rFonts w:ascii="Symbol" w:hAnsi="Symbol"/>
    </w:rPr>
  </w:style>
  <w:style w:type="character" w:customStyle="1" w:styleId="MenuOptions">
    <w:name w:val="Menu Options"/>
    <w:basedOn w:val="DefaultParagraphFont"/>
    <w:rsid w:val="003023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3EA"/>
    <w:rPr>
      <w:b/>
    </w:rPr>
  </w:style>
  <w:style w:type="character" w:customStyle="1" w:styleId="Underlined">
    <w:name w:val="Underlined"/>
    <w:basedOn w:val="DefaultParagraphFont"/>
    <w:rsid w:val="003023EA"/>
    <w:rPr>
      <w:u w:val="single"/>
    </w:rPr>
  </w:style>
  <w:style w:type="paragraph" w:customStyle="1" w:styleId="TableBodyTextRight">
    <w:name w:val="Table Body Text Right"/>
    <w:basedOn w:val="TableBodyText"/>
    <w:rsid w:val="003023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3EA"/>
    <w:rPr>
      <w:sz w:val="18"/>
    </w:rPr>
  </w:style>
  <w:style w:type="paragraph" w:customStyle="1" w:styleId="BodySmallRight">
    <w:name w:val="Body Small Right"/>
    <w:basedOn w:val="BodyTextRight"/>
    <w:rsid w:val="003023EA"/>
    <w:rPr>
      <w:sz w:val="18"/>
      <w:szCs w:val="18"/>
    </w:rPr>
  </w:style>
  <w:style w:type="paragraph" w:customStyle="1" w:styleId="MarginEdition">
    <w:name w:val="Margin Edition"/>
    <w:basedOn w:val="MarginNote"/>
    <w:rsid w:val="003023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3EA"/>
    <w:rPr>
      <w:sz w:val="2"/>
      <w:szCs w:val="2"/>
    </w:rPr>
  </w:style>
  <w:style w:type="character" w:customStyle="1" w:styleId="Small">
    <w:name w:val="Small"/>
    <w:basedOn w:val="DefaultParagraphFont"/>
    <w:rsid w:val="003023EA"/>
    <w:rPr>
      <w:sz w:val="16"/>
    </w:rPr>
  </w:style>
  <w:style w:type="paragraph" w:customStyle="1" w:styleId="WideTable">
    <w:name w:val="Wide Table"/>
    <w:basedOn w:val="Normal"/>
    <w:rsid w:val="003023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3EA"/>
  </w:style>
  <w:style w:type="paragraph" w:styleId="Quote">
    <w:name w:val="Quote"/>
    <w:basedOn w:val="Heading1"/>
    <w:link w:val="QuoteChar"/>
    <w:qFormat/>
    <w:rsid w:val="003023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3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3EA"/>
    <w:pPr>
      <w:pageBreakBefore/>
    </w:pPr>
  </w:style>
  <w:style w:type="paragraph" w:customStyle="1" w:styleId="Border">
    <w:name w:val="Border"/>
    <w:basedOn w:val="Normal"/>
    <w:qFormat/>
    <w:rsid w:val="003023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3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3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3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3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3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3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3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3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3EA"/>
    <w:rPr>
      <w:u w:val="single"/>
    </w:rPr>
  </w:style>
  <w:style w:type="character" w:customStyle="1" w:styleId="BoldandItalics">
    <w:name w:val="Bold and Italics"/>
    <w:qFormat/>
    <w:rsid w:val="003023EA"/>
    <w:rPr>
      <w:b/>
      <w:i/>
      <w:u w:val="none"/>
    </w:rPr>
  </w:style>
  <w:style w:type="paragraph" w:styleId="BalloonText">
    <w:name w:val="Balloon Text"/>
    <w:basedOn w:val="Normal"/>
    <w:link w:val="BalloonTextChar"/>
    <w:rsid w:val="003023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3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3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3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3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3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3EA"/>
    <w:pPr>
      <w:spacing w:before="0" w:after="0"/>
    </w:pPr>
  </w:style>
  <w:style w:type="paragraph" w:customStyle="1" w:styleId="BodyTextBold">
    <w:name w:val="Body Text Bold"/>
    <w:basedOn w:val="BodyText"/>
    <w:qFormat/>
    <w:rsid w:val="003023EA"/>
    <w:rPr>
      <w:b/>
    </w:rPr>
  </w:style>
  <w:style w:type="character" w:styleId="Hyperlink">
    <w:name w:val="Hyperlink"/>
    <w:basedOn w:val="DefaultParagraphFont"/>
    <w:uiPriority w:val="99"/>
    <w:unhideWhenUsed/>
    <w:rsid w:val="001F01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5239</Characters>
  <Application>Microsoft Office Word</Application>
  <DocSecurity>0</DocSecurity>
  <Lines>163</Lines>
  <Paragraphs>112</Paragraphs>
  <ScaleCrop>false</ScaleCrop>
  <Company>Author-it Software Corporation Ltd.</Company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AHCPRK305 Care for grower and finisher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2025-03-01T22:23:00Z</dcterms:created>
  <dcterms:modified xsi:type="dcterms:W3CDTF">2025-03-01T22:23:00Z</dcterms:modified>
</cp:coreProperties>
</file>