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57C9" w:rsidP="00DC57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AHCPRK204 Care for weaner pigs</w:t>
      </w:r>
      <w:r>
        <w:fldChar w:fldCharType="end"/>
      </w:r>
    </w:p>
    <w:p w:rsidR="00DC57C9" w:rsidP="00DC57C9">
      <w:pPr>
        <w:pStyle w:val="Version"/>
        <w:sectPr w:rsidSect="006D67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7DC" w:rsidP="006D67DC">
      <w:pPr>
        <w:pStyle w:val="SuperHeading"/>
      </w:pPr>
      <w:r w:rsidRPr="006D67DC">
        <w:t>AHCPRK204 Care for weaner pigs</w:t>
      </w:r>
    </w:p>
    <w:p w:rsidR="00000000" w:rsidRPr="006D67DC" w:rsidP="006D67DC">
      <w:pPr>
        <w:pStyle w:val="Heading1"/>
      </w:pPr>
      <w:bookmarkStart w:id="1" w:name="O_857019"/>
      <w:bookmarkEnd w:id="1"/>
      <w:r w:rsidRPr="006D67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TableHeading"/>
              <w:rPr>
                <w:lang w:val="en-NZ"/>
              </w:rPr>
            </w:pPr>
            <w:r w:rsidRPr="006D67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TableHeading"/>
              <w:rPr>
                <w:lang w:val="en-NZ"/>
              </w:rPr>
            </w:pPr>
            <w:r w:rsidRPr="006D67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TableHeading"/>
              <w:rPr>
                <w:lang w:val="en-NZ"/>
              </w:rPr>
            </w:pPr>
            <w:r w:rsidRPr="006D67DC">
              <w:t>Comment</w:t>
            </w:r>
          </w:p>
        </w:tc>
      </w:tr>
      <w:tr w:rsidTr="006D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BodyText"/>
              <w:rPr>
                <w:lang w:val="en-NZ"/>
              </w:rPr>
            </w:pPr>
            <w:r w:rsidRPr="006D67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BodyText"/>
              <w:rPr>
                <w:lang w:val="en-NZ"/>
              </w:rPr>
            </w:pPr>
            <w:r w:rsidRPr="006D67D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DC" w:rsidP="006D67DC">
            <w:pPr>
              <w:pStyle w:val="BodyText"/>
            </w:pPr>
            <w:r w:rsidRPr="006D67DC">
              <w:t>Initial release</w:t>
            </w:r>
          </w:p>
        </w:tc>
      </w:tr>
    </w:tbl>
    <w:p w:rsidR="00000000" w:rsidRPr="006D67DC" w:rsidP="006D67DC">
      <w:pPr>
        <w:pStyle w:val="BodyText"/>
      </w:pPr>
    </w:p>
    <w:p w:rsidR="00000000" w:rsidRPr="006D67DC" w:rsidP="006D67DC">
      <w:pPr>
        <w:pStyle w:val="AllowPageBreak"/>
      </w:pPr>
    </w:p>
    <w:p w:rsidR="00000000" w:rsidRPr="006D67DC" w:rsidP="006D67DC">
      <w:pPr>
        <w:pStyle w:val="Heading1"/>
      </w:pPr>
      <w:bookmarkStart w:id="2" w:name="O_857020"/>
      <w:bookmarkEnd w:id="2"/>
      <w:r w:rsidRPr="006D67DC">
        <w:t>Application</w:t>
      </w:r>
    </w:p>
    <w:p w:rsidR="00000000" w:rsidRPr="006D67DC" w:rsidP="00DC57C9">
      <w:pPr>
        <w:pStyle w:val="BodyText"/>
      </w:pPr>
      <w:r w:rsidRPr="006D67DC">
        <w:t>This unit of competency describes the skills and knowledge required to care for weaner pigs.</w:t>
      </w:r>
    </w:p>
    <w:p w:rsidR="00000000" w:rsidRPr="006D67DC" w:rsidP="00DC57C9">
      <w:pPr>
        <w:pStyle w:val="BodyText"/>
      </w:pPr>
      <w:r w:rsidRPr="006D67DC">
        <w:t>All work must be carried out to comply with workplace procedures, work health and safety, animal welfare and biosecurity legislation and codes, and sustainability practices.</w:t>
      </w:r>
    </w:p>
    <w:p w:rsidR="00000000" w:rsidRPr="006D67DC" w:rsidP="00DC57C9">
      <w:pPr>
        <w:pStyle w:val="BodyText"/>
      </w:pPr>
      <w:r w:rsidRPr="006D67DC">
        <w:t xml:space="preserve">This unit applies to individuals who work under general supervision and exercise </w:t>
      </w:r>
      <w:r w:rsidRPr="006D67DC">
        <w:t>limited autonomy with some accountability for own work. They undertake defined activities and work in a structured context.</w:t>
      </w:r>
    </w:p>
    <w:p w:rsidR="00000000" w:rsidRPr="006D67DC" w:rsidP="00DC57C9">
      <w:pPr>
        <w:pStyle w:val="BodyText"/>
      </w:pPr>
      <w:r w:rsidRPr="006D67DC">
        <w:t>No occupational licensing, legislative or certification requirements are known to apply to this unit at the time of publication.</w:t>
      </w:r>
    </w:p>
    <w:p w:rsidR="00000000" w:rsidRPr="006D67DC" w:rsidP="006D67DC">
      <w:pPr>
        <w:pStyle w:val="Heading1"/>
      </w:pPr>
      <w:bookmarkStart w:id="3" w:name="O_857021"/>
      <w:bookmarkEnd w:id="3"/>
      <w:r w:rsidRPr="006D67DC">
        <w:t>Pre-requisite Unit</w:t>
      </w:r>
    </w:p>
    <w:p w:rsidR="00000000" w:rsidRPr="006D67DC" w:rsidP="00DC57C9">
      <w:pPr>
        <w:pStyle w:val="BodyText"/>
      </w:pPr>
      <w:r w:rsidRPr="006D67DC">
        <w:t>Nil.</w:t>
      </w:r>
    </w:p>
    <w:p w:rsidR="00000000" w:rsidRPr="006D67DC" w:rsidP="006D67DC">
      <w:pPr>
        <w:pStyle w:val="Heading1"/>
      </w:pPr>
      <w:bookmarkStart w:id="4" w:name="O_857023"/>
      <w:bookmarkEnd w:id="4"/>
      <w:r w:rsidRPr="006D67DC">
        <w:t>Unit Sector</w:t>
      </w:r>
    </w:p>
    <w:p w:rsidR="00000000" w:rsidRPr="006D67DC" w:rsidP="00DC57C9">
      <w:pPr>
        <w:pStyle w:val="BodyText"/>
      </w:pPr>
      <w:r w:rsidRPr="006D67DC">
        <w:t>Pork (PRK)</w:t>
      </w:r>
    </w:p>
    <w:p w:rsidR="00000000" w:rsidRPr="006D67DC" w:rsidP="006D67DC">
      <w:pPr>
        <w:pStyle w:val="Heading1"/>
      </w:pPr>
      <w:bookmarkStart w:id="5" w:name="O_857024"/>
      <w:bookmarkEnd w:id="5"/>
      <w:r w:rsidRPr="006D67D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C57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TableHeading"/>
              <w:rPr>
                <w:lang w:val="en-NZ"/>
              </w:rPr>
            </w:pPr>
            <w:r w:rsidRPr="006D67D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TableHeading"/>
              <w:rPr>
                <w:lang w:val="en-NZ"/>
              </w:rPr>
            </w:pPr>
            <w:r w:rsidRPr="006D67DC">
              <w:t>Performance criteria</w:t>
            </w:r>
          </w:p>
        </w:tc>
      </w:tr>
      <w:tr w:rsidTr="00DC57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BodyText"/>
              <w:rPr>
                <w:lang w:val="en-NZ"/>
              </w:rPr>
            </w:pPr>
            <w:r w:rsidRPr="006D67D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BodyText"/>
              <w:rPr>
                <w:lang w:val="en-NZ"/>
              </w:rPr>
            </w:pPr>
            <w:r w:rsidRPr="006D67DC">
              <w:t>Performance criteria describe the performance needed to demonstrate achievement of the element.</w:t>
            </w:r>
          </w:p>
        </w:tc>
      </w:tr>
      <w:tr w:rsidTr="00DC57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List"/>
              <w:rPr>
                <w:lang w:val="en-NZ"/>
              </w:rPr>
            </w:pPr>
            <w:r w:rsidRPr="006D67DC">
              <w:t>1.</w:t>
            </w:r>
            <w:r w:rsidRPr="006D67DC">
              <w:tab/>
              <w:t xml:space="preserve">Prepare accommodation for </w:t>
            </w:r>
            <w:r w:rsidRPr="006D67DC">
              <w:t>weaners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DC" w:rsidP="006D67DC">
            <w:pPr>
              <w:pStyle w:val="List"/>
            </w:pPr>
            <w:r w:rsidRPr="006D67DC">
              <w:t>1.1</w:t>
            </w:r>
            <w:r w:rsidRPr="006D67DC">
              <w:tab/>
              <w:t>Clean, disinfect and prepare appropriate accommodation for all classes of weaned pigs according to enterprise procedur</w:t>
            </w:r>
            <w:r w:rsidRPr="006D67DC">
              <w:t xml:space="preserve">es and </w:t>
            </w:r>
            <w:r w:rsidRPr="006D67DC">
              <w:t>instructions</w:t>
            </w:r>
          </w:p>
          <w:p w:rsidR="00000000" w:rsidRPr="006D67DC" w:rsidP="006D67DC">
            <w:pPr>
              <w:pStyle w:val="List"/>
            </w:pPr>
            <w:r w:rsidRPr="006D67DC">
              <w:t>1.2</w:t>
            </w:r>
            <w:r w:rsidRPr="006D67DC">
              <w:tab/>
              <w:t>Check and adjust housing environment and conditions as required to ensure appropriate ventilation, temperature and humidity</w:t>
            </w:r>
          </w:p>
          <w:p w:rsidR="00000000" w:rsidRPr="006D67DC" w:rsidP="006D67DC">
            <w:pPr>
              <w:pStyle w:val="List"/>
            </w:pPr>
            <w:r w:rsidRPr="006D67DC">
              <w:t>1.3</w:t>
            </w:r>
            <w:r w:rsidRPr="006D67DC">
              <w:tab/>
              <w:t>Fill or prepare feeders and drinkers according to supervisor</w:t>
            </w:r>
            <w:r>
              <w:t>’</w:t>
            </w:r>
            <w:r w:rsidRPr="006D67DC">
              <w:t>s instructions</w:t>
            </w:r>
          </w:p>
          <w:p w:rsidR="00000000" w:rsidRPr="006D67DC" w:rsidP="006D67DC">
            <w:pPr>
              <w:pStyle w:val="List"/>
            </w:pPr>
            <w:r w:rsidRPr="006D67DC">
              <w:t>1.4</w:t>
            </w:r>
            <w:r w:rsidRPr="006D67DC">
              <w:tab/>
              <w:t>Identify problems with a</w:t>
            </w:r>
            <w:r w:rsidRPr="006D67DC">
              <w:t>ccommodation or environmental controls and report to the supervisor for appropriate action</w:t>
            </w:r>
          </w:p>
          <w:p w:rsidR="00000000" w:rsidP="006D67DC">
            <w:pPr>
              <w:pStyle w:val="List"/>
              <w:rPr>
                <w:lang w:val="en-NZ"/>
              </w:rPr>
            </w:pPr>
            <w:r w:rsidRPr="006D67DC">
              <w:t>1.5</w:t>
            </w:r>
            <w:r w:rsidRPr="006D67DC">
              <w:tab/>
              <w:t>Conduct all work according to enterprise requirements, work health and safety, biosecurity, animal welfare and industry regulations</w:t>
            </w:r>
          </w:p>
        </w:tc>
      </w:tr>
      <w:tr w:rsidTr="00DC57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List"/>
              <w:rPr>
                <w:lang w:val="en-NZ"/>
              </w:rPr>
            </w:pPr>
            <w:r w:rsidRPr="006D67DC">
              <w:t>2.</w:t>
            </w:r>
            <w:r w:rsidRPr="006D67DC">
              <w:tab/>
            </w:r>
            <w:r w:rsidRPr="006D67DC">
              <w:t>Carry out weaner pig operations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DC" w:rsidP="006D67DC">
            <w:pPr>
              <w:pStyle w:val="List"/>
            </w:pPr>
            <w:r w:rsidRPr="006D67DC">
              <w:t>2.1</w:t>
            </w:r>
            <w:r w:rsidRPr="006D67DC">
              <w:tab/>
              <w:t>Group pigs from different litters to form viable groups based on body weight and sex at stocking densities to achieve optimal productivity</w:t>
            </w:r>
          </w:p>
          <w:p w:rsidR="00000000" w:rsidRPr="006D67DC" w:rsidP="006D67DC">
            <w:pPr>
              <w:pStyle w:val="List"/>
            </w:pPr>
            <w:r w:rsidRPr="006D67DC">
              <w:t>2.2</w:t>
            </w:r>
            <w:r w:rsidRPr="006D67DC">
              <w:tab/>
              <w:t>Monitor behaviour, health and condition of weaners regularly and take appropr</w:t>
            </w:r>
            <w:r w:rsidRPr="006D67DC">
              <w:t>iate actions</w:t>
            </w:r>
          </w:p>
          <w:p w:rsidR="00000000" w:rsidRPr="006D67DC" w:rsidP="006D67DC">
            <w:pPr>
              <w:pStyle w:val="List"/>
            </w:pPr>
            <w:r w:rsidRPr="006D67DC">
              <w:t>2.3</w:t>
            </w:r>
            <w:r w:rsidRPr="006D67DC">
              <w:tab/>
              <w:t>Provide weaners with water and appropriate feed according to the established feed schedule to meet nutritional and growth requirements</w:t>
            </w:r>
          </w:p>
          <w:p w:rsidR="00000000" w:rsidRPr="006D67DC" w:rsidP="006D67DC">
            <w:pPr>
              <w:pStyle w:val="List"/>
            </w:pPr>
            <w:r w:rsidRPr="006D67DC">
              <w:t>2.4</w:t>
            </w:r>
            <w:r w:rsidRPr="006D67DC">
              <w:tab/>
              <w:t>Record or report weaner mortalities to the supervisor and remove deceased stock according to enterpr</w:t>
            </w:r>
            <w:r w:rsidRPr="006D67DC">
              <w:t>ise policy</w:t>
            </w:r>
          </w:p>
          <w:p w:rsidR="00000000" w:rsidP="006D67DC">
            <w:pPr>
              <w:pStyle w:val="List"/>
              <w:rPr>
                <w:lang w:val="en-NZ"/>
              </w:rPr>
            </w:pPr>
            <w:r w:rsidRPr="006D67DC">
              <w:t>2.5</w:t>
            </w:r>
            <w:r w:rsidRPr="006D67DC">
              <w:tab/>
              <w:t>Administer preventative treatments according to enterprise schedules and the supervisor</w:t>
            </w:r>
            <w:r>
              <w:t>’</w:t>
            </w:r>
            <w:r w:rsidRPr="006D67DC">
              <w:t>s instructions</w:t>
            </w:r>
          </w:p>
        </w:tc>
      </w:tr>
      <w:tr w:rsidTr="00DC57C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List"/>
              <w:rPr>
                <w:lang w:val="en-NZ"/>
              </w:rPr>
            </w:pPr>
            <w:r w:rsidRPr="006D67DC">
              <w:t>3.</w:t>
            </w:r>
            <w:r w:rsidRPr="006D67DC">
              <w:tab/>
              <w:t>Transition weaners to grower facility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DC" w:rsidP="006D67DC">
            <w:pPr>
              <w:pStyle w:val="List"/>
            </w:pPr>
            <w:r w:rsidRPr="006D67DC">
              <w:t>3.1</w:t>
            </w:r>
            <w:r w:rsidRPr="006D67DC">
              <w:tab/>
              <w:t>Identify pigs for transition to grower facilities</w:t>
            </w:r>
          </w:p>
          <w:p w:rsidR="00000000" w:rsidRPr="006D67DC" w:rsidP="006D67DC">
            <w:pPr>
              <w:pStyle w:val="List"/>
            </w:pPr>
            <w:r w:rsidRPr="006D67DC">
              <w:t>3.2</w:t>
            </w:r>
            <w:r w:rsidRPr="006D67DC">
              <w:tab/>
              <w:t>Separate pigs not fit to load and take</w:t>
            </w:r>
            <w:r w:rsidRPr="006D67DC">
              <w:t xml:space="preserve"> appropriate actions according to company policy</w:t>
            </w:r>
          </w:p>
          <w:p w:rsidR="00000000" w:rsidRPr="006D67DC" w:rsidP="006D67DC">
            <w:pPr>
              <w:pStyle w:val="List"/>
            </w:pPr>
            <w:r w:rsidRPr="006D67DC">
              <w:t>3.3</w:t>
            </w:r>
            <w:r w:rsidRPr="006D67DC">
              <w:tab/>
              <w:t>Identify pigs that have been treated and record withholding periods (WHP) for grower facility</w:t>
            </w:r>
          </w:p>
          <w:p w:rsidR="00000000" w:rsidRPr="006D67DC" w:rsidP="006D67DC">
            <w:pPr>
              <w:pStyle w:val="List"/>
            </w:pPr>
            <w:r w:rsidRPr="006D67DC">
              <w:t>3.4</w:t>
            </w:r>
            <w:r w:rsidRPr="006D67DC">
              <w:tab/>
              <w:t>Complete documentation clearly, accurately and promptly</w:t>
            </w:r>
          </w:p>
        </w:tc>
      </w:tr>
    </w:tbl>
    <w:p w:rsidR="00000000" w:rsidRPr="006D67DC" w:rsidP="006D67DC">
      <w:pPr>
        <w:pStyle w:val="BodyText"/>
      </w:pPr>
    </w:p>
    <w:p w:rsidR="00000000" w:rsidRPr="006D67DC" w:rsidP="006D67DC">
      <w:pPr>
        <w:pStyle w:val="AllowPageBreak"/>
      </w:pPr>
    </w:p>
    <w:p w:rsidR="00000000" w:rsidRPr="006D67DC" w:rsidP="006D67DC">
      <w:pPr>
        <w:pStyle w:val="Heading1"/>
      </w:pPr>
      <w:bookmarkStart w:id="6" w:name="O_857025"/>
      <w:bookmarkEnd w:id="6"/>
      <w:r w:rsidRPr="006D67DC">
        <w:t>Foundation Skills</w:t>
      </w:r>
    </w:p>
    <w:p w:rsidR="00000000" w:rsidRPr="006D67DC" w:rsidP="00DC57C9">
      <w:pPr>
        <w:pStyle w:val="BodyText"/>
      </w:pPr>
      <w:r w:rsidRPr="006D67DC">
        <w:t>Foundation S</w:t>
      </w:r>
      <w:r w:rsidRPr="006D67DC">
        <w:t>kills essential to performance are explicit in the performance criteria of this unit of competency.</w:t>
      </w:r>
    </w:p>
    <w:p w:rsidR="00000000" w:rsidRPr="006D67DC" w:rsidP="006D67DC">
      <w:pPr>
        <w:pStyle w:val="Heading1"/>
      </w:pPr>
      <w:bookmarkStart w:id="7" w:name="O_857026"/>
      <w:bookmarkEnd w:id="7"/>
      <w:r w:rsidRPr="006D67DC">
        <w:t>Range of Conditions</w:t>
      </w:r>
    </w:p>
    <w:p w:rsidR="00000000" w:rsidRPr="006D67DC" w:rsidP="006D67DC">
      <w:pPr>
        <w:pStyle w:val="Heading1"/>
      </w:pPr>
      <w:bookmarkStart w:id="8" w:name="O_857027"/>
      <w:bookmarkEnd w:id="8"/>
      <w:r w:rsidRPr="006D67DC">
        <w:t>Unit Mapping Information</w:t>
      </w:r>
    </w:p>
    <w:p w:rsidR="00000000" w:rsidRPr="006D67DC" w:rsidP="00DC57C9">
      <w:pPr>
        <w:pStyle w:val="BodyText"/>
      </w:pPr>
      <w:r w:rsidRPr="006D67DC">
        <w:t>New unit - No equivalent.</w:t>
      </w:r>
    </w:p>
    <w:p w:rsidR="00000000" w:rsidRPr="006D67DC" w:rsidP="006D67DC">
      <w:pPr>
        <w:pStyle w:val="Heading1"/>
      </w:pPr>
      <w:bookmarkStart w:id="9" w:name="O_857034"/>
      <w:bookmarkEnd w:id="9"/>
      <w:r w:rsidRPr="006D67DC">
        <w:t>Links</w:t>
      </w:r>
    </w:p>
    <w:p w:rsidR="00000000" w:rsidRPr="006D67DC" w:rsidP="00DC57C9">
      <w:pPr>
        <w:pStyle w:val="BodyText"/>
      </w:pPr>
      <w:r w:rsidRPr="006D6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45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67DC" w:rsidP="00DC57C9">
      <w:pPr>
        <w:pStyle w:val="BodyText"/>
        <w:sectPr w:rsidSect="006D67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67DC" w:rsidP="006D67DC">
      <w:pPr>
        <w:pStyle w:val="SuperHeading"/>
      </w:pPr>
      <w:r w:rsidRPr="006D67DC">
        <w:t>Assessment Requirements for AHCPRK204 Care for weaner pigs</w:t>
      </w:r>
    </w:p>
    <w:p w:rsidR="00000000" w:rsidRPr="006D67DC" w:rsidP="006D67DC">
      <w:pPr>
        <w:pStyle w:val="Heading1"/>
      </w:pPr>
      <w:bookmarkStart w:id="10" w:name="O_857029"/>
      <w:bookmarkEnd w:id="10"/>
      <w:r w:rsidRPr="006D67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D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TableHeading"/>
              <w:rPr>
                <w:lang w:val="en-NZ"/>
              </w:rPr>
            </w:pPr>
            <w:r w:rsidRPr="006D67D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TableHeading"/>
              <w:rPr>
                <w:lang w:val="en-NZ"/>
              </w:rPr>
            </w:pPr>
            <w:r w:rsidRPr="006D67D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TableHeading"/>
              <w:rPr>
                <w:lang w:val="en-NZ"/>
              </w:rPr>
            </w:pPr>
            <w:r w:rsidRPr="006D67DC">
              <w:t>Comment</w:t>
            </w:r>
          </w:p>
        </w:tc>
      </w:tr>
      <w:tr w:rsidTr="006D67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BodyText"/>
              <w:rPr>
                <w:lang w:val="en-NZ"/>
              </w:rPr>
            </w:pPr>
            <w:r w:rsidRPr="006D67D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7DC">
            <w:pPr>
              <w:pStyle w:val="BodyText"/>
              <w:rPr>
                <w:lang w:val="en-NZ"/>
              </w:rPr>
            </w:pPr>
            <w:r w:rsidRPr="006D67D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7DC" w:rsidP="006D67DC">
            <w:pPr>
              <w:pStyle w:val="BodyText"/>
            </w:pPr>
            <w:r w:rsidRPr="006D67DC">
              <w:t>Initial release</w:t>
            </w:r>
          </w:p>
        </w:tc>
      </w:tr>
    </w:tbl>
    <w:p w:rsidR="00000000" w:rsidRPr="006D67DC" w:rsidP="006D67DC">
      <w:pPr>
        <w:pStyle w:val="BodyText"/>
      </w:pPr>
    </w:p>
    <w:p w:rsidR="00000000" w:rsidRPr="006D67DC" w:rsidP="006D67DC">
      <w:pPr>
        <w:pStyle w:val="AllowPageBreak"/>
      </w:pPr>
    </w:p>
    <w:p w:rsidR="00000000" w:rsidRPr="006D67DC" w:rsidP="006D67DC">
      <w:pPr>
        <w:pStyle w:val="Heading1"/>
      </w:pPr>
      <w:bookmarkStart w:id="11" w:name="O_857030"/>
      <w:bookmarkEnd w:id="11"/>
      <w:r w:rsidRPr="006D67DC">
        <w:t>Performance Evidence</w:t>
      </w:r>
    </w:p>
    <w:p w:rsidR="00000000" w:rsidRPr="006D67DC" w:rsidP="00DC57C9">
      <w:pPr>
        <w:pStyle w:val="BodyText"/>
      </w:pPr>
      <w:r w:rsidRPr="006D67D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D67DC" w:rsidP="00DC57C9">
      <w:pPr>
        <w:pStyle w:val="BodyText"/>
      </w:pPr>
      <w:r w:rsidRPr="006D67DC">
        <w:t>The candidate must provid</w:t>
      </w:r>
      <w:r w:rsidRPr="006D67DC">
        <w:t>e evidence that they can:</w:t>
      </w:r>
    </w:p>
    <w:p w:rsidR="00000000" w:rsidRPr="006D67DC" w:rsidP="006D67DC">
      <w:pPr>
        <w:pStyle w:val="ListBullet"/>
      </w:pPr>
      <w:r w:rsidRPr="006D67DC">
        <w:t>prepare accommodation for weaners</w:t>
      </w:r>
    </w:p>
    <w:p w:rsidR="00000000" w:rsidRPr="006D67DC" w:rsidP="006D67DC">
      <w:pPr>
        <w:pStyle w:val="ListBullet"/>
      </w:pPr>
      <w:r w:rsidRPr="006D67DC">
        <w:t>carry out weaner pig operations</w:t>
      </w:r>
    </w:p>
    <w:p w:rsidR="00000000" w:rsidRPr="006D67DC" w:rsidP="006D67DC">
      <w:pPr>
        <w:pStyle w:val="ListBullet"/>
      </w:pPr>
      <w:r w:rsidRPr="006D67DC">
        <w:t>transition weaners to grower facility</w:t>
      </w:r>
    </w:p>
    <w:p w:rsidR="00000000" w:rsidRPr="006D67DC" w:rsidP="006D67DC">
      <w:pPr>
        <w:pStyle w:val="ListBullet"/>
      </w:pPr>
      <w:r w:rsidRPr="006D67DC">
        <w:t xml:space="preserve">follow work health and safety policies </w:t>
      </w:r>
    </w:p>
    <w:p w:rsidR="00000000" w:rsidRPr="006D67DC" w:rsidP="006D67DC">
      <w:pPr>
        <w:pStyle w:val="ListBullet"/>
      </w:pPr>
      <w:r w:rsidRPr="006D67DC">
        <w:t xml:space="preserve">follow biosecurity policies </w:t>
      </w:r>
    </w:p>
    <w:p w:rsidR="00000000" w:rsidRPr="006D67DC" w:rsidP="006D67DC">
      <w:pPr>
        <w:pStyle w:val="ListBullet"/>
      </w:pPr>
      <w:r w:rsidRPr="006D67DC">
        <w:t xml:space="preserve">follow animal welfare policies </w:t>
      </w:r>
    </w:p>
    <w:p w:rsidR="00000000" w:rsidRPr="006D67DC" w:rsidP="006D67DC">
      <w:pPr>
        <w:pStyle w:val="ListBullet"/>
      </w:pPr>
      <w:r w:rsidRPr="006D67DC">
        <w:t xml:space="preserve">follow environmental policies </w:t>
      </w:r>
    </w:p>
    <w:p w:rsidR="00000000" w:rsidRPr="006D67DC" w:rsidP="006D67DC">
      <w:pPr>
        <w:pStyle w:val="AllowPageBreak"/>
      </w:pPr>
    </w:p>
    <w:p w:rsidR="00000000" w:rsidRPr="006D67DC" w:rsidP="006D67DC">
      <w:pPr>
        <w:pStyle w:val="Heading1"/>
      </w:pPr>
      <w:bookmarkStart w:id="12" w:name="O_857031"/>
      <w:bookmarkEnd w:id="12"/>
      <w:r w:rsidRPr="006D67DC">
        <w:t>Knowledge Evidence</w:t>
      </w:r>
    </w:p>
    <w:p w:rsidR="00000000" w:rsidRPr="006D67DC" w:rsidP="00DC57C9">
      <w:pPr>
        <w:pStyle w:val="BodyText"/>
      </w:pPr>
      <w:r w:rsidRPr="006D67DC">
        <w:t>The candidate must demonstrate knowledge of:</w:t>
      </w:r>
    </w:p>
    <w:p w:rsidR="00000000" w:rsidRPr="006D67DC" w:rsidP="006D67DC">
      <w:pPr>
        <w:pStyle w:val="ListBullet"/>
      </w:pPr>
      <w:r w:rsidRPr="006D67DC">
        <w:t>types, characteristics, requirements and care of weaner pigs</w:t>
      </w:r>
    </w:p>
    <w:p w:rsidR="00000000" w:rsidRPr="006D67DC" w:rsidP="006D67DC">
      <w:pPr>
        <w:pStyle w:val="ListBullet"/>
      </w:pPr>
      <w:r w:rsidRPr="006D67DC">
        <w:t>types, functions, characteristics, cleaning and maintenance of relevant pig accomm</w:t>
      </w:r>
      <w:r w:rsidRPr="006D67DC">
        <w:t>odation and production installations and equipment, such as feeders and drinkers</w:t>
      </w:r>
    </w:p>
    <w:p w:rsidR="00000000" w:rsidRPr="006D67DC" w:rsidP="006D67DC">
      <w:pPr>
        <w:pStyle w:val="ListBullet"/>
      </w:pPr>
      <w:r w:rsidRPr="006D67DC">
        <w:t>range, effects and impacts of ventilation, temperature, humidity and other environmental parameters on weaner  pig health and welfare</w:t>
      </w:r>
    </w:p>
    <w:p w:rsidR="00000000" w:rsidRPr="006D67DC" w:rsidP="006D67DC">
      <w:pPr>
        <w:pStyle w:val="ListBullet"/>
      </w:pPr>
      <w:r w:rsidRPr="006D67DC">
        <w:t xml:space="preserve">optimal range of values for ventilation, </w:t>
      </w:r>
      <w:r w:rsidRPr="006D67DC">
        <w:t>temperature, humidity and other environmental parameters for weaner  pigs and methods for measuring these values</w:t>
      </w:r>
    </w:p>
    <w:p w:rsidR="00000000" w:rsidRPr="006D67DC" w:rsidP="006D67DC">
      <w:pPr>
        <w:pStyle w:val="ListBullet"/>
      </w:pPr>
      <w:r w:rsidRPr="006D67DC">
        <w:t>requirements and components of enterprise work routines for weaner pigs</w:t>
      </w:r>
    </w:p>
    <w:p w:rsidR="00000000" w:rsidRPr="006D67DC" w:rsidP="006D67DC">
      <w:pPr>
        <w:pStyle w:val="ListBullet"/>
      </w:pPr>
      <w:r w:rsidRPr="006D67DC">
        <w:t>techniques and methods for humane handling and restraint of pigs</w:t>
      </w:r>
    </w:p>
    <w:p w:rsidR="00000000" w:rsidRPr="006D67DC" w:rsidP="006D67DC">
      <w:pPr>
        <w:pStyle w:val="ListBullet"/>
      </w:pPr>
      <w:r w:rsidRPr="006D67DC">
        <w:t>requir</w:t>
      </w:r>
      <w:r w:rsidRPr="006D67DC">
        <w:t>ements, methods and procedures for weaning piglets</w:t>
      </w:r>
    </w:p>
    <w:p w:rsidR="00000000" w:rsidRPr="006D67DC" w:rsidP="006D67DC">
      <w:pPr>
        <w:pStyle w:val="ListBullet"/>
      </w:pPr>
      <w:r w:rsidRPr="006D67DC">
        <w:t>requirements, methods and procedures for formation of viable weaner groups, and the impacts of a viable group on individual pig health and production</w:t>
      </w:r>
    </w:p>
    <w:p w:rsidR="00000000" w:rsidRPr="006D67DC" w:rsidP="006D67DC">
      <w:pPr>
        <w:pStyle w:val="ListBullet"/>
      </w:pPr>
      <w:r w:rsidRPr="006D67DC">
        <w:t>signs of health, signs of ill health, and methods for a</w:t>
      </w:r>
      <w:r w:rsidRPr="006D67DC">
        <w:t xml:space="preserve">ssessing pig health, welfare and behaviour </w:t>
      </w:r>
    </w:p>
    <w:p w:rsidR="00000000" w:rsidRPr="006D67DC" w:rsidP="006D67DC">
      <w:pPr>
        <w:pStyle w:val="ListBullet"/>
      </w:pPr>
      <w:r w:rsidRPr="006D67DC">
        <w:t>nutritional requirements and methods and procedures for feeding and watering weaner pigs</w:t>
      </w:r>
    </w:p>
    <w:p w:rsidR="00000000" w:rsidRPr="006D67DC" w:rsidP="006D67DC">
      <w:pPr>
        <w:pStyle w:val="ListBullet"/>
      </w:pPr>
      <w:r w:rsidRPr="006D67DC">
        <w:t xml:space="preserve">criteria and methods of assessing optimal stocking densities of weaner pigs  </w:t>
      </w:r>
    </w:p>
    <w:p w:rsidR="00000000" w:rsidRPr="006D67DC" w:rsidP="006D67DC">
      <w:pPr>
        <w:pStyle w:val="ListBullet"/>
      </w:pPr>
      <w:r w:rsidRPr="006D67DC">
        <w:t xml:space="preserve">criteria for assessing suitability of weaner </w:t>
      </w:r>
      <w:r w:rsidRPr="006D67DC">
        <w:t xml:space="preserve">pigs for transition to grower facilities </w:t>
      </w:r>
    </w:p>
    <w:p w:rsidR="00000000" w:rsidRPr="006D67DC" w:rsidP="006D67DC">
      <w:pPr>
        <w:pStyle w:val="ListBullet"/>
      </w:pPr>
      <w:r w:rsidRPr="006D67DC">
        <w:t>requirements, methods and procedures for removal and disposal of pig carcasses</w:t>
      </w:r>
    </w:p>
    <w:p w:rsidR="00000000" w:rsidRPr="006D67DC" w:rsidP="006D67DC">
      <w:pPr>
        <w:pStyle w:val="ListBullet"/>
      </w:pPr>
      <w:r w:rsidRPr="006D67DC">
        <w:t>types, uses and procedures of relevant veterinary and preventive treatments of weaner pigs</w:t>
      </w:r>
    </w:p>
    <w:p w:rsidR="00000000" w:rsidRPr="006D67DC" w:rsidP="006D67DC">
      <w:pPr>
        <w:pStyle w:val="ListBullet"/>
      </w:pPr>
      <w:r w:rsidRPr="006D67DC">
        <w:t>withholding periods of veterinary chemicals and medicines and rationale for withholding periods</w:t>
      </w:r>
    </w:p>
    <w:p w:rsidR="00000000" w:rsidRPr="006D67DC" w:rsidP="006D67DC">
      <w:pPr>
        <w:pStyle w:val="ListBullet"/>
      </w:pPr>
      <w:r w:rsidRPr="006D67DC">
        <w:t>types, handling, use and disposal of cleaning agents and disinfectants , work health and safety and environmental practices for these chemicals</w:t>
      </w:r>
    </w:p>
    <w:p w:rsidR="00000000" w:rsidRPr="006D67DC" w:rsidP="006D67DC">
      <w:pPr>
        <w:pStyle w:val="ListBullet"/>
      </w:pPr>
      <w:r w:rsidRPr="006D67DC">
        <w:t>types of documen</w:t>
      </w:r>
      <w:r w:rsidRPr="006D67DC">
        <w:t>tation and records that are required for weaner pig operations</w:t>
      </w:r>
    </w:p>
    <w:p w:rsidR="00000000" w:rsidRPr="006D67DC" w:rsidP="006D67DC">
      <w:pPr>
        <w:pStyle w:val="ListBullet"/>
      </w:pPr>
      <w:r w:rsidRPr="006D67DC">
        <w:t>relevant work health and safety and biosecurity requirements and environmental practices</w:t>
      </w:r>
    </w:p>
    <w:p w:rsidR="00000000" w:rsidRPr="006D67DC" w:rsidP="006D67DC">
      <w:pPr>
        <w:pStyle w:val="AllowPageBreak"/>
      </w:pPr>
    </w:p>
    <w:p w:rsidR="00000000" w:rsidRPr="006D67DC" w:rsidP="006D67DC">
      <w:pPr>
        <w:pStyle w:val="Heading1"/>
      </w:pPr>
      <w:bookmarkStart w:id="13" w:name="O_857032"/>
      <w:bookmarkEnd w:id="13"/>
      <w:r w:rsidRPr="006D67DC">
        <w:t>Assessment Conditions</w:t>
      </w:r>
    </w:p>
    <w:p w:rsidR="00000000" w:rsidRPr="006D67DC" w:rsidP="00DC57C9">
      <w:pPr>
        <w:pStyle w:val="BodyText"/>
      </w:pPr>
      <w:r w:rsidRPr="006D67DC">
        <w:t>Competency is to be assessed in the workplace OR workplace and si</w:t>
      </w:r>
      <w:r w:rsidRPr="006D67DC">
        <w:t xml:space="preserve">mulated environment that accurately reflects performance in a real workplace setting. </w:t>
      </w:r>
    </w:p>
    <w:p w:rsidR="00000000" w:rsidRPr="006D67DC" w:rsidP="00DC57C9">
      <w:pPr>
        <w:pStyle w:val="BodyText"/>
      </w:pPr>
      <w:r w:rsidRPr="006D67DC">
        <w:t>Assessors must satisfy current standards for RTOs.</w:t>
      </w:r>
    </w:p>
    <w:p w:rsidR="00000000" w:rsidRPr="006D67DC" w:rsidP="006D67DC">
      <w:pPr>
        <w:pStyle w:val="Heading1"/>
      </w:pPr>
      <w:bookmarkStart w:id="14" w:name="O_857035"/>
      <w:bookmarkEnd w:id="14"/>
      <w:r w:rsidRPr="006D67DC">
        <w:t>Links</w:t>
      </w:r>
    </w:p>
    <w:p w:rsidR="00000000" w:rsidRPr="006D67DC" w:rsidP="00DC57C9">
      <w:pPr>
        <w:pStyle w:val="BodyText"/>
      </w:pPr>
      <w:r w:rsidRPr="006D67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5450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D67DC" w:rsidP="006D67DC"/>
    <w:sectPr w:rsidSect="006D67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DC" w:rsidRPr="00DC57C9" w:rsidP="00DC57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C9" w:rsidP="006D6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57C9" w:rsidP="006D6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57C9" w:rsidP="006D67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DC" w:rsidP="006D67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57C9">
      <w:t>Approved</w:t>
    </w:r>
    <w:r w:rsidR="00DC57C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57C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57C9">
      <w:rPr>
        <w:noProof/>
      </w:rPr>
      <w:t>4</w:t>
    </w:r>
    <w:r>
      <w:rPr>
        <w:noProof/>
      </w:rPr>
      <w:fldChar w:fldCharType="end"/>
    </w:r>
  </w:p>
  <w:p w:rsidR="006D67DC" w:rsidP="006D67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57C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57C9">
      <w:t>Skills Insight</w:t>
    </w:r>
    <w:r w:rsidR="00DC57C9">
      <w:fldChar w:fldCharType="end"/>
    </w:r>
  </w:p>
  <w:p w:rsidR="006D67DC" w:rsidP="006D67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7DC" w:rsidRPr="00DC57C9" w:rsidP="00DC57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7C9" w:rsidRPr="002D2AF8" w:rsidP="006D6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AHCPRK204 Care for weaner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57C9" w:rsidP="006D67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7DC" w:rsidRPr="002D2AF8" w:rsidP="006D67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57C9">
      <w:t>AHCPRK204 Care for weaner pigs</w:t>
    </w:r>
    <w:r w:rsidR="00DC57C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57C9">
      <w:rPr>
        <w:noProof/>
      </w:rPr>
      <w:t>2 March 2025</w:t>
    </w:r>
    <w:r>
      <w:fldChar w:fldCharType="end"/>
    </w:r>
  </w:p>
  <w:p w:rsidR="006D67DC" w:rsidP="006D67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7E88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AE4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7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7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7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7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7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7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7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7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7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7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7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7DC"/>
  </w:style>
  <w:style w:type="character" w:customStyle="1" w:styleId="Heading1Char">
    <w:name w:val="Heading 1 Char"/>
    <w:basedOn w:val="DefaultParagraphFont"/>
    <w:link w:val="Heading1"/>
    <w:rsid w:val="006D67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7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7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7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7D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67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67D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67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7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7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7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7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7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7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7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7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7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7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7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7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7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7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7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7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67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67DC"/>
    <w:rPr>
      <w:b/>
      <w:spacing w:val="0"/>
    </w:rPr>
  </w:style>
  <w:style w:type="paragraph" w:customStyle="1" w:styleId="SuperTitle">
    <w:name w:val="SuperTitle"/>
    <w:basedOn w:val="Title"/>
    <w:rsid w:val="006D67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7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7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7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7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7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7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7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7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7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7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7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7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7DC"/>
    <w:rPr>
      <w:i/>
    </w:rPr>
  </w:style>
  <w:style w:type="paragraph" w:styleId="Caption">
    <w:name w:val="caption"/>
    <w:basedOn w:val="BodyText"/>
    <w:next w:val="Normal"/>
    <w:qFormat/>
    <w:rsid w:val="006D67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7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7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7DC"/>
  </w:style>
  <w:style w:type="paragraph" w:styleId="TableofFigures">
    <w:name w:val="table of figures"/>
    <w:basedOn w:val="Normal"/>
    <w:next w:val="Normal"/>
    <w:semiHidden/>
    <w:rsid w:val="006D67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7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7DC"/>
    <w:rPr>
      <w:rFonts w:ascii="Wingdings" w:hAnsi="Wingdings"/>
    </w:rPr>
  </w:style>
  <w:style w:type="character" w:customStyle="1" w:styleId="HotSpot">
    <w:name w:val="HotSpot"/>
    <w:rsid w:val="006D67DC"/>
    <w:rPr>
      <w:color w:val="0033CC"/>
      <w:u w:val="none"/>
    </w:rPr>
  </w:style>
  <w:style w:type="paragraph" w:customStyle="1" w:styleId="BodyTextRight">
    <w:name w:val="Body Text Right"/>
    <w:basedOn w:val="BodyText"/>
    <w:rsid w:val="006D67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7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7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7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7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7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7DC"/>
    <w:rPr>
      <w:sz w:val="32"/>
    </w:rPr>
  </w:style>
  <w:style w:type="paragraph" w:customStyle="1" w:styleId="HeadingProcedure">
    <w:name w:val="Heading Procedure"/>
    <w:basedOn w:val="HeadingBase"/>
    <w:next w:val="Normal"/>
    <w:rsid w:val="006D67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7DC"/>
    <w:pPr>
      <w:spacing w:before="60" w:after="60"/>
    </w:pPr>
  </w:style>
  <w:style w:type="paragraph" w:styleId="ListContinue">
    <w:name w:val="List Continue"/>
    <w:basedOn w:val="List"/>
    <w:rsid w:val="006D67DC"/>
    <w:pPr>
      <w:ind w:firstLine="0"/>
    </w:pPr>
  </w:style>
  <w:style w:type="paragraph" w:customStyle="1" w:styleId="ListNote">
    <w:name w:val="List Note"/>
    <w:basedOn w:val="List"/>
    <w:rsid w:val="006D67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7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7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7DC"/>
    <w:rPr>
      <w:rFonts w:ascii="Courier New" w:hAnsi="Courier New"/>
    </w:rPr>
  </w:style>
  <w:style w:type="paragraph" w:customStyle="1" w:styleId="NoteBullet">
    <w:name w:val="Note Bullet"/>
    <w:basedOn w:val="Note"/>
    <w:rsid w:val="006D67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7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7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7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7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7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7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7DC"/>
    <w:rPr>
      <w:b/>
      <w:smallCaps/>
    </w:rPr>
  </w:style>
  <w:style w:type="paragraph" w:customStyle="1" w:styleId="TableListNumber">
    <w:name w:val="Table List Number"/>
    <w:basedOn w:val="ListNumber"/>
    <w:rsid w:val="006D67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7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7DC"/>
    <w:pPr>
      <w:numPr>
        <w:numId w:val="8"/>
      </w:numPr>
    </w:pPr>
  </w:style>
  <w:style w:type="paragraph" w:customStyle="1" w:styleId="ListAlpha2">
    <w:name w:val="List Alpha 2"/>
    <w:basedOn w:val="List2"/>
    <w:rsid w:val="006D67DC"/>
    <w:pPr>
      <w:numPr>
        <w:numId w:val="7"/>
      </w:numPr>
    </w:pPr>
  </w:style>
  <w:style w:type="paragraph" w:styleId="List2">
    <w:name w:val="List 2"/>
    <w:basedOn w:val="BodyText"/>
    <w:rsid w:val="006D67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7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7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7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7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7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7DC"/>
    <w:pPr>
      <w:numPr>
        <w:numId w:val="3"/>
      </w:numPr>
    </w:pPr>
  </w:style>
  <w:style w:type="paragraph" w:styleId="ListContinue2">
    <w:name w:val="List Continue 2"/>
    <w:basedOn w:val="List2"/>
    <w:rsid w:val="006D67DC"/>
    <w:pPr>
      <w:ind w:firstLine="0"/>
    </w:pPr>
  </w:style>
  <w:style w:type="paragraph" w:styleId="ListContinue3">
    <w:name w:val="List Continue 3"/>
    <w:basedOn w:val="List3"/>
    <w:rsid w:val="006D67DC"/>
    <w:pPr>
      <w:ind w:left="1021" w:firstLine="0"/>
    </w:pPr>
  </w:style>
  <w:style w:type="paragraph" w:styleId="ListContinue4">
    <w:name w:val="List Continue 4"/>
    <w:basedOn w:val="List4"/>
    <w:rsid w:val="006D67DC"/>
    <w:pPr>
      <w:ind w:firstLine="0"/>
    </w:pPr>
  </w:style>
  <w:style w:type="paragraph" w:styleId="ListContinue5">
    <w:name w:val="List Continue 5"/>
    <w:basedOn w:val="List5"/>
    <w:rsid w:val="006D67DC"/>
    <w:pPr>
      <w:ind w:firstLine="0"/>
    </w:pPr>
  </w:style>
  <w:style w:type="paragraph" w:styleId="ListNumber3">
    <w:name w:val="List Number 3"/>
    <w:basedOn w:val="List3"/>
    <w:rsid w:val="006D67DC"/>
    <w:pPr>
      <w:numPr>
        <w:numId w:val="4"/>
      </w:numPr>
    </w:pPr>
  </w:style>
  <w:style w:type="paragraph" w:styleId="ListNumber4">
    <w:name w:val="List Number 4"/>
    <w:basedOn w:val="List4"/>
    <w:rsid w:val="006D67DC"/>
    <w:pPr>
      <w:numPr>
        <w:numId w:val="5"/>
      </w:numPr>
    </w:pPr>
  </w:style>
  <w:style w:type="paragraph" w:styleId="ListNumber5">
    <w:name w:val="List Number 5"/>
    <w:basedOn w:val="List5"/>
    <w:rsid w:val="006D67DC"/>
    <w:pPr>
      <w:numPr>
        <w:numId w:val="6"/>
      </w:numPr>
    </w:pPr>
  </w:style>
  <w:style w:type="paragraph" w:styleId="BlockText">
    <w:name w:val="Block Text"/>
    <w:basedOn w:val="Normal"/>
    <w:rsid w:val="006D67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7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7DC"/>
    <w:rPr>
      <w:sz w:val="16"/>
      <w:vertAlign w:val="superscript"/>
    </w:rPr>
  </w:style>
  <w:style w:type="character" w:customStyle="1" w:styleId="Symbols">
    <w:name w:val="Symbols"/>
    <w:basedOn w:val="DefaultParagraphFont"/>
    <w:rsid w:val="006D67DC"/>
    <w:rPr>
      <w:rFonts w:ascii="Symbol" w:hAnsi="Symbol"/>
    </w:rPr>
  </w:style>
  <w:style w:type="character" w:customStyle="1" w:styleId="MenuOptions">
    <w:name w:val="Menu Options"/>
    <w:basedOn w:val="DefaultParagraphFont"/>
    <w:rsid w:val="006D67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7DC"/>
    <w:rPr>
      <w:b/>
    </w:rPr>
  </w:style>
  <w:style w:type="character" w:customStyle="1" w:styleId="Underlined">
    <w:name w:val="Underlined"/>
    <w:basedOn w:val="DefaultParagraphFont"/>
    <w:rsid w:val="006D67DC"/>
    <w:rPr>
      <w:u w:val="single"/>
    </w:rPr>
  </w:style>
  <w:style w:type="paragraph" w:customStyle="1" w:styleId="TableBodyTextRight">
    <w:name w:val="Table Body Text Right"/>
    <w:basedOn w:val="TableBodyText"/>
    <w:rsid w:val="006D67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7DC"/>
    <w:rPr>
      <w:sz w:val="18"/>
    </w:rPr>
  </w:style>
  <w:style w:type="paragraph" w:customStyle="1" w:styleId="BodySmallRight">
    <w:name w:val="Body Small Right"/>
    <w:basedOn w:val="BodyTextRight"/>
    <w:rsid w:val="006D67DC"/>
    <w:rPr>
      <w:sz w:val="18"/>
      <w:szCs w:val="18"/>
    </w:rPr>
  </w:style>
  <w:style w:type="paragraph" w:customStyle="1" w:styleId="MarginEdition">
    <w:name w:val="Margin Edition"/>
    <w:basedOn w:val="MarginNote"/>
    <w:rsid w:val="006D67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7DC"/>
    <w:rPr>
      <w:sz w:val="2"/>
      <w:szCs w:val="2"/>
    </w:rPr>
  </w:style>
  <w:style w:type="character" w:customStyle="1" w:styleId="Small">
    <w:name w:val="Small"/>
    <w:basedOn w:val="DefaultParagraphFont"/>
    <w:rsid w:val="006D67DC"/>
    <w:rPr>
      <w:sz w:val="16"/>
    </w:rPr>
  </w:style>
  <w:style w:type="paragraph" w:customStyle="1" w:styleId="WideTable">
    <w:name w:val="Wide Table"/>
    <w:basedOn w:val="Normal"/>
    <w:rsid w:val="006D67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7DC"/>
  </w:style>
  <w:style w:type="paragraph" w:styleId="Quote">
    <w:name w:val="Quote"/>
    <w:basedOn w:val="Heading1"/>
    <w:link w:val="QuoteChar"/>
    <w:qFormat/>
    <w:rsid w:val="006D67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7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7DC"/>
    <w:pPr>
      <w:pageBreakBefore/>
    </w:pPr>
  </w:style>
  <w:style w:type="paragraph" w:customStyle="1" w:styleId="Border">
    <w:name w:val="Border"/>
    <w:basedOn w:val="Normal"/>
    <w:qFormat/>
    <w:rsid w:val="006D67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7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7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7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7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7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7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7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7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7DC"/>
    <w:rPr>
      <w:u w:val="single"/>
    </w:rPr>
  </w:style>
  <w:style w:type="character" w:customStyle="1" w:styleId="BoldandItalics">
    <w:name w:val="Bold and Italics"/>
    <w:qFormat/>
    <w:rsid w:val="006D67DC"/>
    <w:rPr>
      <w:b/>
      <w:i/>
      <w:u w:val="none"/>
    </w:rPr>
  </w:style>
  <w:style w:type="paragraph" w:styleId="BalloonText">
    <w:name w:val="Balloon Text"/>
    <w:basedOn w:val="Normal"/>
    <w:link w:val="BalloonTextChar"/>
    <w:rsid w:val="006D67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7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7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7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7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7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7DC"/>
    <w:pPr>
      <w:spacing w:before="0" w:after="0"/>
    </w:pPr>
  </w:style>
  <w:style w:type="paragraph" w:customStyle="1" w:styleId="BodyTextBold">
    <w:name w:val="Body Text Bold"/>
    <w:basedOn w:val="BodyText"/>
    <w:qFormat/>
    <w:rsid w:val="006D67DC"/>
    <w:rPr>
      <w:b/>
    </w:rPr>
  </w:style>
  <w:style w:type="character" w:styleId="Hyperlink">
    <w:name w:val="Hyperlink"/>
    <w:basedOn w:val="DefaultParagraphFont"/>
    <w:uiPriority w:val="99"/>
    <w:unhideWhenUsed/>
    <w:rsid w:val="00DC57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841</Words>
  <Characters>5328</Characters>
  <Application>Microsoft Office Word</Application>
  <DocSecurity>0</DocSecurity>
  <Lines>161</Lines>
  <Paragraphs>110</Paragraphs>
  <ScaleCrop>false</ScaleCrop>
  <Company>Author-it Software Corporation Ltd.</Company>
  <LinksUpToDate>false</LinksUpToDate>
  <CharactersWithSpaces>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AHCPRK204 Care for weaner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2025-03-01T13:59:00Z</dcterms:created>
  <dcterms:modified xsi:type="dcterms:W3CDTF">2025-03-01T13:59:00Z</dcterms:modified>
</cp:coreProperties>
</file>