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F31" w:rsidP="00C80F31">
      <w:pPr>
        <w:pStyle w:val="Title"/>
      </w:pPr>
      <w:r>
        <w:fldChar w:fldCharType="begin"/>
      </w:r>
      <w:r>
        <w:instrText xml:space="preserve"> TITLE   \* MERGEFORMAT </w:instrText>
      </w:r>
      <w:r>
        <w:fldChar w:fldCharType="separate"/>
      </w:r>
      <w:r>
        <w:t>AHCPMG509 Investigate a pest control failure</w:t>
      </w:r>
      <w:r>
        <w:fldChar w:fldCharType="end"/>
      </w:r>
    </w:p>
    <w:p w:rsidR="00C80F31" w:rsidP="00C80F31">
      <w:pPr>
        <w:pStyle w:val="Version"/>
        <w:sectPr w:rsidSect="005D2A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A2D" w:rsidP="005D2A2D">
      <w:pPr>
        <w:pStyle w:val="SuperHeading"/>
      </w:pPr>
      <w:r w:rsidRPr="005D2A2D">
        <w:t>AHCPMG509 Investigate a pest control failure</w:t>
      </w:r>
    </w:p>
    <w:p w:rsidR="00000000" w:rsidRPr="005D2A2D" w:rsidP="005D2A2D">
      <w:pPr>
        <w:pStyle w:val="Heading1"/>
      </w:pPr>
      <w:bookmarkStart w:id="1" w:name="O_856789"/>
      <w:bookmarkEnd w:id="1"/>
      <w:r w:rsidRPr="005D2A2D">
        <w:t>Modification History</w:t>
      </w:r>
    </w:p>
    <w:tbl>
      <w:tblPr>
        <w:tblW w:w="0" w:type="auto"/>
        <w:tblLayout w:type="fixed"/>
        <w:tblCellMar>
          <w:left w:w="62" w:type="dxa"/>
          <w:right w:w="62" w:type="dxa"/>
        </w:tblCellMar>
        <w:tblLook w:val="0000"/>
      </w:tblPr>
      <w:tblGrid>
        <w:gridCol w:w="1179"/>
        <w:gridCol w:w="1524"/>
        <w:gridCol w:w="4869"/>
      </w:tblGrid>
      <w:tr w:rsidTr="005D2A2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D2A2D">
            <w:pPr>
              <w:pStyle w:val="TableHeading"/>
              <w:rPr>
                <w:lang w:val="en-NZ"/>
              </w:rPr>
            </w:pPr>
            <w:r w:rsidRPr="005D2A2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D2A2D">
            <w:pPr>
              <w:pStyle w:val="TableHeading"/>
              <w:rPr>
                <w:lang w:val="en-NZ"/>
              </w:rPr>
            </w:pPr>
            <w:r w:rsidRPr="005D2A2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D2A2D">
            <w:pPr>
              <w:pStyle w:val="TableHeading"/>
              <w:rPr>
                <w:lang w:val="en-NZ"/>
              </w:rPr>
            </w:pPr>
            <w:r w:rsidRPr="005D2A2D">
              <w:t>Comment</w:t>
            </w:r>
          </w:p>
        </w:tc>
      </w:tr>
      <w:tr w:rsidTr="005D2A2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D2A2D">
            <w:pPr>
              <w:pStyle w:val="BodyText"/>
              <w:rPr>
                <w:lang w:val="en-NZ"/>
              </w:rPr>
            </w:pPr>
            <w:r w:rsidRPr="005D2A2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D2A2D">
            <w:pPr>
              <w:pStyle w:val="BodyText"/>
              <w:rPr>
                <w:lang w:val="en-NZ"/>
              </w:rPr>
            </w:pPr>
            <w:r w:rsidRPr="005D2A2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D2A2D" w:rsidP="005D2A2D">
            <w:pPr>
              <w:pStyle w:val="BodyText"/>
            </w:pPr>
            <w:r w:rsidRPr="005D2A2D">
              <w:t>Initial release</w:t>
            </w:r>
          </w:p>
        </w:tc>
      </w:tr>
    </w:tbl>
    <w:p w:rsidR="00000000" w:rsidRPr="005D2A2D" w:rsidP="005D2A2D">
      <w:pPr>
        <w:pStyle w:val="BodyText"/>
      </w:pPr>
    </w:p>
    <w:p w:rsidR="00000000" w:rsidRPr="005D2A2D" w:rsidP="005D2A2D">
      <w:pPr>
        <w:pStyle w:val="AllowPageBreak"/>
      </w:pPr>
    </w:p>
    <w:p w:rsidR="00000000" w:rsidRPr="005D2A2D" w:rsidP="005D2A2D">
      <w:pPr>
        <w:pStyle w:val="Heading1"/>
      </w:pPr>
      <w:bookmarkStart w:id="2" w:name="O_856790"/>
      <w:bookmarkEnd w:id="2"/>
      <w:r w:rsidRPr="005D2A2D">
        <w:t>Application</w:t>
      </w:r>
    </w:p>
    <w:p w:rsidR="00000000" w:rsidRPr="005D2A2D" w:rsidP="00C80F31">
      <w:pPr>
        <w:pStyle w:val="BodyText"/>
      </w:pPr>
      <w:r w:rsidRPr="005D2A2D">
        <w:t xml:space="preserve">This unit of competency describes the skills and knowledge required to investigate causes of pest control failure after the implementation of a pest </w:t>
      </w:r>
      <w:r w:rsidRPr="005D2A2D">
        <w:t>management plan.</w:t>
      </w:r>
    </w:p>
    <w:p w:rsidR="00000000" w:rsidRPr="005D2A2D" w:rsidP="00C80F31">
      <w:pPr>
        <w:pStyle w:val="BodyText"/>
      </w:pPr>
      <w:r w:rsidRPr="005D2A2D">
        <w:t>Pests may be weeds, vertebrate or invertebrate pests or a combination of these.</w:t>
      </w:r>
    </w:p>
    <w:p w:rsidR="00000000" w:rsidRPr="005D2A2D" w:rsidP="00C80F31">
      <w:pPr>
        <w:pStyle w:val="BodyText"/>
      </w:pPr>
      <w:r w:rsidRPr="005D2A2D">
        <w:t>Treatment may be any measure used to decrease the pest population and the damage caused by it.</w:t>
      </w:r>
    </w:p>
    <w:p w:rsidR="00000000" w:rsidRPr="005D2A2D" w:rsidP="00C80F31">
      <w:pPr>
        <w:pStyle w:val="BodyText"/>
      </w:pPr>
      <w:r w:rsidRPr="005D2A2D">
        <w:t>This unit applies to regional pest control officers and manag</w:t>
      </w:r>
      <w:r w:rsidRPr="005D2A2D">
        <w:t xml:space="preserve">ers who take personal responsibility for their own work and exercise autonomy in undertaking complex work. They analyse and synthesise information and analyse, design and communicate solutions to sometimes complex problems. </w:t>
      </w:r>
    </w:p>
    <w:p w:rsidR="00000000" w:rsidRPr="005D2A2D" w:rsidP="00C80F31">
      <w:pPr>
        <w:pStyle w:val="BodyText"/>
      </w:pPr>
      <w:r w:rsidRPr="005D2A2D">
        <w:t xml:space="preserve">Individuals operating in this </w:t>
      </w:r>
      <w:r w:rsidRPr="005D2A2D">
        <w:t>field are required to hold current chemical handling certification and a first aid certificate. Other licensing conditions may also apply to this unit. Specific determination should be sought through the relevant State or Territory.</w:t>
      </w:r>
    </w:p>
    <w:p w:rsidR="00000000" w:rsidRPr="005D2A2D" w:rsidP="005D2A2D">
      <w:pPr>
        <w:pStyle w:val="Heading1"/>
      </w:pPr>
      <w:bookmarkStart w:id="3" w:name="O_856791"/>
      <w:bookmarkEnd w:id="3"/>
      <w:r w:rsidRPr="005D2A2D">
        <w:t>Pre-re</w:t>
      </w:r>
      <w:r w:rsidRPr="005D2A2D">
        <w:t>quisite Unit</w:t>
      </w:r>
    </w:p>
    <w:p w:rsidR="00000000" w:rsidRPr="005D2A2D" w:rsidP="00C80F31">
      <w:pPr>
        <w:pStyle w:val="BodyText"/>
      </w:pPr>
      <w:r w:rsidRPr="005D2A2D">
        <w:t>Nil.</w:t>
      </w:r>
    </w:p>
    <w:p w:rsidR="00000000" w:rsidRPr="005D2A2D" w:rsidP="005D2A2D">
      <w:pPr>
        <w:pStyle w:val="Heading1"/>
      </w:pPr>
      <w:bookmarkStart w:id="4" w:name="O_856793"/>
      <w:bookmarkEnd w:id="4"/>
      <w:r w:rsidRPr="005D2A2D">
        <w:t>Unit Sector</w:t>
      </w:r>
    </w:p>
    <w:p w:rsidR="00000000" w:rsidRPr="005D2A2D" w:rsidP="00C80F31">
      <w:pPr>
        <w:pStyle w:val="BodyText"/>
      </w:pPr>
      <w:r w:rsidRPr="005D2A2D">
        <w:t>Pest Management (PMG)</w:t>
      </w:r>
    </w:p>
    <w:p w:rsidR="00000000" w:rsidRPr="005D2A2D" w:rsidP="005D2A2D">
      <w:pPr>
        <w:pStyle w:val="Heading1"/>
      </w:pPr>
      <w:bookmarkStart w:id="5" w:name="O_856794"/>
      <w:bookmarkEnd w:id="5"/>
      <w:r w:rsidRPr="005D2A2D">
        <w:t>Elements and Performance Criteria</w:t>
      </w:r>
    </w:p>
    <w:tbl>
      <w:tblPr>
        <w:tblW w:w="9570" w:type="dxa"/>
        <w:tblLayout w:type="fixed"/>
        <w:tblCellMar>
          <w:left w:w="62" w:type="dxa"/>
          <w:right w:w="62" w:type="dxa"/>
        </w:tblCellMar>
        <w:tblLook w:val="0000"/>
      </w:tblPr>
      <w:tblGrid>
        <w:gridCol w:w="2731"/>
        <w:gridCol w:w="6839"/>
      </w:tblGrid>
      <w:tr w:rsidTr="005D2A2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2A2D">
            <w:pPr>
              <w:pStyle w:val="TableHeading"/>
              <w:rPr>
                <w:lang w:val="en-NZ"/>
              </w:rPr>
            </w:pPr>
            <w:r w:rsidRPr="005D2A2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2A2D">
            <w:pPr>
              <w:pStyle w:val="TableHeading"/>
              <w:rPr>
                <w:lang w:val="en-NZ"/>
              </w:rPr>
            </w:pPr>
            <w:r w:rsidRPr="005D2A2D">
              <w:t>Performance criteria</w:t>
            </w:r>
          </w:p>
        </w:tc>
      </w:tr>
      <w:tr w:rsidTr="005D2A2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2A2D">
            <w:pPr>
              <w:pStyle w:val="BodyText"/>
              <w:rPr>
                <w:lang w:val="en-NZ"/>
              </w:rPr>
            </w:pPr>
            <w:r w:rsidRPr="005D2A2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2A2D">
            <w:pPr>
              <w:pStyle w:val="BodyText"/>
              <w:rPr>
                <w:lang w:val="en-NZ"/>
              </w:rPr>
            </w:pPr>
            <w:r w:rsidRPr="005D2A2D">
              <w:t>Performance criteria describe the performance needed to demonstrate achievement of the element.</w:t>
            </w:r>
          </w:p>
        </w:tc>
      </w:tr>
      <w:tr w:rsidTr="005D2A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A2D">
            <w:pPr>
              <w:pStyle w:val="List"/>
              <w:rPr>
                <w:lang w:val="en-NZ"/>
              </w:rPr>
            </w:pPr>
            <w:r w:rsidRPr="005D2A2D">
              <w:t>1.</w:t>
            </w:r>
            <w:r w:rsidRPr="005D2A2D">
              <w:tab/>
              <w:t>Assess planning techniques used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A2D" w:rsidP="005D2A2D">
            <w:pPr>
              <w:pStyle w:val="List"/>
            </w:pPr>
            <w:r w:rsidRPr="005D2A2D">
              <w:t>1.1</w:t>
            </w:r>
            <w:r w:rsidRPr="005D2A2D">
              <w:tab/>
              <w:t>Determine and assess management techniques used in the pest management plan</w:t>
            </w:r>
          </w:p>
          <w:p w:rsidR="00000000" w:rsidRPr="005D2A2D" w:rsidP="005D2A2D">
            <w:pPr>
              <w:pStyle w:val="List"/>
            </w:pPr>
            <w:r w:rsidRPr="005D2A2D">
              <w:t>1.2</w:t>
            </w:r>
            <w:r w:rsidRPr="005D2A2D">
              <w:tab/>
              <w:t>Assess the level of community and stakeh</w:t>
            </w:r>
            <w:r w:rsidRPr="005D2A2D">
              <w:t>older consultation carried out</w:t>
            </w:r>
          </w:p>
          <w:p w:rsidR="00000000" w:rsidRPr="005D2A2D" w:rsidP="005D2A2D">
            <w:pPr>
              <w:pStyle w:val="List"/>
            </w:pPr>
            <w:r w:rsidRPr="005D2A2D">
              <w:t>1.3</w:t>
            </w:r>
            <w:r w:rsidRPr="005D2A2D">
              <w:tab/>
              <w:t>Evaluate the level of commitment gained from the community and stakeholders</w:t>
            </w:r>
          </w:p>
          <w:p w:rsidR="00000000" w:rsidRPr="005D2A2D" w:rsidP="005D2A2D">
            <w:pPr>
              <w:pStyle w:val="List"/>
            </w:pPr>
            <w:r w:rsidRPr="005D2A2D">
              <w:t>1.4</w:t>
            </w:r>
            <w:r w:rsidRPr="005D2A2D">
              <w:tab/>
              <w:t>Assess whether the definition of the pest problem is correct</w:t>
            </w:r>
          </w:p>
          <w:p w:rsidR="00000000" w:rsidRPr="005D2A2D" w:rsidP="005D2A2D">
            <w:pPr>
              <w:pStyle w:val="List"/>
            </w:pPr>
            <w:r w:rsidRPr="005D2A2D">
              <w:t>1.5</w:t>
            </w:r>
            <w:r w:rsidRPr="005D2A2D">
              <w:tab/>
              <w:t>Assess staff understanding of the pest and the damage caused</w:t>
            </w:r>
          </w:p>
          <w:p w:rsidR="00000000" w:rsidP="005D2A2D">
            <w:pPr>
              <w:pStyle w:val="List"/>
              <w:rPr>
                <w:lang w:val="en-NZ"/>
              </w:rPr>
            </w:pPr>
            <w:r w:rsidRPr="005D2A2D">
              <w:t>1.6</w:t>
            </w:r>
            <w:r w:rsidRPr="005D2A2D">
              <w:tab/>
              <w:t>Determine m</w:t>
            </w:r>
            <w:r w:rsidRPr="005D2A2D">
              <w:t>onitoring techniques used and assess suitability</w:t>
            </w:r>
          </w:p>
        </w:tc>
      </w:tr>
      <w:tr w:rsidTr="005D2A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A2D">
            <w:pPr>
              <w:pStyle w:val="List"/>
              <w:rPr>
                <w:lang w:val="en-NZ"/>
              </w:rPr>
            </w:pPr>
            <w:r w:rsidRPr="005D2A2D">
              <w:t>2.</w:t>
            </w:r>
            <w:r w:rsidRPr="005D2A2D">
              <w:tab/>
              <w:t>Assess treatment failure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A2D" w:rsidP="005D2A2D">
            <w:pPr>
              <w:pStyle w:val="List"/>
            </w:pPr>
            <w:r w:rsidRPr="005D2A2D">
              <w:t>2.1</w:t>
            </w:r>
            <w:r w:rsidRPr="005D2A2D">
              <w:tab/>
              <w:t>Assess whether damage caused by the pest after treatment is within expectations</w:t>
            </w:r>
          </w:p>
          <w:p w:rsidR="00000000" w:rsidRPr="005D2A2D" w:rsidP="005D2A2D">
            <w:pPr>
              <w:pStyle w:val="List"/>
            </w:pPr>
            <w:r w:rsidRPr="005D2A2D">
              <w:t>2.2</w:t>
            </w:r>
            <w:r w:rsidRPr="005D2A2D">
              <w:tab/>
            </w:r>
            <w:r w:rsidRPr="005D2A2D">
              <w:t>Determine pre-treatment and post-treatment pest infestation levels by monitoring pest management plan records and inspection</w:t>
            </w:r>
          </w:p>
          <w:p w:rsidR="00000000" w:rsidRPr="005D2A2D" w:rsidP="005D2A2D">
            <w:pPr>
              <w:pStyle w:val="List"/>
            </w:pPr>
            <w:r w:rsidRPr="005D2A2D">
              <w:t>2.3</w:t>
            </w:r>
            <w:r w:rsidRPr="005D2A2D">
              <w:tab/>
              <w:t>Determine expected pest population after treatment using available information</w:t>
            </w:r>
          </w:p>
          <w:p w:rsidR="00000000" w:rsidRPr="005D2A2D" w:rsidP="005D2A2D">
            <w:pPr>
              <w:pStyle w:val="List"/>
            </w:pPr>
            <w:r w:rsidRPr="005D2A2D">
              <w:t>2.4</w:t>
            </w:r>
            <w:r w:rsidRPr="005D2A2D">
              <w:tab/>
              <w:t>Assess the difference between expected and m</w:t>
            </w:r>
            <w:r w:rsidRPr="005D2A2D">
              <w:t>onitored population</w:t>
            </w:r>
          </w:p>
          <w:p w:rsidR="00000000" w:rsidRPr="005D2A2D" w:rsidP="005D2A2D">
            <w:pPr>
              <w:pStyle w:val="List"/>
            </w:pPr>
            <w:r w:rsidRPr="005D2A2D">
              <w:t>2.5</w:t>
            </w:r>
            <w:r w:rsidRPr="005D2A2D">
              <w:tab/>
              <w:t>Assess treatments and application techniques used</w:t>
            </w:r>
          </w:p>
          <w:p w:rsidR="00000000" w:rsidRPr="005D2A2D" w:rsidP="005D2A2D">
            <w:pPr>
              <w:pStyle w:val="List"/>
            </w:pPr>
            <w:r w:rsidRPr="005D2A2D">
              <w:t>2.6</w:t>
            </w:r>
            <w:r w:rsidRPr="005D2A2D">
              <w:tab/>
              <w:t>Determine whether failure is due to product failure or pesticide resistance if pesticides are involved</w:t>
            </w:r>
          </w:p>
          <w:p w:rsidR="00000000" w:rsidP="005D2A2D">
            <w:pPr>
              <w:pStyle w:val="List"/>
              <w:rPr>
                <w:lang w:val="en-NZ"/>
              </w:rPr>
            </w:pPr>
            <w:r w:rsidRPr="005D2A2D">
              <w:t>2.7</w:t>
            </w:r>
            <w:r w:rsidRPr="005D2A2D">
              <w:tab/>
              <w:t>Determine operator’s qualifications and experience in applying a partic</w:t>
            </w:r>
            <w:r w:rsidRPr="005D2A2D">
              <w:t>ular pest treatment where appropriate</w:t>
            </w:r>
          </w:p>
        </w:tc>
      </w:tr>
      <w:tr w:rsidTr="005D2A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A2D">
            <w:pPr>
              <w:pStyle w:val="List"/>
              <w:rPr>
                <w:lang w:val="en-NZ"/>
              </w:rPr>
            </w:pPr>
            <w:r w:rsidRPr="005D2A2D">
              <w:t>3.</w:t>
            </w:r>
            <w:r w:rsidRPr="005D2A2D">
              <w:tab/>
              <w:t>Evaluate solutions to the failure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A2D" w:rsidP="005D2A2D">
            <w:pPr>
              <w:pStyle w:val="List"/>
            </w:pPr>
            <w:r w:rsidRPr="005D2A2D">
              <w:t>3.1</w:t>
            </w:r>
            <w:r w:rsidRPr="005D2A2D">
              <w:tab/>
              <w:t>Assess possible solutions to the failure</w:t>
            </w:r>
          </w:p>
          <w:p w:rsidR="00000000" w:rsidRPr="005D2A2D" w:rsidP="005D2A2D">
            <w:pPr>
              <w:pStyle w:val="List"/>
            </w:pPr>
            <w:r w:rsidRPr="005D2A2D">
              <w:t>3.2</w:t>
            </w:r>
            <w:r w:rsidRPr="005D2A2D">
              <w:tab/>
              <w:t>Determine best option for solution based on cost, appropriateness to the problem and timing</w:t>
            </w:r>
          </w:p>
          <w:p w:rsidR="00000000" w:rsidRPr="005D2A2D" w:rsidP="005D2A2D">
            <w:pPr>
              <w:pStyle w:val="List"/>
            </w:pPr>
            <w:r w:rsidRPr="005D2A2D">
              <w:t>3.3</w:t>
            </w:r>
            <w:r w:rsidRPr="005D2A2D">
              <w:tab/>
              <w:t>Review pest management plans and im</w:t>
            </w:r>
            <w:r w:rsidRPr="005D2A2D">
              <w:t>plementation plans as required and advise stakeholders, personnel and contractors of the changes</w:t>
            </w:r>
          </w:p>
        </w:tc>
      </w:tr>
    </w:tbl>
    <w:p w:rsidR="00000000" w:rsidRPr="005D2A2D" w:rsidP="005D2A2D">
      <w:pPr>
        <w:pStyle w:val="BodyText"/>
      </w:pPr>
    </w:p>
    <w:p w:rsidR="00000000" w:rsidRPr="005D2A2D" w:rsidP="005D2A2D">
      <w:pPr>
        <w:pStyle w:val="AllowPageBreak"/>
      </w:pPr>
    </w:p>
    <w:p w:rsidR="00000000" w:rsidRPr="005D2A2D" w:rsidP="005D2A2D">
      <w:pPr>
        <w:pStyle w:val="Heading1"/>
      </w:pPr>
      <w:bookmarkStart w:id="6" w:name="O_856795"/>
      <w:bookmarkEnd w:id="6"/>
      <w:r w:rsidRPr="005D2A2D">
        <w:t>Foundation Skills</w:t>
      </w:r>
    </w:p>
    <w:p w:rsidR="00000000" w:rsidRPr="005D2A2D" w:rsidP="00C80F31">
      <w:pPr>
        <w:pStyle w:val="BodyText"/>
      </w:pPr>
      <w:r w:rsidRPr="005D2A2D">
        <w:t>Foundation Skills essential to performance are explicit in the performance criteria of this unit of competency.</w:t>
      </w:r>
    </w:p>
    <w:p w:rsidR="00000000" w:rsidRPr="005D2A2D" w:rsidP="005D2A2D">
      <w:pPr>
        <w:pStyle w:val="Heading1"/>
      </w:pPr>
      <w:bookmarkStart w:id="7" w:name="O_856796"/>
      <w:bookmarkEnd w:id="7"/>
      <w:r w:rsidRPr="005D2A2D">
        <w:t>Range of Conditions</w:t>
      </w:r>
    </w:p>
    <w:p w:rsidR="00000000" w:rsidRPr="005D2A2D" w:rsidP="005D2A2D">
      <w:pPr>
        <w:pStyle w:val="Heading1"/>
      </w:pPr>
      <w:bookmarkStart w:id="8" w:name="O_856797"/>
      <w:bookmarkEnd w:id="8"/>
      <w:r w:rsidRPr="005D2A2D">
        <w:t>Unit Mapping Information</w:t>
      </w:r>
    </w:p>
    <w:p w:rsidR="00000000" w:rsidRPr="005D2A2D" w:rsidP="00C80F31">
      <w:pPr>
        <w:pStyle w:val="BodyText"/>
      </w:pPr>
      <w:r w:rsidRPr="005D2A2D">
        <w:t>This unit is not equivalent to AHCPMG406A Investigate a reported pest treatment failure</w:t>
      </w:r>
    </w:p>
    <w:p w:rsidR="00000000" w:rsidRPr="005D2A2D" w:rsidP="005D2A2D">
      <w:pPr>
        <w:pStyle w:val="Heading1"/>
      </w:pPr>
      <w:bookmarkStart w:id="9" w:name="O_856804"/>
      <w:bookmarkEnd w:id="9"/>
      <w:r w:rsidRPr="005D2A2D">
        <w:t>Links</w:t>
      </w:r>
    </w:p>
    <w:p w:rsidR="00000000" w:rsidRPr="005D2A2D" w:rsidP="00C80F31">
      <w:pPr>
        <w:pStyle w:val="BodyText"/>
      </w:pPr>
      <w:r w:rsidRPr="005D2A2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C038A">
        <w:rPr>
          <w:rStyle w:val="Hyperlink"/>
        </w:rPr>
        <w:t>https://vetnet.gov.au/Pages/TrainingDocs.aspx?q=c6399549-9c62-4a5e-bf1a-524b2322cf72</w:t>
      </w:r>
      <w:r>
        <w:fldChar w:fldCharType="end"/>
      </w:r>
    </w:p>
    <w:p w:rsidR="00000000" w:rsidRPr="005D2A2D" w:rsidP="005D2A2D"/>
    <w:sectPr w:rsidSect="005D2A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2D" w:rsidRPr="00C80F31" w:rsidP="00C80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31" w:rsidP="005D2A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F31" w:rsidP="005D2A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80F31" w:rsidP="005D2A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A2D" w:rsidRPr="00C80F31" w:rsidP="00C80F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31" w:rsidRPr="002D2AF8" w:rsidP="005D2A2D">
    <w:pPr>
      <w:pStyle w:val="Header"/>
      <w:framePr w:wrap="around"/>
    </w:pPr>
    <w:r>
      <w:fldChar w:fldCharType="begin"/>
    </w:r>
    <w:r>
      <w:instrText xml:space="preserve"> TITLE   \* MERGEFORMAT </w:instrText>
    </w:r>
    <w:r>
      <w:fldChar w:fldCharType="separate"/>
    </w:r>
    <w:r>
      <w:t>AHCPMG509 Investigate a pest control failure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80F31" w:rsidP="005D2A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A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A2D"/>
    <w:pPr>
      <w:spacing w:before="360" w:after="60"/>
      <w:outlineLvl w:val="0"/>
    </w:pPr>
    <w:rPr>
      <w:sz w:val="32"/>
    </w:rPr>
  </w:style>
  <w:style w:type="paragraph" w:styleId="Heading2">
    <w:name w:val="heading 2"/>
    <w:basedOn w:val="HeadingBase"/>
    <w:next w:val="BodyText"/>
    <w:link w:val="Heading2Char"/>
    <w:qFormat/>
    <w:rsid w:val="005D2A2D"/>
    <w:pPr>
      <w:keepLines/>
      <w:spacing w:before="240" w:after="120"/>
      <w:outlineLvl w:val="1"/>
    </w:pPr>
    <w:rPr>
      <w:sz w:val="28"/>
      <w:szCs w:val="40"/>
    </w:rPr>
  </w:style>
  <w:style w:type="paragraph" w:styleId="Heading3">
    <w:name w:val="heading 3"/>
    <w:basedOn w:val="HeadingBase"/>
    <w:next w:val="BodyText"/>
    <w:link w:val="Heading3Char"/>
    <w:qFormat/>
    <w:rsid w:val="005D2A2D"/>
    <w:pPr>
      <w:spacing w:before="180" w:after="120"/>
      <w:outlineLvl w:val="2"/>
    </w:pPr>
    <w:rPr>
      <w:spacing w:val="-10"/>
      <w:kern w:val="32"/>
    </w:rPr>
  </w:style>
  <w:style w:type="paragraph" w:styleId="Heading4">
    <w:name w:val="heading 4"/>
    <w:basedOn w:val="HeadingBase"/>
    <w:next w:val="BodyText"/>
    <w:link w:val="Heading4Char"/>
    <w:qFormat/>
    <w:rsid w:val="005D2A2D"/>
    <w:pPr>
      <w:spacing w:before="160" w:after="120"/>
      <w:outlineLvl w:val="3"/>
    </w:pPr>
    <w:rPr>
      <w:sz w:val="22"/>
    </w:rPr>
  </w:style>
  <w:style w:type="paragraph" w:styleId="Heading5">
    <w:name w:val="heading 5"/>
    <w:basedOn w:val="HeadingBase"/>
    <w:next w:val="Normal"/>
    <w:link w:val="Heading5Char"/>
    <w:qFormat/>
    <w:rsid w:val="005D2A2D"/>
    <w:pPr>
      <w:spacing w:before="80"/>
      <w:outlineLvl w:val="4"/>
    </w:pPr>
    <w:rPr>
      <w:color w:val="918585"/>
      <w:sz w:val="20"/>
    </w:rPr>
  </w:style>
  <w:style w:type="paragraph" w:styleId="Heading6">
    <w:name w:val="heading 6"/>
    <w:basedOn w:val="HeadingBase"/>
    <w:next w:val="Normal"/>
    <w:link w:val="Heading6Char"/>
    <w:qFormat/>
    <w:rsid w:val="005D2A2D"/>
    <w:pPr>
      <w:spacing w:before="60"/>
      <w:outlineLvl w:val="5"/>
    </w:pPr>
    <w:rPr>
      <w:color w:val="918585"/>
      <w:sz w:val="20"/>
    </w:rPr>
  </w:style>
  <w:style w:type="paragraph" w:styleId="Heading7">
    <w:name w:val="heading 7"/>
    <w:basedOn w:val="Normal"/>
    <w:next w:val="Normal"/>
    <w:link w:val="Heading7Char"/>
    <w:qFormat/>
    <w:rsid w:val="005D2A2D"/>
    <w:pPr>
      <w:ind w:left="720"/>
      <w:outlineLvl w:val="6"/>
    </w:pPr>
    <w:rPr>
      <w:i/>
    </w:rPr>
  </w:style>
  <w:style w:type="paragraph" w:styleId="Heading8">
    <w:name w:val="heading 8"/>
    <w:basedOn w:val="Normal"/>
    <w:next w:val="Normal"/>
    <w:link w:val="Heading8Char"/>
    <w:qFormat/>
    <w:rsid w:val="005D2A2D"/>
    <w:pPr>
      <w:ind w:left="720"/>
      <w:outlineLvl w:val="7"/>
    </w:pPr>
    <w:rPr>
      <w:i/>
    </w:rPr>
  </w:style>
  <w:style w:type="paragraph" w:styleId="Heading9">
    <w:name w:val="heading 9"/>
    <w:basedOn w:val="Normal"/>
    <w:next w:val="Normal"/>
    <w:link w:val="Heading9Char"/>
    <w:qFormat/>
    <w:rsid w:val="005D2A2D"/>
    <w:pPr>
      <w:ind w:left="720"/>
      <w:outlineLvl w:val="8"/>
    </w:pPr>
    <w:rPr>
      <w:i/>
    </w:rPr>
  </w:style>
  <w:style w:type="character" w:default="1" w:styleId="DefaultParagraphFont">
    <w:name w:val="Default Paragraph Font"/>
    <w:uiPriority w:val="1"/>
    <w:unhideWhenUsed/>
    <w:rsid w:val="005D2A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A2D"/>
  </w:style>
  <w:style w:type="character" w:customStyle="1" w:styleId="Heading1Char">
    <w:name w:val="Heading 1 Char"/>
    <w:basedOn w:val="DefaultParagraphFont"/>
    <w:link w:val="Heading1"/>
    <w:rsid w:val="005D2A2D"/>
    <w:rPr>
      <w:rFonts w:ascii="Times New Roman" w:eastAsia="Times New Roman" w:hAnsi="Times New Roman" w:cs="Times New Roman"/>
      <w:b/>
      <w:sz w:val="32"/>
      <w:szCs w:val="20"/>
      <w:lang w:eastAsia="en-US"/>
    </w:rPr>
  </w:style>
  <w:style w:type="paragraph" w:styleId="BodyText">
    <w:name w:val="Body Text"/>
    <w:basedOn w:val="Normal"/>
    <w:link w:val="BodyTextChar"/>
    <w:rsid w:val="005D2A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A2D"/>
    <w:rPr>
      <w:rFonts w:ascii="Times New Roman" w:eastAsia="Times New Roman" w:hAnsi="Times New Roman" w:cs="Times New Roman"/>
      <w:sz w:val="24"/>
      <w:lang w:eastAsia="en-US"/>
    </w:rPr>
  </w:style>
  <w:style w:type="paragraph" w:styleId="List">
    <w:name w:val="List"/>
    <w:basedOn w:val="BodyText"/>
    <w:next w:val="BodyText"/>
    <w:rsid w:val="005D2A2D"/>
    <w:pPr>
      <w:tabs>
        <w:tab w:val="left" w:pos="340"/>
      </w:tabs>
      <w:spacing w:before="60" w:after="60"/>
      <w:ind w:left="340" w:hanging="340"/>
    </w:pPr>
  </w:style>
  <w:style w:type="paragraph" w:customStyle="1" w:styleId="SuperHeading">
    <w:name w:val="SuperHeading"/>
    <w:basedOn w:val="Normal"/>
    <w:rsid w:val="005D2A2D"/>
    <w:pPr>
      <w:spacing w:before="240" w:after="120"/>
      <w:outlineLvl w:val="0"/>
    </w:pPr>
    <w:rPr>
      <w:rFonts w:ascii="Times New Roman" w:hAnsi="Times New Roman"/>
      <w:b/>
      <w:sz w:val="32"/>
    </w:rPr>
  </w:style>
  <w:style w:type="paragraph" w:customStyle="1" w:styleId="TableHeading">
    <w:name w:val="Table Heading"/>
    <w:basedOn w:val="HeadingBase"/>
    <w:rsid w:val="005D2A2D"/>
    <w:pPr>
      <w:keepLines/>
      <w:pBdr>
        <w:bottom w:val="single" w:sz="6" w:space="1" w:color="918585"/>
      </w:pBdr>
      <w:spacing w:before="240"/>
    </w:pPr>
  </w:style>
  <w:style w:type="paragraph" w:customStyle="1" w:styleId="AllowPageBreak">
    <w:name w:val="AllowPageBreak"/>
    <w:rsid w:val="005D2A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A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A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A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A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A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A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A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A2D"/>
    <w:rPr>
      <w:rFonts w:ascii="Courier New" w:eastAsia="Times New Roman" w:hAnsi="Courier New" w:cs="Times New Roman"/>
      <w:i/>
      <w:szCs w:val="20"/>
      <w:lang w:eastAsia="en-US"/>
    </w:rPr>
  </w:style>
  <w:style w:type="paragraph" w:customStyle="1" w:styleId="HeadingBase">
    <w:name w:val="Heading Base"/>
    <w:rsid w:val="005D2A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A2D"/>
    <w:pPr>
      <w:tabs>
        <w:tab w:val="right" w:leader="dot" w:pos="9072"/>
      </w:tabs>
      <w:ind w:left="567"/>
    </w:pPr>
    <w:rPr>
      <w:szCs w:val="22"/>
    </w:rPr>
  </w:style>
  <w:style w:type="paragraph" w:customStyle="1" w:styleId="TOCBase">
    <w:name w:val="TOC Base"/>
    <w:rsid w:val="005D2A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A2D"/>
    <w:pPr>
      <w:tabs>
        <w:tab w:val="right" w:leader="dot" w:pos="9072"/>
      </w:tabs>
      <w:spacing w:before="40" w:after="40"/>
      <w:ind w:left="284"/>
    </w:pPr>
    <w:rPr>
      <w:rFonts w:ascii="Times New Roman" w:hAnsi="Times New Roman"/>
    </w:rPr>
  </w:style>
  <w:style w:type="paragraph" w:styleId="TOC1">
    <w:name w:val="toc 1"/>
    <w:basedOn w:val="TOCBase"/>
    <w:next w:val="Normal"/>
    <w:rsid w:val="005D2A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A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A2D"/>
    <w:rPr>
      <w:rFonts w:ascii="Times New Roman" w:eastAsia="Times New Roman" w:hAnsi="Times New Roman" w:cs="Times New Roman"/>
      <w:sz w:val="16"/>
      <w:lang w:eastAsia="en-US"/>
    </w:rPr>
  </w:style>
  <w:style w:type="paragraph" w:styleId="Title">
    <w:name w:val="Title"/>
    <w:basedOn w:val="HeadingBase"/>
    <w:link w:val="TitleChar"/>
    <w:qFormat/>
    <w:rsid w:val="005D2A2D"/>
    <w:pPr>
      <w:spacing w:before="5040"/>
      <w:jc w:val="center"/>
    </w:pPr>
    <w:rPr>
      <w:sz w:val="48"/>
      <w:szCs w:val="72"/>
      <w:lang w:val="en-US"/>
    </w:rPr>
  </w:style>
  <w:style w:type="character" w:customStyle="1" w:styleId="TitleChar">
    <w:name w:val="Title Char"/>
    <w:basedOn w:val="DefaultParagraphFont"/>
    <w:link w:val="Title"/>
    <w:rsid w:val="005D2A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A2D"/>
    <w:pPr>
      <w:tabs>
        <w:tab w:val="left" w:pos="3600"/>
        <w:tab w:val="left" w:pos="3958"/>
      </w:tabs>
    </w:pPr>
  </w:style>
  <w:style w:type="paragraph" w:styleId="ListBullet">
    <w:name w:val="List Bullet"/>
    <w:basedOn w:val="List"/>
    <w:rsid w:val="005D2A2D"/>
    <w:pPr>
      <w:numPr>
        <w:numId w:val="10"/>
      </w:numPr>
      <w:tabs>
        <w:tab w:val="clear" w:pos="340"/>
      </w:tabs>
      <w:spacing w:before="40" w:after="40"/>
    </w:pPr>
  </w:style>
  <w:style w:type="paragraph" w:customStyle="1" w:styleId="Note">
    <w:name w:val="Note"/>
    <w:basedOn w:val="BodyText"/>
    <w:rsid w:val="005D2A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2A2D"/>
    <w:rPr>
      <w:b/>
      <w:spacing w:val="0"/>
    </w:rPr>
  </w:style>
  <w:style w:type="paragraph" w:customStyle="1" w:styleId="SuperTitle">
    <w:name w:val="SuperTitle"/>
    <w:basedOn w:val="Title"/>
    <w:rsid w:val="005D2A2D"/>
    <w:pPr>
      <w:framePr w:wrap="auto" w:hAnchor="text" w:y="6049"/>
    </w:pPr>
    <w:rPr>
      <w:color w:val="000000"/>
      <w:sz w:val="40"/>
    </w:rPr>
  </w:style>
  <w:style w:type="paragraph" w:customStyle="1" w:styleId="TOCTitle">
    <w:name w:val="TOCTitle"/>
    <w:basedOn w:val="Heading1"/>
    <w:rsid w:val="005D2A2D"/>
    <w:pPr>
      <w:spacing w:after="240"/>
      <w:jc w:val="center"/>
      <w:outlineLvl w:val="9"/>
    </w:pPr>
    <w:rPr>
      <w:caps/>
    </w:rPr>
  </w:style>
  <w:style w:type="paragraph" w:customStyle="1" w:styleId="Version">
    <w:name w:val="Version"/>
    <w:rsid w:val="005D2A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A2D"/>
    <w:pPr>
      <w:numPr>
        <w:numId w:val="11"/>
      </w:numPr>
      <w:tabs>
        <w:tab w:val="clear" w:pos="680"/>
      </w:tabs>
    </w:pPr>
  </w:style>
  <w:style w:type="paragraph" w:styleId="Index1">
    <w:name w:val="index 1"/>
    <w:basedOn w:val="Normal"/>
    <w:next w:val="Normal"/>
    <w:semiHidden/>
    <w:rsid w:val="005D2A2D"/>
    <w:pPr>
      <w:keepNext w:val="0"/>
      <w:tabs>
        <w:tab w:val="right" w:pos="4176"/>
      </w:tabs>
      <w:ind w:left="198" w:hanging="198"/>
    </w:pPr>
    <w:rPr>
      <w:rFonts w:ascii="Garamond" w:hAnsi="Garamond"/>
    </w:rPr>
  </w:style>
  <w:style w:type="paragraph" w:styleId="IndexHeading">
    <w:name w:val="index heading"/>
    <w:basedOn w:val="Normal"/>
    <w:next w:val="Index1"/>
    <w:semiHidden/>
    <w:rsid w:val="005D2A2D"/>
    <w:pPr>
      <w:spacing w:before="120" w:after="120"/>
    </w:pPr>
    <w:rPr>
      <w:rFonts w:ascii="Arial" w:hAnsi="Arial"/>
      <w:b/>
      <w:color w:val="918585"/>
      <w:sz w:val="24"/>
    </w:rPr>
  </w:style>
  <w:style w:type="paragraph" w:styleId="Header">
    <w:name w:val="header"/>
    <w:basedOn w:val="Normal"/>
    <w:link w:val="HeaderChar"/>
    <w:rsid w:val="005D2A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A2D"/>
    <w:rPr>
      <w:rFonts w:ascii="Times New Roman" w:eastAsia="Times New Roman" w:hAnsi="Times New Roman" w:cs="Times New Roman"/>
      <w:sz w:val="16"/>
      <w:szCs w:val="20"/>
      <w:lang w:val="en-GB" w:eastAsia="en-US"/>
    </w:rPr>
  </w:style>
  <w:style w:type="paragraph" w:customStyle="1" w:styleId="Chapter">
    <w:name w:val="Chapter"/>
    <w:basedOn w:val="Normal"/>
    <w:rsid w:val="005D2A2D"/>
    <w:pPr>
      <w:spacing w:before="240"/>
    </w:pPr>
    <w:rPr>
      <w:rFonts w:ascii="Times New Roman" w:hAnsi="Times New Roman"/>
      <w:smallCaps/>
      <w:spacing w:val="80"/>
      <w:sz w:val="28"/>
    </w:rPr>
  </w:style>
  <w:style w:type="paragraph" w:customStyle="1" w:styleId="InChapter">
    <w:name w:val="InChapter"/>
    <w:basedOn w:val="Heading3"/>
    <w:rsid w:val="005D2A2D"/>
    <w:pPr>
      <w:spacing w:after="240"/>
      <w:outlineLvl w:val="9"/>
    </w:pPr>
    <w:rPr>
      <w:noProof/>
    </w:rPr>
  </w:style>
  <w:style w:type="paragraph" w:styleId="Index2">
    <w:name w:val="index 2"/>
    <w:basedOn w:val="Normal"/>
    <w:next w:val="Normal"/>
    <w:semiHidden/>
    <w:rsid w:val="005D2A2D"/>
    <w:pPr>
      <w:tabs>
        <w:tab w:val="right" w:pos="4176"/>
      </w:tabs>
      <w:ind w:left="568" w:hanging="284"/>
    </w:pPr>
    <w:rPr>
      <w:rFonts w:ascii="Garamond" w:hAnsi="Garamond"/>
    </w:rPr>
  </w:style>
  <w:style w:type="paragraph" w:customStyle="1" w:styleId="Byline">
    <w:name w:val="Byline"/>
    <w:rsid w:val="005D2A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A2D"/>
    <w:pPr>
      <w:tabs>
        <w:tab w:val="clear" w:pos="3600"/>
        <w:tab w:val="clear" w:pos="3958"/>
      </w:tabs>
      <w:jc w:val="right"/>
    </w:pPr>
  </w:style>
  <w:style w:type="character" w:styleId="Emphasis">
    <w:name w:val="Emphasis"/>
    <w:basedOn w:val="DefaultParagraphFont"/>
    <w:qFormat/>
    <w:rsid w:val="005D2A2D"/>
    <w:rPr>
      <w:i/>
    </w:rPr>
  </w:style>
  <w:style w:type="paragraph" w:styleId="Caption">
    <w:name w:val="caption"/>
    <w:basedOn w:val="BodyText"/>
    <w:next w:val="Normal"/>
    <w:qFormat/>
    <w:rsid w:val="005D2A2D"/>
    <w:pPr>
      <w:framePr w:w="2268" w:hSpace="181" w:vSpace="181" w:wrap="around" w:vAnchor="text" w:hAnchor="page" w:x="1135" w:y="285" w:anchorLock="1"/>
    </w:pPr>
    <w:rPr>
      <w:i/>
    </w:rPr>
  </w:style>
  <w:style w:type="paragraph" w:customStyle="1" w:styleId="MiniTOCTitle">
    <w:name w:val="MiniTOCTitle"/>
    <w:basedOn w:val="Heading4"/>
    <w:rsid w:val="005D2A2D"/>
    <w:pPr>
      <w:spacing w:before="240"/>
      <w:outlineLvl w:val="9"/>
    </w:pPr>
    <w:rPr>
      <w:noProof/>
      <w:sz w:val="24"/>
    </w:rPr>
  </w:style>
  <w:style w:type="paragraph" w:customStyle="1" w:styleId="MiniTOCItem">
    <w:name w:val="MiniTOCItem"/>
    <w:basedOn w:val="ListBullet"/>
    <w:rsid w:val="005D2A2D"/>
    <w:pPr>
      <w:numPr>
        <w:numId w:val="0"/>
      </w:numPr>
      <w:tabs>
        <w:tab w:val="right" w:leader="dot" w:pos="6521"/>
      </w:tabs>
      <w:spacing w:before="0" w:after="0"/>
    </w:pPr>
  </w:style>
  <w:style w:type="paragraph" w:customStyle="1" w:styleId="TOFTitle">
    <w:name w:val="TOFTitle"/>
    <w:basedOn w:val="TOCTitle"/>
    <w:rsid w:val="005D2A2D"/>
  </w:style>
  <w:style w:type="paragraph" w:styleId="TableofFigures">
    <w:name w:val="table of figures"/>
    <w:basedOn w:val="Normal"/>
    <w:next w:val="Normal"/>
    <w:semiHidden/>
    <w:rsid w:val="005D2A2D"/>
    <w:pPr>
      <w:tabs>
        <w:tab w:val="right" w:leader="dot" w:pos="9072"/>
      </w:tabs>
      <w:ind w:left="970" w:hanging="403"/>
    </w:pPr>
    <w:rPr>
      <w:rFonts w:ascii="Times New Roman" w:hAnsi="Times New Roman"/>
      <w:b/>
    </w:rPr>
  </w:style>
  <w:style w:type="paragraph" w:styleId="ListNumber">
    <w:name w:val="List Number"/>
    <w:basedOn w:val="List"/>
    <w:rsid w:val="005D2A2D"/>
    <w:pPr>
      <w:numPr>
        <w:numId w:val="13"/>
      </w:numPr>
      <w:tabs>
        <w:tab w:val="clear" w:pos="340"/>
      </w:tabs>
    </w:pPr>
  </w:style>
  <w:style w:type="character" w:customStyle="1" w:styleId="WingdingSymbols">
    <w:name w:val="Wingding Symbols"/>
    <w:rsid w:val="005D2A2D"/>
    <w:rPr>
      <w:rFonts w:ascii="Wingdings" w:hAnsi="Wingdings"/>
    </w:rPr>
  </w:style>
  <w:style w:type="character" w:customStyle="1" w:styleId="HotSpot">
    <w:name w:val="HotSpot"/>
    <w:rsid w:val="005D2A2D"/>
    <w:rPr>
      <w:color w:val="0033CC"/>
      <w:u w:val="none"/>
    </w:rPr>
  </w:style>
  <w:style w:type="paragraph" w:customStyle="1" w:styleId="BodyTextRight">
    <w:name w:val="Body Text Right"/>
    <w:basedOn w:val="BodyText"/>
    <w:rsid w:val="005D2A2D"/>
    <w:pPr>
      <w:spacing w:before="0" w:after="0"/>
      <w:jc w:val="right"/>
    </w:pPr>
  </w:style>
  <w:style w:type="paragraph" w:styleId="Index3">
    <w:name w:val="index 3"/>
    <w:basedOn w:val="ListNumber2"/>
    <w:next w:val="Normal"/>
    <w:semiHidden/>
    <w:rsid w:val="005D2A2D"/>
    <w:pPr>
      <w:numPr>
        <w:numId w:val="0"/>
      </w:numPr>
      <w:tabs>
        <w:tab w:val="right" w:leader="dot" w:pos="4176"/>
      </w:tabs>
    </w:pPr>
  </w:style>
  <w:style w:type="paragraph" w:styleId="ListNumber2">
    <w:name w:val="List Number 2"/>
    <w:basedOn w:val="List2"/>
    <w:rsid w:val="005D2A2D"/>
    <w:pPr>
      <w:numPr>
        <w:numId w:val="8"/>
      </w:numPr>
      <w:tabs>
        <w:tab w:val="clear" w:pos="1060"/>
      </w:tabs>
    </w:pPr>
  </w:style>
  <w:style w:type="paragraph" w:customStyle="1" w:styleId="MarginNote">
    <w:name w:val="Margin Note"/>
    <w:basedOn w:val="BodyText"/>
    <w:rsid w:val="005D2A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A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A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A2D"/>
    <w:rPr>
      <w:sz w:val="32"/>
    </w:rPr>
  </w:style>
  <w:style w:type="paragraph" w:customStyle="1" w:styleId="HeadingProcedure">
    <w:name w:val="Heading Procedure"/>
    <w:basedOn w:val="HeadingBase"/>
    <w:next w:val="Normal"/>
    <w:rsid w:val="005D2A2D"/>
    <w:pPr>
      <w:tabs>
        <w:tab w:val="left" w:pos="0"/>
      </w:tabs>
      <w:spacing w:before="120" w:after="60"/>
    </w:pPr>
    <w:rPr>
      <w:i/>
      <w:color w:val="918585"/>
      <w:sz w:val="22"/>
    </w:rPr>
  </w:style>
  <w:style w:type="paragraph" w:customStyle="1" w:styleId="TableBodyText">
    <w:name w:val="Table Body Text"/>
    <w:basedOn w:val="BodyText"/>
    <w:rsid w:val="005D2A2D"/>
    <w:pPr>
      <w:spacing w:before="60" w:after="60"/>
    </w:pPr>
  </w:style>
  <w:style w:type="paragraph" w:styleId="ListContinue">
    <w:name w:val="List Continue"/>
    <w:basedOn w:val="List"/>
    <w:rsid w:val="005D2A2D"/>
    <w:pPr>
      <w:ind w:firstLine="0"/>
    </w:pPr>
  </w:style>
  <w:style w:type="paragraph" w:customStyle="1" w:styleId="ListNote">
    <w:name w:val="List Note"/>
    <w:basedOn w:val="List"/>
    <w:rsid w:val="005D2A2D"/>
    <w:pPr>
      <w:pBdr>
        <w:top w:val="single" w:sz="6" w:space="2" w:color="918585"/>
        <w:bottom w:val="single" w:sz="6" w:space="2" w:color="918585"/>
      </w:pBdr>
      <w:tabs>
        <w:tab w:val="left" w:pos="1021"/>
      </w:tabs>
      <w:ind w:firstLine="0"/>
    </w:pPr>
  </w:style>
  <w:style w:type="paragraph" w:customStyle="1" w:styleId="Warning">
    <w:name w:val="Warning"/>
    <w:basedOn w:val="BodyText"/>
    <w:rsid w:val="005D2A2D"/>
    <w:pPr>
      <w:shd w:val="clear" w:color="auto" w:fill="D9D9D9"/>
      <w:tabs>
        <w:tab w:val="left" w:pos="992"/>
      </w:tabs>
      <w:ind w:left="119" w:right="119"/>
    </w:pPr>
    <w:rPr>
      <w:sz w:val="20"/>
    </w:rPr>
  </w:style>
  <w:style w:type="paragraph" w:customStyle="1" w:styleId="MarginIcons">
    <w:name w:val="Margin Icons"/>
    <w:basedOn w:val="BodyText"/>
    <w:rsid w:val="005D2A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A2D"/>
    <w:rPr>
      <w:rFonts w:ascii="Courier New" w:hAnsi="Courier New"/>
    </w:rPr>
  </w:style>
  <w:style w:type="paragraph" w:customStyle="1" w:styleId="NoteBullet">
    <w:name w:val="Note Bullet"/>
    <w:basedOn w:val="Note"/>
    <w:rsid w:val="005D2A2D"/>
    <w:pPr>
      <w:tabs>
        <w:tab w:val="clear" w:pos="680"/>
      </w:tabs>
      <w:spacing w:before="60" w:after="60"/>
    </w:pPr>
  </w:style>
  <w:style w:type="paragraph" w:customStyle="1" w:styleId="SubHeading2">
    <w:name w:val="SubHeading2"/>
    <w:basedOn w:val="HeadingBase"/>
    <w:rsid w:val="005D2A2D"/>
    <w:pPr>
      <w:spacing w:before="240" w:after="60"/>
    </w:pPr>
    <w:rPr>
      <w:sz w:val="20"/>
    </w:rPr>
  </w:style>
  <w:style w:type="paragraph" w:customStyle="1" w:styleId="SubHeading1">
    <w:name w:val="SubHeading1"/>
    <w:basedOn w:val="HeadingBase"/>
    <w:rsid w:val="005D2A2D"/>
    <w:pPr>
      <w:spacing w:before="240" w:after="60"/>
    </w:pPr>
    <w:rPr>
      <w:color w:val="918585"/>
      <w:sz w:val="22"/>
    </w:rPr>
  </w:style>
  <w:style w:type="paragraph" w:customStyle="1" w:styleId="SideHeading">
    <w:name w:val="Side Heading"/>
    <w:basedOn w:val="HeadingBase"/>
    <w:rsid w:val="005D2A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A2D"/>
    <w:pPr>
      <w:numPr>
        <w:numId w:val="9"/>
      </w:numPr>
    </w:pPr>
  </w:style>
  <w:style w:type="paragraph" w:styleId="PlainText">
    <w:name w:val="Plain Text"/>
    <w:basedOn w:val="Normal"/>
    <w:link w:val="PlainTextChar"/>
    <w:rsid w:val="005D2A2D"/>
    <w:rPr>
      <w:sz w:val="20"/>
    </w:rPr>
  </w:style>
  <w:style w:type="character" w:customStyle="1" w:styleId="PlainTextChar">
    <w:name w:val="Plain Text Char"/>
    <w:basedOn w:val="DefaultParagraphFont"/>
    <w:link w:val="PlainText"/>
    <w:rsid w:val="005D2A2D"/>
    <w:rPr>
      <w:rFonts w:ascii="Courier New" w:eastAsia="Times New Roman" w:hAnsi="Courier New" w:cs="Times New Roman"/>
      <w:sz w:val="20"/>
      <w:szCs w:val="20"/>
      <w:lang w:eastAsia="en-US"/>
    </w:rPr>
  </w:style>
  <w:style w:type="character" w:customStyle="1" w:styleId="MenuOption">
    <w:name w:val="Menu Option"/>
    <w:basedOn w:val="DefaultParagraphFont"/>
    <w:rsid w:val="005D2A2D"/>
    <w:rPr>
      <w:b/>
      <w:smallCaps/>
    </w:rPr>
  </w:style>
  <w:style w:type="paragraph" w:customStyle="1" w:styleId="TableListNumber">
    <w:name w:val="Table List Number"/>
    <w:basedOn w:val="ListNumber"/>
    <w:rsid w:val="005D2A2D"/>
    <w:pPr>
      <w:numPr>
        <w:numId w:val="0"/>
      </w:numPr>
    </w:pPr>
  </w:style>
  <w:style w:type="paragraph" w:styleId="TOC4">
    <w:name w:val="toc 4"/>
    <w:basedOn w:val="TOCBase"/>
    <w:next w:val="Normal"/>
    <w:semiHidden/>
    <w:rsid w:val="005D2A2D"/>
    <w:pPr>
      <w:tabs>
        <w:tab w:val="right" w:leader="dot" w:pos="9071"/>
      </w:tabs>
      <w:ind w:left="1701"/>
    </w:pPr>
  </w:style>
  <w:style w:type="paragraph" w:customStyle="1" w:styleId="ListAlpha">
    <w:name w:val="List Alpha"/>
    <w:basedOn w:val="List"/>
    <w:rsid w:val="005D2A2D"/>
    <w:pPr>
      <w:numPr>
        <w:numId w:val="7"/>
      </w:numPr>
    </w:pPr>
  </w:style>
  <w:style w:type="paragraph" w:customStyle="1" w:styleId="ListAlpha2">
    <w:name w:val="List Alpha 2"/>
    <w:basedOn w:val="List2"/>
    <w:rsid w:val="005D2A2D"/>
    <w:pPr>
      <w:numPr>
        <w:numId w:val="6"/>
      </w:numPr>
    </w:pPr>
  </w:style>
  <w:style w:type="paragraph" w:styleId="List2">
    <w:name w:val="List 2"/>
    <w:basedOn w:val="BodyText"/>
    <w:rsid w:val="005D2A2D"/>
    <w:pPr>
      <w:tabs>
        <w:tab w:val="left" w:pos="680"/>
      </w:tabs>
      <w:spacing w:before="60" w:after="60"/>
      <w:ind w:left="680" w:hanging="340"/>
    </w:pPr>
  </w:style>
  <w:style w:type="paragraph" w:styleId="List3">
    <w:name w:val="List 3"/>
    <w:basedOn w:val="BodyText"/>
    <w:rsid w:val="005D2A2D"/>
    <w:pPr>
      <w:tabs>
        <w:tab w:val="left" w:pos="1021"/>
      </w:tabs>
      <w:spacing w:before="60" w:after="60"/>
      <w:ind w:left="1020" w:hanging="340"/>
    </w:pPr>
  </w:style>
  <w:style w:type="paragraph" w:styleId="List4">
    <w:name w:val="List 4"/>
    <w:basedOn w:val="BodyText"/>
    <w:rsid w:val="005D2A2D"/>
    <w:pPr>
      <w:tabs>
        <w:tab w:val="left" w:pos="1361"/>
      </w:tabs>
      <w:spacing w:before="60" w:after="60"/>
      <w:ind w:left="1361" w:hanging="340"/>
    </w:pPr>
  </w:style>
  <w:style w:type="paragraph" w:styleId="List5">
    <w:name w:val="List 5"/>
    <w:basedOn w:val="BodyText"/>
    <w:rsid w:val="005D2A2D"/>
    <w:pPr>
      <w:tabs>
        <w:tab w:val="left" w:pos="1701"/>
      </w:tabs>
      <w:spacing w:before="60" w:after="60"/>
      <w:ind w:left="1701" w:hanging="340"/>
    </w:pPr>
  </w:style>
  <w:style w:type="paragraph" w:styleId="ListBullet3">
    <w:name w:val="List Bullet 3"/>
    <w:basedOn w:val="List3"/>
    <w:rsid w:val="005D2A2D"/>
    <w:pPr>
      <w:numPr>
        <w:numId w:val="12"/>
      </w:numPr>
      <w:tabs>
        <w:tab w:val="clear" w:pos="1021"/>
      </w:tabs>
      <w:ind w:left="1037" w:hanging="357"/>
    </w:pPr>
  </w:style>
  <w:style w:type="paragraph" w:styleId="ListBullet4">
    <w:name w:val="List Bullet 4"/>
    <w:basedOn w:val="List4"/>
    <w:rsid w:val="005D2A2D"/>
    <w:pPr>
      <w:numPr>
        <w:numId w:val="1"/>
      </w:numPr>
      <w:tabs>
        <w:tab w:val="clear" w:pos="1361"/>
      </w:tabs>
    </w:pPr>
  </w:style>
  <w:style w:type="paragraph" w:styleId="ListBullet5">
    <w:name w:val="List Bullet 5"/>
    <w:basedOn w:val="List5"/>
    <w:rsid w:val="005D2A2D"/>
    <w:pPr>
      <w:numPr>
        <w:numId w:val="2"/>
      </w:numPr>
    </w:pPr>
  </w:style>
  <w:style w:type="paragraph" w:styleId="ListContinue2">
    <w:name w:val="List Continue 2"/>
    <w:basedOn w:val="List2"/>
    <w:rsid w:val="005D2A2D"/>
    <w:pPr>
      <w:ind w:firstLine="0"/>
    </w:pPr>
  </w:style>
  <w:style w:type="paragraph" w:styleId="ListContinue3">
    <w:name w:val="List Continue 3"/>
    <w:basedOn w:val="List3"/>
    <w:rsid w:val="005D2A2D"/>
    <w:pPr>
      <w:ind w:left="1021" w:firstLine="0"/>
    </w:pPr>
  </w:style>
  <w:style w:type="paragraph" w:styleId="ListContinue4">
    <w:name w:val="List Continue 4"/>
    <w:basedOn w:val="List4"/>
    <w:rsid w:val="005D2A2D"/>
    <w:pPr>
      <w:ind w:firstLine="0"/>
    </w:pPr>
  </w:style>
  <w:style w:type="paragraph" w:styleId="ListContinue5">
    <w:name w:val="List Continue 5"/>
    <w:basedOn w:val="List5"/>
    <w:rsid w:val="005D2A2D"/>
    <w:pPr>
      <w:ind w:firstLine="0"/>
    </w:pPr>
  </w:style>
  <w:style w:type="paragraph" w:styleId="ListNumber3">
    <w:name w:val="List Number 3"/>
    <w:basedOn w:val="List3"/>
    <w:rsid w:val="005D2A2D"/>
    <w:pPr>
      <w:numPr>
        <w:numId w:val="3"/>
      </w:numPr>
    </w:pPr>
  </w:style>
  <w:style w:type="paragraph" w:styleId="ListNumber4">
    <w:name w:val="List Number 4"/>
    <w:basedOn w:val="List4"/>
    <w:rsid w:val="005D2A2D"/>
    <w:pPr>
      <w:numPr>
        <w:numId w:val="4"/>
      </w:numPr>
    </w:pPr>
  </w:style>
  <w:style w:type="paragraph" w:styleId="ListNumber5">
    <w:name w:val="List Number 5"/>
    <w:basedOn w:val="List5"/>
    <w:rsid w:val="005D2A2D"/>
    <w:pPr>
      <w:numPr>
        <w:numId w:val="5"/>
      </w:numPr>
    </w:pPr>
  </w:style>
  <w:style w:type="paragraph" w:styleId="BlockText">
    <w:name w:val="Block Text"/>
    <w:basedOn w:val="Normal"/>
    <w:rsid w:val="005D2A2D"/>
    <w:pPr>
      <w:spacing w:after="120"/>
      <w:ind w:left="1440" w:right="1440"/>
    </w:pPr>
  </w:style>
  <w:style w:type="character" w:customStyle="1" w:styleId="Subscript">
    <w:name w:val="Subscript"/>
    <w:basedOn w:val="DefaultParagraphFont"/>
    <w:rsid w:val="005D2A2D"/>
    <w:rPr>
      <w:sz w:val="16"/>
      <w:vertAlign w:val="subscript"/>
    </w:rPr>
  </w:style>
  <w:style w:type="character" w:customStyle="1" w:styleId="Superscript">
    <w:name w:val="Superscript"/>
    <w:basedOn w:val="DefaultParagraphFont"/>
    <w:rsid w:val="005D2A2D"/>
    <w:rPr>
      <w:sz w:val="16"/>
      <w:vertAlign w:val="superscript"/>
    </w:rPr>
  </w:style>
  <w:style w:type="character" w:customStyle="1" w:styleId="Symbols">
    <w:name w:val="Symbols"/>
    <w:basedOn w:val="DefaultParagraphFont"/>
    <w:rsid w:val="005D2A2D"/>
    <w:rPr>
      <w:rFonts w:ascii="Symbol" w:hAnsi="Symbol"/>
    </w:rPr>
  </w:style>
  <w:style w:type="character" w:customStyle="1" w:styleId="MenuOptions">
    <w:name w:val="Menu Options"/>
    <w:basedOn w:val="DefaultParagraphFont"/>
    <w:rsid w:val="005D2A2D"/>
    <w:rPr>
      <w:rFonts w:ascii="Arial Narrow" w:hAnsi="Arial Narrow"/>
      <w:smallCaps/>
    </w:rPr>
  </w:style>
  <w:style w:type="character" w:customStyle="1" w:styleId="Buttons">
    <w:name w:val="Buttons"/>
    <w:basedOn w:val="DefaultParagraphFont"/>
    <w:rsid w:val="005D2A2D"/>
    <w:rPr>
      <w:b/>
    </w:rPr>
  </w:style>
  <w:style w:type="character" w:customStyle="1" w:styleId="Underlined">
    <w:name w:val="Underlined"/>
    <w:basedOn w:val="DefaultParagraphFont"/>
    <w:rsid w:val="005D2A2D"/>
    <w:rPr>
      <w:u w:val="single"/>
    </w:rPr>
  </w:style>
  <w:style w:type="paragraph" w:customStyle="1" w:styleId="TableBodyTextRight">
    <w:name w:val="Table Body Text Right"/>
    <w:basedOn w:val="TableBodyText"/>
    <w:rsid w:val="005D2A2D"/>
    <w:pPr>
      <w:widowControl w:val="0"/>
      <w:autoSpaceDE w:val="0"/>
      <w:autoSpaceDN w:val="0"/>
      <w:adjustRightInd w:val="0"/>
      <w:jc w:val="right"/>
    </w:pPr>
    <w:rPr>
      <w:rFonts w:cs="Arial"/>
      <w:szCs w:val="18"/>
    </w:rPr>
  </w:style>
  <w:style w:type="paragraph" w:customStyle="1" w:styleId="CopyrightText">
    <w:name w:val="Copyright Text"/>
    <w:basedOn w:val="BodyText"/>
    <w:rsid w:val="005D2A2D"/>
    <w:rPr>
      <w:sz w:val="18"/>
    </w:rPr>
  </w:style>
  <w:style w:type="paragraph" w:customStyle="1" w:styleId="BodySmallRight">
    <w:name w:val="Body Small Right"/>
    <w:basedOn w:val="BodyTextRight"/>
    <w:rsid w:val="005D2A2D"/>
    <w:rPr>
      <w:sz w:val="18"/>
      <w:szCs w:val="18"/>
    </w:rPr>
  </w:style>
  <w:style w:type="paragraph" w:customStyle="1" w:styleId="MarginEdition">
    <w:name w:val="Margin Edition"/>
    <w:basedOn w:val="MarginNote"/>
    <w:rsid w:val="005D2A2D"/>
    <w:pPr>
      <w:spacing w:before="0" w:after="0"/>
    </w:pPr>
    <w:rPr>
      <w:rFonts w:ascii="Times New Roman" w:hAnsi="Times New Roman"/>
      <w:color w:val="999999"/>
    </w:rPr>
  </w:style>
  <w:style w:type="paragraph" w:customStyle="1" w:styleId="Spacer">
    <w:name w:val="Spacer"/>
    <w:basedOn w:val="Normal"/>
    <w:rsid w:val="005D2A2D"/>
    <w:rPr>
      <w:sz w:val="2"/>
      <w:szCs w:val="2"/>
    </w:rPr>
  </w:style>
  <w:style w:type="character" w:customStyle="1" w:styleId="Small">
    <w:name w:val="Small"/>
    <w:basedOn w:val="DefaultParagraphFont"/>
    <w:rsid w:val="005D2A2D"/>
    <w:rPr>
      <w:sz w:val="16"/>
    </w:rPr>
  </w:style>
  <w:style w:type="paragraph" w:customStyle="1" w:styleId="WideTable">
    <w:name w:val="Wide Table"/>
    <w:basedOn w:val="Normal"/>
    <w:rsid w:val="005D2A2D"/>
    <w:pPr>
      <w:ind w:left="-1418"/>
    </w:pPr>
    <w:rPr>
      <w:sz w:val="2"/>
      <w:szCs w:val="2"/>
    </w:rPr>
  </w:style>
  <w:style w:type="character" w:styleId="PageNumber">
    <w:name w:val="page number"/>
    <w:basedOn w:val="DefaultParagraphFont"/>
    <w:rsid w:val="005D2A2D"/>
  </w:style>
  <w:style w:type="paragraph" w:styleId="Quote">
    <w:name w:val="Quote"/>
    <w:basedOn w:val="Heading1"/>
    <w:link w:val="QuoteChar"/>
    <w:qFormat/>
    <w:rsid w:val="005D2A2D"/>
    <w:rPr>
      <w:b w:val="0"/>
      <w:sz w:val="72"/>
      <w:szCs w:val="72"/>
      <w:lang w:val="en-NZ"/>
    </w:rPr>
  </w:style>
  <w:style w:type="character" w:customStyle="1" w:styleId="QuoteChar">
    <w:name w:val="Quote Char"/>
    <w:basedOn w:val="DefaultParagraphFont"/>
    <w:link w:val="Quote"/>
    <w:rsid w:val="005D2A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A2D"/>
    <w:pPr>
      <w:pageBreakBefore/>
    </w:pPr>
  </w:style>
  <w:style w:type="paragraph" w:customStyle="1" w:styleId="Border">
    <w:name w:val="Border"/>
    <w:basedOn w:val="Normal"/>
    <w:qFormat/>
    <w:rsid w:val="005D2A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A2D"/>
    <w:rPr>
      <w:b/>
      <w:bCs/>
      <w:i/>
      <w:iCs/>
      <w:color w:val="auto"/>
    </w:rPr>
  </w:style>
  <w:style w:type="paragraph" w:styleId="IntenseQuote">
    <w:name w:val="Intense Quote"/>
    <w:basedOn w:val="Normal"/>
    <w:next w:val="Normal"/>
    <w:link w:val="IntenseQuoteChar"/>
    <w:uiPriority w:val="30"/>
    <w:qFormat/>
    <w:rsid w:val="005D2A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A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A2D"/>
    <w:rPr>
      <w:smallCaps/>
      <w:color w:val="auto"/>
      <w:u w:val="single"/>
    </w:rPr>
  </w:style>
  <w:style w:type="character" w:styleId="IntenseReference">
    <w:name w:val="Intense Reference"/>
    <w:basedOn w:val="DefaultParagraphFont"/>
    <w:uiPriority w:val="32"/>
    <w:qFormat/>
    <w:rsid w:val="005D2A2D"/>
    <w:rPr>
      <w:b/>
      <w:bCs/>
      <w:smallCaps/>
      <w:color w:val="auto"/>
      <w:spacing w:val="5"/>
      <w:u w:val="single"/>
    </w:rPr>
  </w:style>
  <w:style w:type="paragraph" w:customStyle="1" w:styleId="2ColumnHeading">
    <w:name w:val="2Column Heading"/>
    <w:basedOn w:val="BodyText"/>
    <w:qFormat/>
    <w:rsid w:val="005D2A2D"/>
    <w:pPr>
      <w:spacing w:after="60"/>
      <w:ind w:left="-2268"/>
    </w:pPr>
    <w:rPr>
      <w:b/>
    </w:rPr>
  </w:style>
  <w:style w:type="paragraph" w:customStyle="1" w:styleId="Heading1TOC">
    <w:name w:val="Heading1 TOC"/>
    <w:basedOn w:val="Normal"/>
    <w:qFormat/>
    <w:rsid w:val="005D2A2D"/>
    <w:pPr>
      <w:spacing w:before="240" w:after="120"/>
    </w:pPr>
    <w:rPr>
      <w:rFonts w:ascii="Times New Roman" w:hAnsi="Times New Roman"/>
      <w:b/>
      <w:sz w:val="32"/>
    </w:rPr>
  </w:style>
  <w:style w:type="paragraph" w:customStyle="1" w:styleId="Heading2TOC">
    <w:name w:val="Heading2 TOC"/>
    <w:basedOn w:val="Normal"/>
    <w:qFormat/>
    <w:rsid w:val="005D2A2D"/>
    <w:pPr>
      <w:spacing w:before="240" w:after="60"/>
    </w:pPr>
    <w:rPr>
      <w:rFonts w:ascii="Times New Roman" w:hAnsi="Times New Roman"/>
      <w:b/>
      <w:sz w:val="28"/>
    </w:rPr>
  </w:style>
  <w:style w:type="character" w:customStyle="1" w:styleId="Underline">
    <w:name w:val="Underline"/>
    <w:basedOn w:val="DefaultParagraphFont"/>
    <w:qFormat/>
    <w:rsid w:val="005D2A2D"/>
    <w:rPr>
      <w:u w:val="single"/>
    </w:rPr>
  </w:style>
  <w:style w:type="character" w:customStyle="1" w:styleId="BoldandItalics">
    <w:name w:val="Bold and Italics"/>
    <w:qFormat/>
    <w:rsid w:val="005D2A2D"/>
    <w:rPr>
      <w:b/>
      <w:i/>
      <w:u w:val="none"/>
    </w:rPr>
  </w:style>
  <w:style w:type="paragraph" w:styleId="BalloonText">
    <w:name w:val="Balloon Text"/>
    <w:basedOn w:val="Normal"/>
    <w:link w:val="BalloonTextChar"/>
    <w:rsid w:val="005D2A2D"/>
    <w:rPr>
      <w:rFonts w:ascii="Tahoma" w:hAnsi="Tahoma" w:cs="Tahoma"/>
      <w:sz w:val="16"/>
      <w:szCs w:val="16"/>
    </w:rPr>
  </w:style>
  <w:style w:type="character" w:customStyle="1" w:styleId="BalloonTextChar">
    <w:name w:val="Balloon Text Char"/>
    <w:basedOn w:val="DefaultParagraphFont"/>
    <w:link w:val="BalloonText"/>
    <w:rsid w:val="005D2A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A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A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A2D"/>
    <w:rPr>
      <w:b/>
      <w:color w:val="660033"/>
      <w:spacing w:val="0"/>
    </w:rPr>
  </w:style>
  <w:style w:type="paragraph" w:customStyle="1" w:styleId="Nameditemlist">
    <w:name w:val="Named item list"/>
    <w:basedOn w:val="BodyText"/>
    <w:qFormat/>
    <w:rsid w:val="005D2A2D"/>
    <w:pPr>
      <w:tabs>
        <w:tab w:val="left" w:pos="2835"/>
      </w:tabs>
      <w:ind w:left="2835" w:hanging="2835"/>
    </w:pPr>
  </w:style>
  <w:style w:type="paragraph" w:customStyle="1" w:styleId="BodyTextnopadding">
    <w:name w:val="Body Text no padding"/>
    <w:basedOn w:val="BodyText"/>
    <w:qFormat/>
    <w:rsid w:val="005D2A2D"/>
    <w:pPr>
      <w:spacing w:before="0" w:after="0"/>
    </w:pPr>
  </w:style>
  <w:style w:type="paragraph" w:customStyle="1" w:styleId="BodyTextBold">
    <w:name w:val="Body Text Bold"/>
    <w:basedOn w:val="BodyText"/>
    <w:qFormat/>
    <w:rsid w:val="005D2A2D"/>
    <w:rPr>
      <w:b/>
    </w:rPr>
  </w:style>
  <w:style w:type="character" w:styleId="Hyperlink">
    <w:name w:val="Hyperlink"/>
    <w:basedOn w:val="DefaultParagraphFont"/>
    <w:uiPriority w:val="99"/>
    <w:unhideWhenUsed/>
    <w:rsid w:val="00C80F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2908</Characters>
  <Application>Microsoft Office Word</Application>
  <DocSecurity>0</DocSecurity>
  <Lines>96</Lines>
  <Paragraphs>62</Paragraphs>
  <ScaleCrop>false</ScaleCrop>
  <Company>Author-it Software Corporation Ltd.</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AHCPMG509 Investigate a pest control failure</dc:title>
  <dc:subject>Approved</dc:subject>
  <dc:creator>Skills Impact</dc:creator>
  <cp:keywords>Release: 1</cp:keywords>
  <dc:description>Review Date: 12 April 2008</dc:description>
  <cp:lastModifiedBy>HSD_TPCMSd.prod</cp:lastModifiedBy>
  <cp:revision>3</cp:revision>
  <dcterms:created xsi:type="dcterms:W3CDTF">2023-01-24T14:25:00Z</dcterms:created>
  <dcterms:modified xsi:type="dcterms:W3CDTF">2023-01-24T14:25:00Z</dcterms:modified>
</cp:coreProperties>
</file>