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3D43" w:rsidP="002A3D43">
      <w:pPr>
        <w:pStyle w:val="Title"/>
      </w:pPr>
      <w:r>
        <w:fldChar w:fldCharType="begin"/>
      </w:r>
      <w:r>
        <w:instrText xml:space="preserve"> TITLE   \* MERGEFORMAT </w:instrText>
      </w:r>
      <w:r>
        <w:fldChar w:fldCharType="separate"/>
      </w:r>
      <w:r>
        <w:t>AHCPMG502 Investigate a pest control failure</w:t>
      </w:r>
      <w:r>
        <w:fldChar w:fldCharType="end"/>
      </w:r>
    </w:p>
    <w:p w:rsidR="002A3D43" w:rsidP="002A3D43">
      <w:pPr>
        <w:pStyle w:val="Version"/>
        <w:sectPr w:rsidSect="00185A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A1C" w:rsidP="00185A1C">
      <w:pPr>
        <w:pStyle w:val="SuperHeading"/>
      </w:pPr>
      <w:r w:rsidRPr="00185A1C">
        <w:t>AHCPMG502 Investigate a pest control failure</w:t>
      </w:r>
    </w:p>
    <w:p w:rsidR="00000000" w:rsidRPr="00185A1C" w:rsidP="00185A1C">
      <w:pPr>
        <w:pStyle w:val="Heading1"/>
      </w:pPr>
      <w:bookmarkStart w:id="1" w:name="O_1154435"/>
      <w:bookmarkEnd w:id="1"/>
      <w:r w:rsidRPr="00185A1C">
        <w:t>Modification History</w:t>
      </w:r>
    </w:p>
    <w:tbl>
      <w:tblPr>
        <w:tblW w:w="9520" w:type="dxa"/>
        <w:tblLayout w:type="fixed"/>
        <w:tblCellMar>
          <w:left w:w="62" w:type="dxa"/>
          <w:right w:w="62" w:type="dxa"/>
        </w:tblCellMar>
        <w:tblLook w:val="0000"/>
      </w:tblPr>
      <w:tblGrid>
        <w:gridCol w:w="2580"/>
        <w:gridCol w:w="6940"/>
      </w:tblGrid>
      <w:tr w:rsidTr="00185A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A1C">
            <w:pPr>
              <w:pStyle w:val="BodyTextBold"/>
              <w:rPr>
                <w:lang w:val="en-NZ"/>
              </w:rPr>
            </w:pPr>
            <w:r w:rsidRPr="00185A1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A1C">
            <w:pPr>
              <w:pStyle w:val="BodyTextBold"/>
              <w:rPr>
                <w:lang w:val="en-NZ"/>
              </w:rPr>
            </w:pPr>
            <w:r w:rsidRPr="00185A1C">
              <w:t>Comments</w:t>
            </w:r>
          </w:p>
        </w:tc>
      </w:tr>
      <w:tr w:rsidTr="00185A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A1C">
            <w:pPr>
              <w:pStyle w:val="BodyText"/>
              <w:rPr>
                <w:lang w:val="en-NZ"/>
              </w:rPr>
            </w:pPr>
            <w:r w:rsidRPr="00185A1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A1C" w:rsidP="00185A1C">
            <w:pPr>
              <w:pStyle w:val="BodyText"/>
            </w:pPr>
            <w:r w:rsidRPr="00185A1C">
              <w:t>This version released with AHC Agriculture, Horticulture and Conservation and Land Management Training Package Version 6.0.</w:t>
            </w:r>
          </w:p>
        </w:tc>
      </w:tr>
    </w:tbl>
    <w:p w:rsidR="00000000" w:rsidRPr="00185A1C" w:rsidP="00185A1C">
      <w:pPr>
        <w:pStyle w:val="BodyText"/>
      </w:pPr>
    </w:p>
    <w:p w:rsidR="00000000" w:rsidRPr="00185A1C" w:rsidP="00185A1C">
      <w:pPr>
        <w:pStyle w:val="AllowPageBreak"/>
      </w:pPr>
    </w:p>
    <w:p w:rsidR="00000000" w:rsidRPr="00185A1C" w:rsidP="00185A1C">
      <w:pPr>
        <w:pStyle w:val="Heading1"/>
      </w:pPr>
      <w:bookmarkStart w:id="2" w:name="O_1154436"/>
      <w:bookmarkEnd w:id="2"/>
      <w:r w:rsidRPr="00185A1C">
        <w:t>Application</w:t>
      </w:r>
    </w:p>
    <w:p w:rsidR="00000000" w:rsidRPr="00185A1C" w:rsidP="002A3D43">
      <w:pPr>
        <w:pStyle w:val="BodyText"/>
      </w:pPr>
      <w:r w:rsidRPr="00185A1C">
        <w:t>This unit of competency describes the ski</w:t>
      </w:r>
      <w:r w:rsidRPr="00185A1C">
        <w:t>lls and knowledge required to investigate causes of pest control failure after the implementation of a pest management plan for the control of weeds, vertebrate and/or invertebrate pests.</w:t>
      </w:r>
    </w:p>
    <w:p w:rsidR="00000000" w:rsidRPr="00185A1C" w:rsidP="002A3D43">
      <w:pPr>
        <w:pStyle w:val="BodyText"/>
      </w:pPr>
      <w:r w:rsidRPr="00185A1C">
        <w:t>This unit applies to individuals who are regional pest control offic</w:t>
      </w:r>
      <w:r w:rsidRPr="00185A1C">
        <w:t>ers and managers that take personal responsibility for their own work and exercise autonomy in undertaking complex work. They analyse and synthesise information, and analyse, design and communicate solutions to sometimes complex problems.</w:t>
      </w:r>
    </w:p>
    <w:p w:rsidR="00000000" w:rsidRPr="00185A1C" w:rsidP="002A3D43">
      <w:pPr>
        <w:pStyle w:val="BodyText"/>
      </w:pPr>
      <w:r w:rsidRPr="00185A1C">
        <w:t>No licensing, leg</w:t>
      </w:r>
      <w:r w:rsidRPr="00185A1C">
        <w:t>islative or certification requirements apply to this unit at the time of publication.</w:t>
      </w:r>
    </w:p>
    <w:p w:rsidR="00000000" w:rsidRPr="00185A1C" w:rsidP="00185A1C">
      <w:pPr>
        <w:pStyle w:val="Heading1"/>
      </w:pPr>
      <w:bookmarkStart w:id="3" w:name="O_1154437"/>
      <w:bookmarkEnd w:id="3"/>
      <w:r w:rsidRPr="00185A1C">
        <w:t>Pre-requisite Unit</w:t>
      </w:r>
    </w:p>
    <w:p w:rsidR="00000000" w:rsidRPr="00185A1C" w:rsidP="002A3D43">
      <w:pPr>
        <w:pStyle w:val="BodyText"/>
      </w:pPr>
      <w:r w:rsidRPr="00185A1C">
        <w:t>Nil</w:t>
      </w:r>
    </w:p>
    <w:p w:rsidR="00000000" w:rsidRPr="00185A1C" w:rsidP="00185A1C">
      <w:pPr>
        <w:pStyle w:val="Heading1"/>
      </w:pPr>
      <w:bookmarkStart w:id="4" w:name="O_1154439"/>
      <w:bookmarkEnd w:id="4"/>
      <w:r w:rsidRPr="00185A1C">
        <w:t>Unit Sector</w:t>
      </w:r>
    </w:p>
    <w:p w:rsidR="00000000" w:rsidRPr="00185A1C" w:rsidP="002A3D43">
      <w:pPr>
        <w:pStyle w:val="BodyText"/>
      </w:pPr>
      <w:r w:rsidRPr="00185A1C">
        <w:t>Pest Management (PMG)</w:t>
      </w:r>
    </w:p>
    <w:p w:rsidR="00000000" w:rsidRPr="00185A1C" w:rsidP="00185A1C">
      <w:pPr>
        <w:pStyle w:val="Heading1"/>
      </w:pPr>
      <w:bookmarkStart w:id="5" w:name="O_1154440"/>
      <w:bookmarkEnd w:id="5"/>
      <w:r w:rsidRPr="00185A1C">
        <w:t>Elements and Performance Criteria</w:t>
      </w:r>
    </w:p>
    <w:tbl>
      <w:tblPr>
        <w:tblW w:w="9520" w:type="dxa"/>
        <w:tblLayout w:type="fixed"/>
        <w:tblCellMar>
          <w:left w:w="62" w:type="dxa"/>
          <w:right w:w="62" w:type="dxa"/>
        </w:tblCellMar>
        <w:tblLook w:val="0000"/>
      </w:tblPr>
      <w:tblGrid>
        <w:gridCol w:w="2580"/>
        <w:gridCol w:w="6940"/>
      </w:tblGrid>
      <w:tr w:rsidTr="002A3D4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5A1C">
            <w:pPr>
              <w:pStyle w:val="BodyTextBold"/>
              <w:rPr>
                <w:lang w:val="en-NZ"/>
              </w:rPr>
            </w:pPr>
            <w:r w:rsidRPr="00185A1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5A1C">
            <w:pPr>
              <w:pStyle w:val="BodyTextBold"/>
              <w:rPr>
                <w:lang w:val="en-NZ"/>
              </w:rPr>
            </w:pPr>
            <w:r w:rsidRPr="00185A1C">
              <w:t>Performance Criteria</w:t>
            </w:r>
          </w:p>
        </w:tc>
      </w:tr>
      <w:tr w:rsidTr="002A3D4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85A1C" w:rsidP="00185A1C">
            <w:pPr>
              <w:pStyle w:val="BodyText"/>
            </w:pPr>
            <w:r w:rsidRPr="00185A1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5A1C">
            <w:pPr>
              <w:pStyle w:val="BodyText"/>
              <w:rPr>
                <w:lang w:val="en-NZ"/>
              </w:rPr>
            </w:pPr>
            <w:r w:rsidRPr="00185A1C">
              <w:rPr>
                <w:rStyle w:val="Emphasis"/>
              </w:rPr>
              <w:t>Performance criteria describe the performance needed to demonstrate achievement of the element.</w:t>
            </w:r>
          </w:p>
        </w:tc>
      </w:tr>
      <w:tr w:rsidTr="002A3D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A1C">
            <w:pPr>
              <w:pStyle w:val="BodyText"/>
              <w:rPr>
                <w:lang w:val="en-NZ"/>
              </w:rPr>
            </w:pPr>
            <w:r w:rsidRPr="00185A1C">
              <w:t>1. Assess planning techniques used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A1C" w:rsidP="00185A1C">
            <w:pPr>
              <w:pStyle w:val="BodyText"/>
            </w:pPr>
            <w:r w:rsidRPr="00185A1C">
              <w:t xml:space="preserve">1.1 Determine and assess management techniques used in pest </w:t>
            </w:r>
            <w:r w:rsidRPr="00185A1C">
              <w:t>management plan</w:t>
            </w:r>
          </w:p>
          <w:p w:rsidR="00000000" w:rsidRPr="00185A1C" w:rsidP="00185A1C">
            <w:pPr>
              <w:pStyle w:val="BodyText"/>
            </w:pPr>
            <w:r w:rsidRPr="00185A1C">
              <w:t>1.2 Assess level of community and stakeholder engagement for development of the pest management plan</w:t>
            </w:r>
          </w:p>
          <w:p w:rsidR="00000000" w:rsidRPr="00185A1C" w:rsidP="00185A1C">
            <w:pPr>
              <w:pStyle w:val="BodyText"/>
            </w:pPr>
            <w:r w:rsidRPr="00185A1C">
              <w:t>1.3 Evaluate the level of commitment gained from stakeholders</w:t>
            </w:r>
          </w:p>
          <w:p w:rsidR="00000000" w:rsidRPr="00185A1C" w:rsidP="00185A1C">
            <w:pPr>
              <w:pStyle w:val="BodyText"/>
            </w:pPr>
            <w:r w:rsidRPr="00185A1C">
              <w:t>1.4 Assess validity of defined pest problem</w:t>
            </w:r>
          </w:p>
          <w:p w:rsidR="00000000" w:rsidRPr="00185A1C" w:rsidP="00185A1C">
            <w:pPr>
              <w:pStyle w:val="BodyText"/>
            </w:pPr>
            <w:r w:rsidRPr="00185A1C">
              <w:t>1.5 Assess stakeholder understand</w:t>
            </w:r>
            <w:r w:rsidRPr="00185A1C">
              <w:t>ing of pest and damage caused</w:t>
            </w:r>
          </w:p>
          <w:p w:rsidR="00000000" w:rsidP="00185A1C">
            <w:pPr>
              <w:pStyle w:val="BodyText"/>
              <w:rPr>
                <w:lang w:val="en-NZ"/>
              </w:rPr>
            </w:pPr>
            <w:r w:rsidRPr="00185A1C">
              <w:t xml:space="preserve">1.6 Determine and assess suitability of monitoring techniques used </w:t>
            </w:r>
          </w:p>
        </w:tc>
      </w:tr>
      <w:tr w:rsidTr="002A3D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A1C">
            <w:pPr>
              <w:pStyle w:val="BodyText"/>
              <w:rPr>
                <w:lang w:val="en-NZ"/>
              </w:rPr>
            </w:pPr>
            <w:r w:rsidRPr="00185A1C">
              <w:t>2. Assess treatment failure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A1C" w:rsidP="00185A1C">
            <w:pPr>
              <w:pStyle w:val="BodyText"/>
            </w:pPr>
            <w:r w:rsidRPr="00185A1C">
              <w:t>2.1 Assess level of pest damage subsequent to treatment according to expectations</w:t>
            </w:r>
          </w:p>
          <w:p w:rsidR="00000000" w:rsidRPr="00185A1C" w:rsidP="00185A1C">
            <w:pPr>
              <w:pStyle w:val="BodyText"/>
            </w:pPr>
            <w:r w:rsidRPr="00185A1C">
              <w:t>2.2 Review pest management records and conduct site inspections to determine pre-treatment and post-treatment infestation</w:t>
            </w:r>
          </w:p>
          <w:p w:rsidR="00000000" w:rsidRPr="00185A1C" w:rsidP="00185A1C">
            <w:pPr>
              <w:pStyle w:val="BodyText"/>
            </w:pPr>
            <w:r w:rsidRPr="00185A1C">
              <w:t xml:space="preserve">2.3 Review pest management plan to determine expected pest population size post-treatment </w:t>
            </w:r>
          </w:p>
          <w:p w:rsidR="00000000" w:rsidRPr="00185A1C" w:rsidP="00185A1C">
            <w:pPr>
              <w:pStyle w:val="BodyText"/>
            </w:pPr>
            <w:r w:rsidRPr="00185A1C">
              <w:t xml:space="preserve">2.4 Assess the difference between expected </w:t>
            </w:r>
            <w:r w:rsidRPr="00185A1C">
              <w:t>and monitored population levels</w:t>
            </w:r>
          </w:p>
          <w:p w:rsidR="00000000" w:rsidRPr="00185A1C" w:rsidP="00185A1C">
            <w:pPr>
              <w:pStyle w:val="BodyText"/>
            </w:pPr>
            <w:r w:rsidRPr="00185A1C">
              <w:t>2.5 Assess treatments and application techniques used</w:t>
            </w:r>
          </w:p>
          <w:p w:rsidR="00000000" w:rsidRPr="00185A1C" w:rsidP="00185A1C">
            <w:pPr>
              <w:pStyle w:val="BodyText"/>
            </w:pPr>
            <w:r w:rsidRPr="00185A1C">
              <w:t>2.6 Determine if failure was due to defective treatment or pest response to treatment</w:t>
            </w:r>
          </w:p>
          <w:p w:rsidR="00000000" w:rsidP="00185A1C">
            <w:pPr>
              <w:pStyle w:val="BodyText"/>
              <w:rPr>
                <w:lang w:val="en-NZ"/>
              </w:rPr>
            </w:pPr>
            <w:r w:rsidRPr="00185A1C">
              <w:t>2.7 Determine if operator skill level contributed to failure when applying pest trea</w:t>
            </w:r>
            <w:r w:rsidRPr="00185A1C">
              <w:t>tment</w:t>
            </w:r>
          </w:p>
        </w:tc>
      </w:tr>
      <w:tr w:rsidTr="002A3D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A1C">
            <w:pPr>
              <w:pStyle w:val="BodyText"/>
              <w:rPr>
                <w:lang w:val="en-NZ"/>
              </w:rPr>
            </w:pPr>
            <w:r w:rsidRPr="00185A1C">
              <w:t>3. Evaluate solutions to the failure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A1C" w:rsidP="00185A1C">
            <w:pPr>
              <w:pStyle w:val="BodyText"/>
            </w:pPr>
            <w:r w:rsidRPr="00185A1C">
              <w:t>3.1 Consolidate and analyse all treatment failures</w:t>
            </w:r>
          </w:p>
          <w:p w:rsidR="00000000" w:rsidRPr="00185A1C" w:rsidP="00185A1C">
            <w:pPr>
              <w:pStyle w:val="BodyText"/>
            </w:pPr>
            <w:r w:rsidRPr="00185A1C">
              <w:t>3.2 Identify alternative treatment solutions to rectify failures</w:t>
            </w:r>
          </w:p>
          <w:p w:rsidR="00000000" w:rsidRPr="00185A1C" w:rsidP="00185A1C">
            <w:pPr>
              <w:pStyle w:val="BodyText"/>
            </w:pPr>
            <w:r w:rsidRPr="00185A1C">
              <w:t xml:space="preserve">3.3 Determine best treatment solutions to resolve failures </w:t>
            </w:r>
          </w:p>
          <w:p w:rsidR="00000000" w:rsidRPr="00185A1C" w:rsidP="00185A1C">
            <w:pPr>
              <w:pStyle w:val="BodyText"/>
            </w:pPr>
            <w:r w:rsidRPr="00185A1C">
              <w:t>3.4 Review and revise pest managemen</w:t>
            </w:r>
            <w:r w:rsidRPr="00185A1C">
              <w:t>t plans and procedures</w:t>
            </w:r>
          </w:p>
          <w:p w:rsidR="00000000" w:rsidRPr="00185A1C" w:rsidP="00185A1C">
            <w:pPr>
              <w:pStyle w:val="BodyText"/>
            </w:pPr>
            <w:r w:rsidRPr="00185A1C">
              <w:t>3.5 Advise stakeholders of changes to pest management plan</w:t>
            </w:r>
          </w:p>
        </w:tc>
      </w:tr>
    </w:tbl>
    <w:p w:rsidR="00000000" w:rsidRPr="00185A1C" w:rsidP="00185A1C">
      <w:pPr>
        <w:pStyle w:val="BodyText"/>
      </w:pPr>
    </w:p>
    <w:p w:rsidR="00000000" w:rsidRPr="00185A1C" w:rsidP="00185A1C">
      <w:pPr>
        <w:pStyle w:val="AllowPageBreak"/>
      </w:pPr>
    </w:p>
    <w:p w:rsidR="00000000" w:rsidRPr="00185A1C" w:rsidP="00185A1C">
      <w:pPr>
        <w:pStyle w:val="Heading1"/>
      </w:pPr>
      <w:bookmarkStart w:id="6" w:name="O_1154441"/>
      <w:bookmarkEnd w:id="6"/>
      <w:r w:rsidRPr="00185A1C">
        <w:t>Foundation Skills</w:t>
      </w:r>
    </w:p>
    <w:p w:rsidR="00000000" w:rsidRPr="002A3D43" w:rsidP="002A3D43">
      <w:pPr>
        <w:pStyle w:val="BodyText"/>
        <w:rPr>
          <w:i/>
        </w:rPr>
      </w:pPr>
      <w:r w:rsidRPr="002A3D43">
        <w:rPr>
          <w:rStyle w:val="Emphasis"/>
        </w:rPr>
        <w:t>This section describes those language, literacy, numeracy and employment s</w:t>
      </w:r>
      <w:r w:rsidRPr="002A3D43">
        <w:rPr>
          <w:rStyle w:val="Emphasis"/>
        </w:rPr>
        <w:t>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85A1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A1C">
            <w:pPr>
              <w:pStyle w:val="BodyTextBold"/>
              <w:rPr>
                <w:lang w:val="en-NZ"/>
              </w:rPr>
            </w:pPr>
            <w:r w:rsidRPr="00185A1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A1C">
            <w:pPr>
              <w:pStyle w:val="BodyTextBold"/>
              <w:rPr>
                <w:lang w:val="en-NZ"/>
              </w:rPr>
            </w:pPr>
            <w:r w:rsidRPr="00185A1C">
              <w:t>Description</w:t>
            </w:r>
          </w:p>
        </w:tc>
      </w:tr>
      <w:tr w:rsidTr="00185A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A1C">
            <w:pPr>
              <w:pStyle w:val="BodyText"/>
              <w:rPr>
                <w:lang w:val="en-NZ"/>
              </w:rPr>
            </w:pPr>
            <w:r w:rsidRPr="00185A1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A1C" w:rsidP="00185A1C">
            <w:pPr>
              <w:pStyle w:val="ListBullet"/>
            </w:pPr>
            <w:r w:rsidRPr="00185A1C">
              <w:t>Organise, evaluate and analyse pest management records, plans and treatment documentation, to inform and verif</w:t>
            </w:r>
            <w:r w:rsidRPr="00185A1C">
              <w:t xml:space="preserve">y actions and assess pest control failure </w:t>
            </w:r>
          </w:p>
        </w:tc>
      </w:tr>
    </w:tbl>
    <w:p w:rsidR="00000000" w:rsidRPr="00185A1C" w:rsidP="00185A1C">
      <w:pPr>
        <w:pStyle w:val="BodyText"/>
      </w:pPr>
    </w:p>
    <w:p w:rsidR="00000000" w:rsidRPr="00185A1C" w:rsidP="00185A1C">
      <w:pPr>
        <w:pStyle w:val="AllowPageBreak"/>
      </w:pPr>
    </w:p>
    <w:p w:rsidR="00000000" w:rsidRPr="00185A1C" w:rsidP="00185A1C">
      <w:pPr>
        <w:pStyle w:val="Heading1"/>
      </w:pPr>
      <w:bookmarkStart w:id="7" w:name="O_1154443"/>
      <w:bookmarkEnd w:id="7"/>
      <w:r w:rsidRPr="00185A1C">
        <w:t>Unit Mapping Information</w:t>
      </w:r>
    </w:p>
    <w:tbl>
      <w:tblPr>
        <w:tblW w:w="9520" w:type="dxa"/>
        <w:tblLayout w:type="fixed"/>
        <w:tblCellMar>
          <w:left w:w="62" w:type="dxa"/>
          <w:right w:w="62" w:type="dxa"/>
        </w:tblCellMar>
        <w:tblLook w:val="0000"/>
      </w:tblPr>
      <w:tblGrid>
        <w:gridCol w:w="2268"/>
        <w:gridCol w:w="2268"/>
        <w:gridCol w:w="2716"/>
        <w:gridCol w:w="2268"/>
      </w:tblGrid>
      <w:tr w:rsidTr="00185A1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A1C">
            <w:pPr>
              <w:pStyle w:val="BodyTextBold"/>
              <w:rPr>
                <w:lang w:val="en-NZ"/>
              </w:rPr>
            </w:pPr>
            <w:r w:rsidRPr="00185A1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A1C">
            <w:pPr>
              <w:pStyle w:val="BodyTextBold"/>
              <w:rPr>
                <w:lang w:val="en-NZ"/>
              </w:rPr>
            </w:pPr>
            <w:r w:rsidRPr="00185A1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A1C">
            <w:pPr>
              <w:pStyle w:val="BodyTextBold"/>
              <w:rPr>
                <w:lang w:val="en-NZ"/>
              </w:rPr>
            </w:pPr>
            <w:r w:rsidRPr="00185A1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A1C">
            <w:pPr>
              <w:pStyle w:val="BodyTextBold"/>
              <w:rPr>
                <w:lang w:val="en-NZ"/>
              </w:rPr>
            </w:pPr>
            <w:r w:rsidRPr="00185A1C">
              <w:t>Equivalence status</w:t>
            </w:r>
          </w:p>
        </w:tc>
      </w:tr>
      <w:tr w:rsidTr="00185A1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A1C">
            <w:pPr>
              <w:pStyle w:val="BodyText"/>
              <w:rPr>
                <w:lang w:val="en-NZ"/>
              </w:rPr>
            </w:pPr>
            <w:r w:rsidRPr="00185A1C">
              <w:t>AHCPMG502 Investigate a pest control failure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A1C">
            <w:pPr>
              <w:pStyle w:val="BodyText"/>
              <w:rPr>
                <w:lang w:val="en-NZ"/>
              </w:rPr>
            </w:pPr>
            <w:r w:rsidRPr="00185A1C">
              <w:t>AHCPMG509 Investigate a pest control failure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A1C" w:rsidP="00185A1C">
            <w:pPr>
              <w:pStyle w:val="BodyText"/>
            </w:pPr>
            <w:r w:rsidRPr="00185A1C">
              <w:t>Minor changes to Application and Performance Criteria for clarity</w:t>
            </w:r>
          </w:p>
          <w:p w:rsidR="00000000" w:rsidP="00185A1C">
            <w:pPr>
              <w:pStyle w:val="BodyText"/>
              <w:rPr>
                <w:lang w:val="en-NZ"/>
              </w:rPr>
            </w:pPr>
            <w:r w:rsidRPr="00185A1C">
              <w:t>Updated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A1C" w:rsidP="00185A1C">
            <w:pPr>
              <w:pStyle w:val="BodyText"/>
            </w:pPr>
            <w:r w:rsidRPr="00185A1C">
              <w:t>Equivalent</w:t>
            </w:r>
          </w:p>
        </w:tc>
      </w:tr>
    </w:tbl>
    <w:p w:rsidR="00000000" w:rsidRPr="00185A1C" w:rsidP="00185A1C">
      <w:pPr>
        <w:pStyle w:val="BodyText"/>
      </w:pPr>
    </w:p>
    <w:p w:rsidR="00000000" w:rsidRPr="00185A1C" w:rsidP="00185A1C">
      <w:pPr>
        <w:pStyle w:val="AllowPageBreak"/>
      </w:pPr>
    </w:p>
    <w:p w:rsidR="00000000" w:rsidRPr="00185A1C" w:rsidP="00185A1C">
      <w:pPr>
        <w:pStyle w:val="Heading1"/>
      </w:pPr>
      <w:bookmarkStart w:id="8" w:name="O_1154450"/>
      <w:bookmarkEnd w:id="8"/>
      <w:r w:rsidRPr="00185A1C">
        <w:t>Links</w:t>
      </w:r>
    </w:p>
    <w:p w:rsidR="00000000" w:rsidRPr="00185A1C" w:rsidP="002A3D43">
      <w:pPr>
        <w:pStyle w:val="BodyText"/>
      </w:pPr>
      <w:r w:rsidRPr="00185A1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D7420">
        <w:rPr>
          <w:rStyle w:val="Hyperlink"/>
        </w:rPr>
        <w:t>https://vetnet.gov.au/Pages/TrainingDocs.aspx?q=c6399549-9c62-4a5e-bf1a-524b2322cf72</w:t>
      </w:r>
      <w:r>
        <w:fldChar w:fldCharType="end"/>
      </w:r>
    </w:p>
    <w:p w:rsidR="00000000" w:rsidRPr="00185A1C" w:rsidP="002A3D43">
      <w:pPr>
        <w:pStyle w:val="BodyText"/>
        <w:sectPr w:rsidSect="00185A1C">
          <w:headerReference w:type="default" r:id="rId10"/>
          <w:footerReference w:type="default" r:id="rId11"/>
          <w:pgSz w:w="11908" w:h="16833"/>
          <w:pgMar w:top="1702" w:right="1418" w:bottom="1702" w:left="1418" w:header="992" w:footer="992" w:gutter="0"/>
          <w:cols w:space="720"/>
          <w:noEndnote/>
          <w:docGrid w:linePitch="299"/>
        </w:sectPr>
      </w:pPr>
    </w:p>
    <w:p w:rsidR="00000000" w:rsidRPr="00185A1C" w:rsidP="00185A1C">
      <w:pPr>
        <w:pStyle w:val="SuperHeading"/>
      </w:pPr>
      <w:r w:rsidRPr="00185A1C">
        <w:t>Assessment Requirements for AHCPMG502 Investi</w:t>
      </w:r>
      <w:r w:rsidRPr="00185A1C">
        <w:t>gate a pest control failure</w:t>
      </w:r>
    </w:p>
    <w:p w:rsidR="00000000" w:rsidRPr="00185A1C" w:rsidP="00185A1C">
      <w:pPr>
        <w:pStyle w:val="Heading1"/>
      </w:pPr>
      <w:bookmarkStart w:id="9" w:name="O_1154445"/>
      <w:bookmarkEnd w:id="9"/>
      <w:r w:rsidRPr="00185A1C">
        <w:t>Modification History</w:t>
      </w:r>
    </w:p>
    <w:tbl>
      <w:tblPr>
        <w:tblW w:w="9520" w:type="dxa"/>
        <w:tblLayout w:type="fixed"/>
        <w:tblCellMar>
          <w:left w:w="62" w:type="dxa"/>
          <w:right w:w="62" w:type="dxa"/>
        </w:tblCellMar>
        <w:tblLook w:val="0000"/>
      </w:tblPr>
      <w:tblGrid>
        <w:gridCol w:w="2580"/>
        <w:gridCol w:w="6940"/>
      </w:tblGrid>
      <w:tr w:rsidTr="00185A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A1C">
            <w:pPr>
              <w:pStyle w:val="BodyTextBold"/>
              <w:rPr>
                <w:lang w:val="en-NZ"/>
              </w:rPr>
            </w:pPr>
            <w:r w:rsidRPr="00185A1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A1C">
            <w:pPr>
              <w:pStyle w:val="BodyTextBold"/>
              <w:rPr>
                <w:lang w:val="en-NZ"/>
              </w:rPr>
            </w:pPr>
            <w:r w:rsidRPr="00185A1C">
              <w:t>Comments</w:t>
            </w:r>
          </w:p>
        </w:tc>
      </w:tr>
      <w:tr w:rsidTr="00185A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A1C">
            <w:pPr>
              <w:pStyle w:val="BodyText"/>
              <w:rPr>
                <w:lang w:val="en-NZ"/>
              </w:rPr>
            </w:pPr>
            <w:r w:rsidRPr="00185A1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A1C" w:rsidP="00185A1C">
            <w:pPr>
              <w:pStyle w:val="BodyText"/>
            </w:pPr>
            <w:r w:rsidRPr="00185A1C">
              <w:t>This version released with AHC Agriculture, Horticulture and Conservation and Land Management Training Package Version 6.0.</w:t>
            </w:r>
          </w:p>
        </w:tc>
      </w:tr>
    </w:tbl>
    <w:p w:rsidR="00000000" w:rsidRPr="00185A1C" w:rsidP="00185A1C">
      <w:pPr>
        <w:pStyle w:val="BodyText"/>
      </w:pPr>
    </w:p>
    <w:p w:rsidR="00000000" w:rsidRPr="00185A1C" w:rsidP="00185A1C">
      <w:pPr>
        <w:pStyle w:val="AllowPageBreak"/>
      </w:pPr>
    </w:p>
    <w:p w:rsidR="00000000" w:rsidRPr="00185A1C" w:rsidP="00185A1C">
      <w:pPr>
        <w:pStyle w:val="Heading1"/>
      </w:pPr>
      <w:bookmarkStart w:id="10" w:name="O_1154446"/>
      <w:bookmarkEnd w:id="10"/>
      <w:r w:rsidRPr="00185A1C">
        <w:t>Performance Evidence</w:t>
      </w:r>
    </w:p>
    <w:p w:rsidR="00000000" w:rsidRPr="00185A1C" w:rsidP="002A3D43">
      <w:pPr>
        <w:pStyle w:val="BodyText"/>
      </w:pPr>
      <w:r w:rsidRPr="00185A1C">
        <w:t xml:space="preserve">An individual demonstrating competency must satisfy all of the elements and performance criteria in this unit. </w:t>
      </w:r>
    </w:p>
    <w:p w:rsidR="00000000" w:rsidRPr="00185A1C" w:rsidP="002A3D43">
      <w:pPr>
        <w:pStyle w:val="BodyText"/>
      </w:pPr>
      <w:r w:rsidRPr="00185A1C">
        <w:t>There must be evidence that the individual has, on at least one occasion, investigated a failure of a pest control program,</w:t>
      </w:r>
      <w:r w:rsidRPr="00185A1C">
        <w:t xml:space="preserve"> determined solutions and rectified pest management planning and implementation documentation.</w:t>
      </w:r>
    </w:p>
    <w:p w:rsidR="00000000" w:rsidRPr="00185A1C" w:rsidP="002A3D43">
      <w:pPr>
        <w:pStyle w:val="BodyText"/>
      </w:pPr>
      <w:r w:rsidRPr="00185A1C">
        <w:t>There must also be evidence that the individual has:</w:t>
      </w:r>
    </w:p>
    <w:p w:rsidR="00000000" w:rsidRPr="00185A1C" w:rsidP="00185A1C">
      <w:pPr>
        <w:pStyle w:val="ListBullet"/>
      </w:pPr>
      <w:r w:rsidRPr="00185A1C">
        <w:t>investigated the planning process, including:</w:t>
      </w:r>
    </w:p>
    <w:p w:rsidR="00000000" w:rsidRPr="00185A1C" w:rsidP="00185A1C">
      <w:pPr>
        <w:pStyle w:val="ListBullet2"/>
      </w:pPr>
      <w:r w:rsidRPr="00185A1C">
        <w:t>planning documentation</w:t>
      </w:r>
    </w:p>
    <w:p w:rsidR="00000000" w:rsidRPr="00185A1C" w:rsidP="00185A1C">
      <w:pPr>
        <w:pStyle w:val="ListBullet2"/>
      </w:pPr>
      <w:r w:rsidRPr="00185A1C">
        <w:t>stakeholder engagement and support</w:t>
      </w:r>
    </w:p>
    <w:p w:rsidR="00000000" w:rsidRPr="00185A1C" w:rsidP="00185A1C">
      <w:pPr>
        <w:pStyle w:val="ListBullet2"/>
      </w:pPr>
      <w:r w:rsidRPr="00185A1C">
        <w:t>pest and damage caused</w:t>
      </w:r>
    </w:p>
    <w:p w:rsidR="00000000" w:rsidRPr="00185A1C" w:rsidP="00185A1C">
      <w:pPr>
        <w:pStyle w:val="ListBullet"/>
      </w:pPr>
      <w:r w:rsidRPr="00185A1C">
        <w:t xml:space="preserve">reviewed and assessed methods and records of pest control measures used </w:t>
      </w:r>
    </w:p>
    <w:p w:rsidR="00000000" w:rsidRPr="00185A1C" w:rsidP="00185A1C">
      <w:pPr>
        <w:pStyle w:val="ListBullet"/>
      </w:pPr>
      <w:r w:rsidRPr="00185A1C">
        <w:t>analysed pre-treatment and post-treatment pest infestation levels</w:t>
      </w:r>
    </w:p>
    <w:p w:rsidR="00000000" w:rsidRPr="00185A1C" w:rsidP="00185A1C">
      <w:pPr>
        <w:pStyle w:val="ListBullet"/>
      </w:pPr>
      <w:r w:rsidRPr="00185A1C">
        <w:t>evaluated and determined solutions to the failure</w:t>
      </w:r>
    </w:p>
    <w:p w:rsidR="00000000" w:rsidRPr="00185A1C" w:rsidP="00185A1C">
      <w:pPr>
        <w:pStyle w:val="ListBullet"/>
      </w:pPr>
      <w:r w:rsidRPr="00185A1C">
        <w:t>revised pest management plans and procedure</w:t>
      </w:r>
      <w:r w:rsidRPr="00185A1C">
        <w:t>s and advised stakeholders of changes.</w:t>
      </w:r>
    </w:p>
    <w:p w:rsidR="00000000" w:rsidRPr="00185A1C" w:rsidP="00185A1C">
      <w:pPr>
        <w:pStyle w:val="AllowPageBreak"/>
      </w:pPr>
    </w:p>
    <w:p w:rsidR="00000000" w:rsidRPr="00185A1C" w:rsidP="00185A1C">
      <w:pPr>
        <w:pStyle w:val="Heading1"/>
      </w:pPr>
      <w:bookmarkStart w:id="11" w:name="O_1154447"/>
      <w:bookmarkEnd w:id="11"/>
      <w:r w:rsidRPr="00185A1C">
        <w:t>Knowledge Evidence</w:t>
      </w:r>
    </w:p>
    <w:p w:rsidR="00000000" w:rsidRPr="00185A1C" w:rsidP="002A3D43">
      <w:pPr>
        <w:pStyle w:val="BodyText"/>
      </w:pPr>
      <w:r w:rsidRPr="00185A1C">
        <w:t>An individual must be able to demonstrate the knowledge required to perform the tasks outlined in the elements and performance criteria of this unit. This includes knowledge of:</w:t>
      </w:r>
    </w:p>
    <w:p w:rsidR="00000000" w:rsidRPr="00185A1C" w:rsidP="00185A1C">
      <w:pPr>
        <w:pStyle w:val="ListBullet"/>
      </w:pPr>
      <w:r w:rsidRPr="00185A1C">
        <w:t>principles that underpin the strategic approach to managing pests</w:t>
      </w:r>
    </w:p>
    <w:p w:rsidR="00000000" w:rsidRPr="00185A1C" w:rsidP="00185A1C">
      <w:pPr>
        <w:pStyle w:val="ListBullet"/>
      </w:pPr>
      <w:r w:rsidRPr="00185A1C">
        <w:t>pest management processes and procedures, including:</w:t>
      </w:r>
    </w:p>
    <w:p w:rsidR="00000000" w:rsidRPr="00185A1C" w:rsidP="00185A1C">
      <w:pPr>
        <w:pStyle w:val="ListBullet2"/>
      </w:pPr>
      <w:r w:rsidRPr="00185A1C">
        <w:t>surveying pest populations for determining infestation levels</w:t>
      </w:r>
    </w:p>
    <w:p w:rsidR="00000000" w:rsidRPr="00185A1C" w:rsidP="00185A1C">
      <w:pPr>
        <w:pStyle w:val="ListBullet2"/>
      </w:pPr>
      <w:r w:rsidRPr="00185A1C">
        <w:t xml:space="preserve">pest monitoring techniques </w:t>
      </w:r>
    </w:p>
    <w:p w:rsidR="00000000" w:rsidRPr="00185A1C" w:rsidP="00185A1C">
      <w:pPr>
        <w:pStyle w:val="ListBullet2"/>
      </w:pPr>
      <w:r w:rsidRPr="00185A1C">
        <w:t>defining the pest problem</w:t>
      </w:r>
    </w:p>
    <w:p w:rsidR="00000000" w:rsidRPr="00185A1C" w:rsidP="00185A1C">
      <w:pPr>
        <w:pStyle w:val="ListBullet2"/>
      </w:pPr>
      <w:r w:rsidRPr="00185A1C">
        <w:t xml:space="preserve">pest treatments for different contexts </w:t>
      </w:r>
    </w:p>
    <w:p w:rsidR="00000000" w:rsidRPr="00185A1C" w:rsidP="00185A1C">
      <w:pPr>
        <w:pStyle w:val="ListBullet2"/>
      </w:pPr>
      <w:r w:rsidRPr="00185A1C">
        <w:t>pest control measures</w:t>
      </w:r>
    </w:p>
    <w:p w:rsidR="00000000" w:rsidRPr="00185A1C" w:rsidP="00185A1C">
      <w:pPr>
        <w:pStyle w:val="ListBullet"/>
      </w:pPr>
      <w:r w:rsidRPr="00185A1C">
        <w:t xml:space="preserve">chemical, biological, physical and habitat management techniques for pest management </w:t>
      </w:r>
    </w:p>
    <w:p w:rsidR="00000000" w:rsidRPr="00185A1C" w:rsidP="00185A1C">
      <w:pPr>
        <w:pStyle w:val="ListBullet"/>
      </w:pPr>
      <w:r w:rsidRPr="00185A1C">
        <w:t>investigative techniques, including:</w:t>
      </w:r>
    </w:p>
    <w:p w:rsidR="00000000" w:rsidRPr="00185A1C" w:rsidP="00185A1C">
      <w:pPr>
        <w:pStyle w:val="ListBullet2"/>
      </w:pPr>
      <w:r w:rsidRPr="00185A1C">
        <w:t>desktop reviews</w:t>
      </w:r>
    </w:p>
    <w:p w:rsidR="00000000" w:rsidRPr="00185A1C" w:rsidP="00185A1C">
      <w:pPr>
        <w:pStyle w:val="ListBullet2"/>
      </w:pPr>
      <w:r w:rsidRPr="00185A1C">
        <w:t>site visits and evidence collection</w:t>
      </w:r>
    </w:p>
    <w:p w:rsidR="00000000" w:rsidRPr="00185A1C" w:rsidP="00185A1C">
      <w:pPr>
        <w:pStyle w:val="ListBullet"/>
      </w:pPr>
      <w:r w:rsidRPr="00185A1C">
        <w:t>federal, state o</w:t>
      </w:r>
      <w:r w:rsidRPr="00185A1C">
        <w:t>r territory legislation and regulations relating to pest management activities</w:t>
      </w:r>
    </w:p>
    <w:p w:rsidR="00000000" w:rsidRPr="00185A1C" w:rsidP="00185A1C">
      <w:pPr>
        <w:pStyle w:val="ListBullet"/>
      </w:pPr>
      <w:r w:rsidRPr="00185A1C">
        <w:t>designing and developing pest management plans and procedures</w:t>
      </w:r>
    </w:p>
    <w:p w:rsidR="00000000" w:rsidRPr="00185A1C" w:rsidP="00185A1C">
      <w:pPr>
        <w:pStyle w:val="ListBullet"/>
      </w:pPr>
      <w:r w:rsidRPr="00185A1C">
        <w:t>assessing work team performance and skills</w:t>
      </w:r>
    </w:p>
    <w:p w:rsidR="00000000" w:rsidRPr="00185A1C" w:rsidP="00185A1C">
      <w:pPr>
        <w:pStyle w:val="ListBullet"/>
      </w:pPr>
      <w:r w:rsidRPr="00185A1C">
        <w:t>importance of public and stakeholder consultation in pest management pla</w:t>
      </w:r>
      <w:r w:rsidRPr="00185A1C">
        <w:t>nning.</w:t>
      </w:r>
    </w:p>
    <w:p w:rsidR="00000000" w:rsidRPr="00185A1C" w:rsidP="00185A1C">
      <w:pPr>
        <w:pStyle w:val="AllowPageBreak"/>
      </w:pPr>
    </w:p>
    <w:p w:rsidR="00000000" w:rsidRPr="00185A1C" w:rsidP="00185A1C">
      <w:pPr>
        <w:pStyle w:val="Heading1"/>
      </w:pPr>
      <w:bookmarkStart w:id="12" w:name="O_1154448"/>
      <w:bookmarkEnd w:id="12"/>
      <w:r w:rsidRPr="00185A1C">
        <w:t>Assessment Conditions</w:t>
      </w:r>
    </w:p>
    <w:p w:rsidR="00000000" w:rsidRPr="00185A1C" w:rsidP="002A3D43">
      <w:pPr>
        <w:pStyle w:val="BodyText"/>
      </w:pPr>
      <w:r w:rsidRPr="00185A1C">
        <w:t xml:space="preserve">Assessment of the skills in this unit of competency must take place under the following conditions: </w:t>
      </w:r>
    </w:p>
    <w:p w:rsidR="00000000" w:rsidRPr="00185A1C" w:rsidP="00185A1C">
      <w:pPr>
        <w:pStyle w:val="ListBullet"/>
      </w:pPr>
      <w:r w:rsidRPr="00185A1C">
        <w:t>physical conditions:</w:t>
      </w:r>
    </w:p>
    <w:p w:rsidR="00000000" w:rsidRPr="00185A1C" w:rsidP="00185A1C">
      <w:pPr>
        <w:pStyle w:val="ListBullet2"/>
      </w:pPr>
      <w:r w:rsidRPr="00185A1C">
        <w:t>skills must be demonstrated in an environment that accurately represents workplace conditions</w:t>
      </w:r>
    </w:p>
    <w:p w:rsidR="00000000" w:rsidRPr="00185A1C" w:rsidP="00185A1C">
      <w:pPr>
        <w:pStyle w:val="ListBullet"/>
      </w:pPr>
      <w:r w:rsidRPr="00185A1C">
        <w:t>resources, equipment and materials:</w:t>
      </w:r>
    </w:p>
    <w:p w:rsidR="00000000" w:rsidRPr="00185A1C" w:rsidP="00185A1C">
      <w:pPr>
        <w:pStyle w:val="ListBullet2"/>
      </w:pPr>
      <w:r w:rsidRPr="00185A1C">
        <w:t>digital technology and software for reviewing records and revising documents</w:t>
      </w:r>
    </w:p>
    <w:p w:rsidR="00000000" w:rsidRPr="00185A1C" w:rsidP="00185A1C">
      <w:pPr>
        <w:pStyle w:val="ListBullet"/>
      </w:pPr>
      <w:r w:rsidRPr="00185A1C">
        <w:t>specifications:</w:t>
      </w:r>
    </w:p>
    <w:p w:rsidR="00000000" w:rsidRPr="00185A1C" w:rsidP="00185A1C">
      <w:pPr>
        <w:pStyle w:val="ListBullet2"/>
      </w:pPr>
      <w:r w:rsidRPr="00185A1C">
        <w:t xml:space="preserve">legislation, regulations and </w:t>
      </w:r>
      <w:r w:rsidRPr="00185A1C">
        <w:t>industry codes of practice for pest management</w:t>
      </w:r>
    </w:p>
    <w:p w:rsidR="00000000" w:rsidRPr="00185A1C" w:rsidP="00185A1C">
      <w:pPr>
        <w:pStyle w:val="ListBullet"/>
      </w:pPr>
      <w:r w:rsidRPr="00185A1C">
        <w:t>relationships:</w:t>
      </w:r>
    </w:p>
    <w:p w:rsidR="00000000" w:rsidRPr="00185A1C" w:rsidP="00185A1C">
      <w:pPr>
        <w:pStyle w:val="ListBullet2"/>
      </w:pPr>
      <w:r w:rsidRPr="00185A1C">
        <w:t>stakeholders.</w:t>
      </w:r>
    </w:p>
    <w:p w:rsidR="00000000" w:rsidRPr="00185A1C" w:rsidP="002A3D43">
      <w:pPr>
        <w:pStyle w:val="BodyText"/>
      </w:pPr>
      <w:r w:rsidRPr="00185A1C">
        <w:t>Assessors of this unit must satisfy the requirements for assessors in applicable vocational education and training legislation, frameworks and/or standards.</w:t>
      </w:r>
    </w:p>
    <w:p w:rsidR="00000000" w:rsidRPr="00185A1C" w:rsidP="00185A1C">
      <w:pPr>
        <w:pStyle w:val="Heading1"/>
      </w:pPr>
      <w:bookmarkStart w:id="13" w:name="O_1154451"/>
      <w:bookmarkEnd w:id="13"/>
      <w:r w:rsidRPr="00185A1C">
        <w:t>Links</w:t>
      </w:r>
    </w:p>
    <w:p w:rsidR="00000000" w:rsidRPr="00185A1C" w:rsidP="002A3D43">
      <w:pPr>
        <w:pStyle w:val="BodyText"/>
      </w:pPr>
      <w:r w:rsidRPr="00185A1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D7420">
        <w:rPr>
          <w:rStyle w:val="Hyperlink"/>
        </w:rPr>
        <w:t>https://vetnet.gov.au/Pages/TrainingDocs.aspx?q=c6399549-9c62-4a5e-bf1a-524b2322cf72</w:t>
      </w:r>
      <w:r>
        <w:fldChar w:fldCharType="end"/>
      </w:r>
    </w:p>
    <w:p w:rsidR="00000000" w:rsidRPr="00185A1C" w:rsidP="00185A1C"/>
    <w:sectPr w:rsidSect="00185A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1C" w:rsidRPr="002A3D43" w:rsidP="002A3D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D43" w:rsidP="00185A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3D43" w:rsidP="00185A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A3D43" w:rsidP="00185A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1C" w:rsidP="00185A1C">
    <w:pPr>
      <w:pStyle w:val="Footer"/>
      <w:framePr w:wrap="around"/>
    </w:pPr>
    <w:r>
      <w:fldChar w:fldCharType="begin"/>
    </w:r>
    <w:r>
      <w:instrText xml:space="preserve"> DOCPROPERTY  Subject  \* MERGEFORMAT </w:instrText>
    </w:r>
    <w:r>
      <w:fldChar w:fldCharType="separate"/>
    </w:r>
    <w:r w:rsidR="002A3D43">
      <w:t>Approved</w:t>
    </w:r>
    <w:r w:rsidR="002A3D43">
      <w:fldChar w:fldCharType="end"/>
    </w:r>
    <w:r>
      <w:tab/>
      <w:t xml:space="preserve">Page </w:t>
    </w:r>
    <w:r>
      <w:fldChar w:fldCharType="begin"/>
    </w:r>
    <w:r>
      <w:instrText xml:space="preserve"> PAGE  \* Arabic  \* MERGEFORMAT </w:instrText>
    </w:r>
    <w:r>
      <w:fldChar w:fldCharType="separate"/>
    </w:r>
    <w:r w:rsidR="002A3D4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3D43">
      <w:rPr>
        <w:noProof/>
      </w:rPr>
      <w:t>4</w:t>
    </w:r>
    <w:r>
      <w:rPr>
        <w:noProof/>
      </w:rPr>
      <w:fldChar w:fldCharType="end"/>
    </w:r>
  </w:p>
  <w:p w:rsidR="00185A1C" w:rsidP="00185A1C">
    <w:pPr>
      <w:pStyle w:val="Footer"/>
      <w:framePr w:wrap="around"/>
    </w:pPr>
    <w:r>
      <w:t xml:space="preserve">© Commonwealth of Australia, </w:t>
    </w:r>
    <w:r>
      <w:fldChar w:fldCharType="begin"/>
    </w:r>
    <w:r>
      <w:instrText xml:space="preserve"> DATE  \@ "yyyy"  \* MERGEFORMAT </w:instrText>
    </w:r>
    <w:r>
      <w:fldChar w:fldCharType="separate"/>
    </w:r>
    <w:r w:rsidR="002A3D43">
      <w:rPr>
        <w:noProof/>
      </w:rPr>
      <w:t>2025</w:t>
    </w:r>
    <w:r>
      <w:fldChar w:fldCharType="end"/>
    </w:r>
    <w:r>
      <w:tab/>
    </w:r>
    <w:r>
      <w:fldChar w:fldCharType="begin"/>
    </w:r>
    <w:r>
      <w:instrText xml:space="preserve"> DOCPROPERTY  Author  \* MERGEFORMAT </w:instrText>
    </w:r>
    <w:r>
      <w:fldChar w:fldCharType="separate"/>
    </w:r>
    <w:r w:rsidR="002A3D43">
      <w:t>Skills Insight</w:t>
    </w:r>
    <w:r w:rsidR="002A3D43">
      <w:fldChar w:fldCharType="end"/>
    </w:r>
  </w:p>
  <w:p w:rsidR="00185A1C" w:rsidP="00185A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D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5A1C" w:rsidRPr="002A3D43" w:rsidP="002A3D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D43" w:rsidRPr="002D2AF8" w:rsidP="00185A1C">
    <w:pPr>
      <w:pStyle w:val="Header"/>
      <w:framePr w:wrap="around"/>
    </w:pPr>
    <w:r>
      <w:fldChar w:fldCharType="begin"/>
    </w:r>
    <w:r>
      <w:instrText xml:space="preserve"> TITLE   \* MERGEFORMAT </w:instrText>
    </w:r>
    <w:r>
      <w:fldChar w:fldCharType="separate"/>
    </w:r>
    <w:r>
      <w:t>AHCPMG502 Investigate a pest control failure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3D43" w:rsidP="00185A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1C" w:rsidRPr="002D2AF8" w:rsidP="00185A1C">
    <w:pPr>
      <w:pStyle w:val="Header"/>
      <w:framePr w:wrap="around"/>
    </w:pPr>
    <w:r>
      <w:fldChar w:fldCharType="begin"/>
    </w:r>
    <w:r>
      <w:instrText xml:space="preserve"> TITLE   \* MERGEFORMAT </w:instrText>
    </w:r>
    <w:r>
      <w:fldChar w:fldCharType="separate"/>
    </w:r>
    <w:r w:rsidR="002A3D43">
      <w:t>AHCPMG502 Investigate a pest control failure</w:t>
    </w:r>
    <w:r w:rsidR="002A3D43">
      <w:fldChar w:fldCharType="end"/>
    </w:r>
    <w:r>
      <w:tab/>
      <w:t xml:space="preserve">Date this document was generated: </w:t>
    </w:r>
    <w:r>
      <w:fldChar w:fldCharType="begin"/>
    </w:r>
    <w:r>
      <w:instrText xml:space="preserve"> CREATEDATE  \@ "d MMMM yyyy"  \* MERGEFORMAT </w:instrText>
    </w:r>
    <w:r>
      <w:fldChar w:fldCharType="separate"/>
    </w:r>
    <w:r w:rsidR="002A3D43">
      <w:rPr>
        <w:noProof/>
      </w:rPr>
      <w:t>2 March 2025</w:t>
    </w:r>
    <w:r>
      <w:fldChar w:fldCharType="end"/>
    </w:r>
  </w:p>
  <w:p w:rsidR="00185A1C" w:rsidP="00185A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C6AE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C6D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4230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A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A1C"/>
    <w:pPr>
      <w:spacing w:before="360" w:after="60"/>
      <w:outlineLvl w:val="0"/>
    </w:pPr>
    <w:rPr>
      <w:sz w:val="32"/>
    </w:rPr>
  </w:style>
  <w:style w:type="paragraph" w:styleId="Heading2">
    <w:name w:val="heading 2"/>
    <w:basedOn w:val="HeadingBase"/>
    <w:next w:val="BodyText"/>
    <w:link w:val="Heading2Char"/>
    <w:qFormat/>
    <w:rsid w:val="00185A1C"/>
    <w:pPr>
      <w:keepLines/>
      <w:spacing w:before="240" w:after="120"/>
      <w:outlineLvl w:val="1"/>
    </w:pPr>
    <w:rPr>
      <w:sz w:val="28"/>
      <w:szCs w:val="40"/>
    </w:rPr>
  </w:style>
  <w:style w:type="paragraph" w:styleId="Heading3">
    <w:name w:val="heading 3"/>
    <w:basedOn w:val="HeadingBase"/>
    <w:next w:val="BodyText"/>
    <w:link w:val="Heading3Char"/>
    <w:qFormat/>
    <w:rsid w:val="00185A1C"/>
    <w:pPr>
      <w:spacing w:before="180" w:after="120"/>
      <w:outlineLvl w:val="2"/>
    </w:pPr>
    <w:rPr>
      <w:spacing w:val="-10"/>
      <w:kern w:val="32"/>
    </w:rPr>
  </w:style>
  <w:style w:type="paragraph" w:styleId="Heading4">
    <w:name w:val="heading 4"/>
    <w:basedOn w:val="HeadingBase"/>
    <w:next w:val="BodyText"/>
    <w:link w:val="Heading4Char"/>
    <w:qFormat/>
    <w:rsid w:val="00185A1C"/>
    <w:pPr>
      <w:spacing w:before="160" w:after="120"/>
      <w:outlineLvl w:val="3"/>
    </w:pPr>
    <w:rPr>
      <w:sz w:val="22"/>
    </w:rPr>
  </w:style>
  <w:style w:type="paragraph" w:styleId="Heading5">
    <w:name w:val="heading 5"/>
    <w:basedOn w:val="HeadingBase"/>
    <w:next w:val="Normal"/>
    <w:link w:val="Heading5Char"/>
    <w:qFormat/>
    <w:rsid w:val="00185A1C"/>
    <w:pPr>
      <w:spacing w:before="80"/>
      <w:outlineLvl w:val="4"/>
    </w:pPr>
    <w:rPr>
      <w:color w:val="918585"/>
      <w:sz w:val="20"/>
    </w:rPr>
  </w:style>
  <w:style w:type="paragraph" w:styleId="Heading6">
    <w:name w:val="heading 6"/>
    <w:basedOn w:val="HeadingBase"/>
    <w:next w:val="Normal"/>
    <w:link w:val="Heading6Char"/>
    <w:qFormat/>
    <w:rsid w:val="00185A1C"/>
    <w:pPr>
      <w:spacing w:before="60"/>
      <w:outlineLvl w:val="5"/>
    </w:pPr>
    <w:rPr>
      <w:color w:val="918585"/>
      <w:sz w:val="20"/>
    </w:rPr>
  </w:style>
  <w:style w:type="paragraph" w:styleId="Heading7">
    <w:name w:val="heading 7"/>
    <w:basedOn w:val="Normal"/>
    <w:next w:val="Normal"/>
    <w:link w:val="Heading7Char"/>
    <w:qFormat/>
    <w:rsid w:val="00185A1C"/>
    <w:pPr>
      <w:ind w:left="720"/>
      <w:outlineLvl w:val="6"/>
    </w:pPr>
    <w:rPr>
      <w:i/>
    </w:rPr>
  </w:style>
  <w:style w:type="paragraph" w:styleId="Heading8">
    <w:name w:val="heading 8"/>
    <w:basedOn w:val="Normal"/>
    <w:next w:val="Normal"/>
    <w:link w:val="Heading8Char"/>
    <w:qFormat/>
    <w:rsid w:val="00185A1C"/>
    <w:pPr>
      <w:ind w:left="720"/>
      <w:outlineLvl w:val="7"/>
    </w:pPr>
    <w:rPr>
      <w:i/>
    </w:rPr>
  </w:style>
  <w:style w:type="paragraph" w:styleId="Heading9">
    <w:name w:val="heading 9"/>
    <w:basedOn w:val="Normal"/>
    <w:next w:val="Normal"/>
    <w:link w:val="Heading9Char"/>
    <w:qFormat/>
    <w:rsid w:val="00185A1C"/>
    <w:pPr>
      <w:ind w:left="720"/>
      <w:outlineLvl w:val="8"/>
    </w:pPr>
    <w:rPr>
      <w:i/>
    </w:rPr>
  </w:style>
  <w:style w:type="character" w:default="1" w:styleId="DefaultParagraphFont">
    <w:name w:val="Default Paragraph Font"/>
    <w:uiPriority w:val="1"/>
    <w:unhideWhenUsed/>
    <w:rsid w:val="00185A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A1C"/>
  </w:style>
  <w:style w:type="character" w:customStyle="1" w:styleId="Heading1Char">
    <w:name w:val="Heading 1 Char"/>
    <w:basedOn w:val="DefaultParagraphFont"/>
    <w:link w:val="Heading1"/>
    <w:rsid w:val="00185A1C"/>
    <w:rPr>
      <w:rFonts w:ascii="Times New Roman" w:eastAsia="Times New Roman" w:hAnsi="Times New Roman" w:cs="Times New Roman"/>
      <w:b/>
      <w:sz w:val="32"/>
      <w:szCs w:val="20"/>
      <w:lang w:eastAsia="en-US"/>
    </w:rPr>
  </w:style>
  <w:style w:type="paragraph" w:styleId="BodyText">
    <w:name w:val="Body Text"/>
    <w:basedOn w:val="Normal"/>
    <w:link w:val="BodyTextChar"/>
    <w:rsid w:val="00185A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5A1C"/>
    <w:rPr>
      <w:rFonts w:ascii="Times New Roman" w:eastAsia="Times New Roman" w:hAnsi="Times New Roman" w:cs="Times New Roman"/>
      <w:sz w:val="24"/>
      <w:lang w:eastAsia="en-US"/>
    </w:rPr>
  </w:style>
  <w:style w:type="paragraph" w:styleId="ListBullet">
    <w:name w:val="List Bullet"/>
    <w:basedOn w:val="List"/>
    <w:rsid w:val="00185A1C"/>
    <w:pPr>
      <w:numPr>
        <w:numId w:val="12"/>
      </w:numPr>
      <w:tabs>
        <w:tab w:val="clear" w:pos="340"/>
      </w:tabs>
      <w:spacing w:before="40" w:after="40"/>
    </w:pPr>
  </w:style>
  <w:style w:type="paragraph" w:styleId="ListBullet2">
    <w:name w:val="List Bullet 2"/>
    <w:basedOn w:val="List2"/>
    <w:rsid w:val="00185A1C"/>
    <w:pPr>
      <w:numPr>
        <w:numId w:val="13"/>
      </w:numPr>
      <w:tabs>
        <w:tab w:val="clear" w:pos="680"/>
      </w:tabs>
    </w:pPr>
  </w:style>
  <w:style w:type="character" w:styleId="Emphasis">
    <w:name w:val="Emphasis"/>
    <w:basedOn w:val="DefaultParagraphFont"/>
    <w:qFormat/>
    <w:rsid w:val="00185A1C"/>
    <w:rPr>
      <w:i/>
    </w:rPr>
  </w:style>
  <w:style w:type="paragraph" w:customStyle="1" w:styleId="SuperHeading">
    <w:name w:val="SuperHeading"/>
    <w:basedOn w:val="Normal"/>
    <w:rsid w:val="00185A1C"/>
    <w:pPr>
      <w:spacing w:before="240" w:after="120"/>
      <w:outlineLvl w:val="0"/>
    </w:pPr>
    <w:rPr>
      <w:rFonts w:ascii="Times New Roman" w:hAnsi="Times New Roman"/>
      <w:b/>
      <w:sz w:val="32"/>
    </w:rPr>
  </w:style>
  <w:style w:type="paragraph" w:customStyle="1" w:styleId="AllowPageBreak">
    <w:name w:val="AllowPageBreak"/>
    <w:rsid w:val="00185A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85A1C"/>
    <w:rPr>
      <w:b/>
    </w:rPr>
  </w:style>
  <w:style w:type="character" w:customStyle="1" w:styleId="Heading2Char">
    <w:name w:val="Heading 2 Char"/>
    <w:basedOn w:val="DefaultParagraphFont"/>
    <w:link w:val="Heading2"/>
    <w:rsid w:val="00185A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A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A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A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A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A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A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A1C"/>
    <w:rPr>
      <w:rFonts w:ascii="Courier New" w:eastAsia="Times New Roman" w:hAnsi="Courier New" w:cs="Times New Roman"/>
      <w:i/>
      <w:szCs w:val="20"/>
      <w:lang w:eastAsia="en-US"/>
    </w:rPr>
  </w:style>
  <w:style w:type="paragraph" w:customStyle="1" w:styleId="HeadingBase">
    <w:name w:val="Heading Base"/>
    <w:rsid w:val="00185A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A1C"/>
    <w:pPr>
      <w:tabs>
        <w:tab w:val="right" w:leader="dot" w:pos="9072"/>
      </w:tabs>
      <w:ind w:left="567"/>
    </w:pPr>
    <w:rPr>
      <w:szCs w:val="22"/>
    </w:rPr>
  </w:style>
  <w:style w:type="paragraph" w:customStyle="1" w:styleId="TOCBase">
    <w:name w:val="TOC Base"/>
    <w:rsid w:val="00185A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A1C"/>
    <w:pPr>
      <w:tabs>
        <w:tab w:val="right" w:leader="dot" w:pos="9072"/>
      </w:tabs>
      <w:spacing w:before="40" w:after="40"/>
      <w:ind w:left="284"/>
    </w:pPr>
    <w:rPr>
      <w:rFonts w:ascii="Times New Roman" w:hAnsi="Times New Roman"/>
    </w:rPr>
  </w:style>
  <w:style w:type="paragraph" w:styleId="TOC1">
    <w:name w:val="toc 1"/>
    <w:basedOn w:val="TOCBase"/>
    <w:next w:val="Normal"/>
    <w:rsid w:val="00185A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A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A1C"/>
    <w:rPr>
      <w:rFonts w:ascii="Times New Roman" w:eastAsia="Times New Roman" w:hAnsi="Times New Roman" w:cs="Times New Roman"/>
      <w:sz w:val="16"/>
      <w:lang w:eastAsia="en-US"/>
    </w:rPr>
  </w:style>
  <w:style w:type="paragraph" w:styleId="Title">
    <w:name w:val="Title"/>
    <w:basedOn w:val="HeadingBase"/>
    <w:link w:val="TitleChar"/>
    <w:qFormat/>
    <w:rsid w:val="00185A1C"/>
    <w:pPr>
      <w:spacing w:before="5040"/>
      <w:jc w:val="center"/>
    </w:pPr>
    <w:rPr>
      <w:sz w:val="48"/>
      <w:szCs w:val="72"/>
      <w:lang w:val="en-US"/>
    </w:rPr>
  </w:style>
  <w:style w:type="character" w:customStyle="1" w:styleId="TitleChar">
    <w:name w:val="Title Char"/>
    <w:basedOn w:val="DefaultParagraphFont"/>
    <w:link w:val="Title"/>
    <w:rsid w:val="00185A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A1C"/>
    <w:pPr>
      <w:tabs>
        <w:tab w:val="left" w:pos="3600"/>
        <w:tab w:val="left" w:pos="3958"/>
      </w:tabs>
    </w:pPr>
  </w:style>
  <w:style w:type="paragraph" w:styleId="List">
    <w:name w:val="List"/>
    <w:basedOn w:val="BodyText"/>
    <w:next w:val="BodyText"/>
    <w:rsid w:val="00185A1C"/>
    <w:pPr>
      <w:tabs>
        <w:tab w:val="left" w:pos="340"/>
      </w:tabs>
      <w:spacing w:before="60" w:after="60"/>
      <w:ind w:left="340" w:hanging="340"/>
    </w:pPr>
  </w:style>
  <w:style w:type="paragraph" w:customStyle="1" w:styleId="Note">
    <w:name w:val="Note"/>
    <w:basedOn w:val="BodyText"/>
    <w:rsid w:val="00185A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5A1C"/>
    <w:rPr>
      <w:b/>
      <w:spacing w:val="0"/>
    </w:rPr>
  </w:style>
  <w:style w:type="paragraph" w:customStyle="1" w:styleId="SuperTitle">
    <w:name w:val="SuperTitle"/>
    <w:basedOn w:val="Title"/>
    <w:rsid w:val="00185A1C"/>
    <w:pPr>
      <w:framePr w:wrap="auto" w:hAnchor="text" w:y="6049"/>
    </w:pPr>
    <w:rPr>
      <w:color w:val="000000"/>
      <w:sz w:val="40"/>
    </w:rPr>
  </w:style>
  <w:style w:type="paragraph" w:customStyle="1" w:styleId="TOCTitle">
    <w:name w:val="TOCTitle"/>
    <w:basedOn w:val="Heading1"/>
    <w:rsid w:val="00185A1C"/>
    <w:pPr>
      <w:spacing w:after="240"/>
      <w:jc w:val="center"/>
      <w:outlineLvl w:val="9"/>
    </w:pPr>
    <w:rPr>
      <w:caps/>
    </w:rPr>
  </w:style>
  <w:style w:type="paragraph" w:customStyle="1" w:styleId="Version">
    <w:name w:val="Version"/>
    <w:rsid w:val="00185A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A1C"/>
    <w:pPr>
      <w:keepNext w:val="0"/>
      <w:tabs>
        <w:tab w:val="right" w:pos="4176"/>
      </w:tabs>
      <w:ind w:left="198" w:hanging="198"/>
    </w:pPr>
    <w:rPr>
      <w:rFonts w:ascii="Garamond" w:hAnsi="Garamond"/>
    </w:rPr>
  </w:style>
  <w:style w:type="paragraph" w:styleId="IndexHeading">
    <w:name w:val="index heading"/>
    <w:basedOn w:val="Normal"/>
    <w:next w:val="Index1"/>
    <w:semiHidden/>
    <w:rsid w:val="00185A1C"/>
    <w:pPr>
      <w:spacing w:before="120" w:after="120"/>
    </w:pPr>
    <w:rPr>
      <w:rFonts w:ascii="Arial" w:hAnsi="Arial"/>
      <w:b/>
      <w:color w:val="918585"/>
      <w:sz w:val="24"/>
    </w:rPr>
  </w:style>
  <w:style w:type="paragraph" w:styleId="Header">
    <w:name w:val="header"/>
    <w:basedOn w:val="Normal"/>
    <w:link w:val="HeaderChar"/>
    <w:rsid w:val="00185A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A1C"/>
    <w:rPr>
      <w:rFonts w:ascii="Times New Roman" w:eastAsia="Times New Roman" w:hAnsi="Times New Roman" w:cs="Times New Roman"/>
      <w:sz w:val="16"/>
      <w:szCs w:val="20"/>
      <w:lang w:val="en-GB" w:eastAsia="en-US"/>
    </w:rPr>
  </w:style>
  <w:style w:type="paragraph" w:customStyle="1" w:styleId="Chapter">
    <w:name w:val="Chapter"/>
    <w:basedOn w:val="Normal"/>
    <w:rsid w:val="00185A1C"/>
    <w:pPr>
      <w:spacing w:before="240"/>
    </w:pPr>
    <w:rPr>
      <w:rFonts w:ascii="Times New Roman" w:hAnsi="Times New Roman"/>
      <w:smallCaps/>
      <w:spacing w:val="80"/>
      <w:sz w:val="28"/>
    </w:rPr>
  </w:style>
  <w:style w:type="paragraph" w:customStyle="1" w:styleId="InChapter">
    <w:name w:val="InChapter"/>
    <w:basedOn w:val="Heading3"/>
    <w:rsid w:val="00185A1C"/>
    <w:pPr>
      <w:spacing w:after="240"/>
      <w:outlineLvl w:val="9"/>
    </w:pPr>
    <w:rPr>
      <w:noProof/>
    </w:rPr>
  </w:style>
  <w:style w:type="paragraph" w:styleId="Index2">
    <w:name w:val="index 2"/>
    <w:basedOn w:val="Normal"/>
    <w:next w:val="Normal"/>
    <w:semiHidden/>
    <w:rsid w:val="00185A1C"/>
    <w:pPr>
      <w:tabs>
        <w:tab w:val="right" w:pos="4176"/>
      </w:tabs>
      <w:ind w:left="568" w:hanging="284"/>
    </w:pPr>
    <w:rPr>
      <w:rFonts w:ascii="Garamond" w:hAnsi="Garamond"/>
    </w:rPr>
  </w:style>
  <w:style w:type="paragraph" w:customStyle="1" w:styleId="Byline">
    <w:name w:val="Byline"/>
    <w:rsid w:val="00185A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A1C"/>
    <w:pPr>
      <w:tabs>
        <w:tab w:val="clear" w:pos="3600"/>
        <w:tab w:val="clear" w:pos="3958"/>
      </w:tabs>
      <w:jc w:val="right"/>
    </w:pPr>
  </w:style>
  <w:style w:type="paragraph" w:styleId="Caption">
    <w:name w:val="caption"/>
    <w:basedOn w:val="BodyText"/>
    <w:next w:val="Normal"/>
    <w:qFormat/>
    <w:rsid w:val="00185A1C"/>
    <w:pPr>
      <w:framePr w:w="2268" w:hSpace="181" w:vSpace="181" w:wrap="around" w:vAnchor="text" w:hAnchor="page" w:x="1135" w:y="285" w:anchorLock="1"/>
    </w:pPr>
    <w:rPr>
      <w:i/>
    </w:rPr>
  </w:style>
  <w:style w:type="paragraph" w:customStyle="1" w:styleId="MiniTOCTitle">
    <w:name w:val="MiniTOCTitle"/>
    <w:basedOn w:val="Heading4"/>
    <w:rsid w:val="00185A1C"/>
    <w:pPr>
      <w:spacing w:before="240"/>
      <w:outlineLvl w:val="9"/>
    </w:pPr>
    <w:rPr>
      <w:noProof/>
      <w:sz w:val="24"/>
    </w:rPr>
  </w:style>
  <w:style w:type="paragraph" w:customStyle="1" w:styleId="MiniTOCItem">
    <w:name w:val="MiniTOCItem"/>
    <w:basedOn w:val="ListBullet"/>
    <w:rsid w:val="00185A1C"/>
    <w:pPr>
      <w:numPr>
        <w:numId w:val="0"/>
      </w:numPr>
      <w:tabs>
        <w:tab w:val="right" w:leader="dot" w:pos="6521"/>
      </w:tabs>
      <w:spacing w:before="0" w:after="0"/>
    </w:pPr>
  </w:style>
  <w:style w:type="paragraph" w:customStyle="1" w:styleId="TOFTitle">
    <w:name w:val="TOFTitle"/>
    <w:basedOn w:val="TOCTitle"/>
    <w:rsid w:val="00185A1C"/>
  </w:style>
  <w:style w:type="paragraph" w:styleId="TableofFigures">
    <w:name w:val="table of figures"/>
    <w:basedOn w:val="Normal"/>
    <w:next w:val="Normal"/>
    <w:semiHidden/>
    <w:rsid w:val="00185A1C"/>
    <w:pPr>
      <w:tabs>
        <w:tab w:val="right" w:leader="dot" w:pos="9072"/>
      </w:tabs>
      <w:ind w:left="970" w:hanging="403"/>
    </w:pPr>
    <w:rPr>
      <w:rFonts w:ascii="Times New Roman" w:hAnsi="Times New Roman"/>
      <w:b/>
    </w:rPr>
  </w:style>
  <w:style w:type="paragraph" w:styleId="ListNumber">
    <w:name w:val="List Number"/>
    <w:basedOn w:val="List"/>
    <w:rsid w:val="00185A1C"/>
    <w:pPr>
      <w:numPr>
        <w:numId w:val="15"/>
      </w:numPr>
      <w:tabs>
        <w:tab w:val="clear" w:pos="340"/>
      </w:tabs>
    </w:pPr>
  </w:style>
  <w:style w:type="character" w:customStyle="1" w:styleId="WingdingSymbols">
    <w:name w:val="Wingding Symbols"/>
    <w:rsid w:val="00185A1C"/>
    <w:rPr>
      <w:rFonts w:ascii="Wingdings" w:hAnsi="Wingdings"/>
    </w:rPr>
  </w:style>
  <w:style w:type="paragraph" w:customStyle="1" w:styleId="TableHeading">
    <w:name w:val="Table Heading"/>
    <w:basedOn w:val="HeadingBase"/>
    <w:rsid w:val="00185A1C"/>
    <w:pPr>
      <w:keepLines/>
      <w:pBdr>
        <w:bottom w:val="single" w:sz="6" w:space="1" w:color="918585"/>
      </w:pBdr>
      <w:spacing w:before="240"/>
    </w:pPr>
  </w:style>
  <w:style w:type="character" w:customStyle="1" w:styleId="HotSpot">
    <w:name w:val="HotSpot"/>
    <w:rsid w:val="00185A1C"/>
    <w:rPr>
      <w:color w:val="0033CC"/>
      <w:u w:val="none"/>
    </w:rPr>
  </w:style>
  <w:style w:type="paragraph" w:customStyle="1" w:styleId="BodyTextRight">
    <w:name w:val="Body Text Right"/>
    <w:basedOn w:val="BodyText"/>
    <w:rsid w:val="00185A1C"/>
    <w:pPr>
      <w:spacing w:before="0" w:after="0"/>
      <w:jc w:val="right"/>
    </w:pPr>
  </w:style>
  <w:style w:type="paragraph" w:styleId="Index3">
    <w:name w:val="index 3"/>
    <w:basedOn w:val="ListNumber2"/>
    <w:next w:val="Normal"/>
    <w:semiHidden/>
    <w:rsid w:val="00185A1C"/>
    <w:pPr>
      <w:numPr>
        <w:numId w:val="0"/>
      </w:numPr>
      <w:tabs>
        <w:tab w:val="right" w:leader="dot" w:pos="4176"/>
      </w:tabs>
    </w:pPr>
  </w:style>
  <w:style w:type="paragraph" w:styleId="ListNumber2">
    <w:name w:val="List Number 2"/>
    <w:basedOn w:val="List2"/>
    <w:rsid w:val="00185A1C"/>
    <w:pPr>
      <w:numPr>
        <w:numId w:val="10"/>
      </w:numPr>
      <w:tabs>
        <w:tab w:val="clear" w:pos="1060"/>
      </w:tabs>
    </w:pPr>
  </w:style>
  <w:style w:type="paragraph" w:customStyle="1" w:styleId="MarginNote">
    <w:name w:val="Margin Note"/>
    <w:basedOn w:val="BodyText"/>
    <w:rsid w:val="00185A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A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A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A1C"/>
    <w:rPr>
      <w:sz w:val="32"/>
    </w:rPr>
  </w:style>
  <w:style w:type="paragraph" w:customStyle="1" w:styleId="HeadingProcedure">
    <w:name w:val="Heading Procedure"/>
    <w:basedOn w:val="HeadingBase"/>
    <w:next w:val="Normal"/>
    <w:rsid w:val="00185A1C"/>
    <w:pPr>
      <w:tabs>
        <w:tab w:val="left" w:pos="0"/>
      </w:tabs>
      <w:spacing w:before="120" w:after="60"/>
    </w:pPr>
    <w:rPr>
      <w:i/>
      <w:color w:val="918585"/>
      <w:sz w:val="22"/>
    </w:rPr>
  </w:style>
  <w:style w:type="paragraph" w:customStyle="1" w:styleId="TableBodyText">
    <w:name w:val="Table Body Text"/>
    <w:basedOn w:val="BodyText"/>
    <w:rsid w:val="00185A1C"/>
    <w:pPr>
      <w:spacing w:before="60" w:after="60"/>
    </w:pPr>
  </w:style>
  <w:style w:type="paragraph" w:styleId="ListContinue">
    <w:name w:val="List Continue"/>
    <w:basedOn w:val="List"/>
    <w:rsid w:val="00185A1C"/>
    <w:pPr>
      <w:ind w:firstLine="0"/>
    </w:pPr>
  </w:style>
  <w:style w:type="paragraph" w:customStyle="1" w:styleId="ListNote">
    <w:name w:val="List Note"/>
    <w:basedOn w:val="List"/>
    <w:rsid w:val="00185A1C"/>
    <w:pPr>
      <w:pBdr>
        <w:top w:val="single" w:sz="6" w:space="2" w:color="918585"/>
        <w:bottom w:val="single" w:sz="6" w:space="2" w:color="918585"/>
      </w:pBdr>
      <w:tabs>
        <w:tab w:val="left" w:pos="1021"/>
      </w:tabs>
      <w:ind w:firstLine="0"/>
    </w:pPr>
  </w:style>
  <w:style w:type="paragraph" w:customStyle="1" w:styleId="Warning">
    <w:name w:val="Warning"/>
    <w:basedOn w:val="BodyText"/>
    <w:rsid w:val="00185A1C"/>
    <w:pPr>
      <w:shd w:val="clear" w:color="auto" w:fill="D9D9D9"/>
      <w:tabs>
        <w:tab w:val="left" w:pos="992"/>
      </w:tabs>
      <w:ind w:left="119" w:right="119"/>
    </w:pPr>
    <w:rPr>
      <w:sz w:val="20"/>
    </w:rPr>
  </w:style>
  <w:style w:type="paragraph" w:customStyle="1" w:styleId="MarginIcons">
    <w:name w:val="Margin Icons"/>
    <w:basedOn w:val="BodyText"/>
    <w:rsid w:val="00185A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A1C"/>
    <w:rPr>
      <w:rFonts w:ascii="Courier New" w:hAnsi="Courier New"/>
    </w:rPr>
  </w:style>
  <w:style w:type="paragraph" w:customStyle="1" w:styleId="NoteBullet">
    <w:name w:val="Note Bullet"/>
    <w:basedOn w:val="Note"/>
    <w:rsid w:val="00185A1C"/>
    <w:pPr>
      <w:tabs>
        <w:tab w:val="clear" w:pos="680"/>
      </w:tabs>
      <w:spacing w:before="60" w:after="60"/>
    </w:pPr>
  </w:style>
  <w:style w:type="paragraph" w:customStyle="1" w:styleId="SubHeading2">
    <w:name w:val="SubHeading2"/>
    <w:basedOn w:val="HeadingBase"/>
    <w:rsid w:val="00185A1C"/>
    <w:pPr>
      <w:spacing w:before="240" w:after="60"/>
    </w:pPr>
    <w:rPr>
      <w:sz w:val="20"/>
    </w:rPr>
  </w:style>
  <w:style w:type="paragraph" w:customStyle="1" w:styleId="SubHeading1">
    <w:name w:val="SubHeading1"/>
    <w:basedOn w:val="HeadingBase"/>
    <w:rsid w:val="00185A1C"/>
    <w:pPr>
      <w:spacing w:before="240" w:after="60"/>
    </w:pPr>
    <w:rPr>
      <w:color w:val="918585"/>
      <w:sz w:val="22"/>
    </w:rPr>
  </w:style>
  <w:style w:type="paragraph" w:customStyle="1" w:styleId="SideHeading">
    <w:name w:val="Side Heading"/>
    <w:basedOn w:val="HeadingBase"/>
    <w:rsid w:val="00185A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A1C"/>
    <w:pPr>
      <w:tabs>
        <w:tab w:val="num" w:pos="360"/>
      </w:tabs>
    </w:pPr>
  </w:style>
  <w:style w:type="paragraph" w:styleId="PlainText">
    <w:name w:val="Plain Text"/>
    <w:basedOn w:val="Normal"/>
    <w:link w:val="PlainTextChar"/>
    <w:rsid w:val="00185A1C"/>
    <w:rPr>
      <w:sz w:val="20"/>
    </w:rPr>
  </w:style>
  <w:style w:type="character" w:customStyle="1" w:styleId="PlainTextChar">
    <w:name w:val="Plain Text Char"/>
    <w:basedOn w:val="DefaultParagraphFont"/>
    <w:link w:val="PlainText"/>
    <w:rsid w:val="00185A1C"/>
    <w:rPr>
      <w:rFonts w:ascii="Courier New" w:eastAsia="Times New Roman" w:hAnsi="Courier New" w:cs="Times New Roman"/>
      <w:sz w:val="20"/>
      <w:szCs w:val="20"/>
      <w:lang w:eastAsia="en-US"/>
    </w:rPr>
  </w:style>
  <w:style w:type="character" w:customStyle="1" w:styleId="MenuOption">
    <w:name w:val="Menu Option"/>
    <w:basedOn w:val="DefaultParagraphFont"/>
    <w:rsid w:val="00185A1C"/>
    <w:rPr>
      <w:b/>
      <w:smallCaps/>
    </w:rPr>
  </w:style>
  <w:style w:type="paragraph" w:customStyle="1" w:styleId="TableListNumber">
    <w:name w:val="Table List Number"/>
    <w:basedOn w:val="ListNumber"/>
    <w:rsid w:val="00185A1C"/>
    <w:pPr>
      <w:numPr>
        <w:numId w:val="0"/>
      </w:numPr>
    </w:pPr>
  </w:style>
  <w:style w:type="paragraph" w:styleId="TOC4">
    <w:name w:val="toc 4"/>
    <w:basedOn w:val="TOCBase"/>
    <w:next w:val="Normal"/>
    <w:semiHidden/>
    <w:rsid w:val="00185A1C"/>
    <w:pPr>
      <w:tabs>
        <w:tab w:val="right" w:leader="dot" w:pos="9071"/>
      </w:tabs>
      <w:ind w:left="1701"/>
    </w:pPr>
  </w:style>
  <w:style w:type="paragraph" w:customStyle="1" w:styleId="ListAlpha">
    <w:name w:val="List Alpha"/>
    <w:basedOn w:val="List"/>
    <w:rsid w:val="00185A1C"/>
    <w:pPr>
      <w:numPr>
        <w:numId w:val="9"/>
      </w:numPr>
    </w:pPr>
  </w:style>
  <w:style w:type="paragraph" w:customStyle="1" w:styleId="ListAlpha2">
    <w:name w:val="List Alpha 2"/>
    <w:basedOn w:val="List2"/>
    <w:rsid w:val="00185A1C"/>
    <w:pPr>
      <w:numPr>
        <w:numId w:val="8"/>
      </w:numPr>
    </w:pPr>
  </w:style>
  <w:style w:type="paragraph" w:styleId="List2">
    <w:name w:val="List 2"/>
    <w:basedOn w:val="BodyText"/>
    <w:rsid w:val="00185A1C"/>
    <w:pPr>
      <w:tabs>
        <w:tab w:val="left" w:pos="680"/>
      </w:tabs>
      <w:spacing w:before="60" w:after="60"/>
      <w:ind w:left="680" w:hanging="340"/>
    </w:pPr>
  </w:style>
  <w:style w:type="paragraph" w:styleId="List3">
    <w:name w:val="List 3"/>
    <w:basedOn w:val="BodyText"/>
    <w:rsid w:val="00185A1C"/>
    <w:pPr>
      <w:tabs>
        <w:tab w:val="left" w:pos="1021"/>
      </w:tabs>
      <w:spacing w:before="60" w:after="60"/>
      <w:ind w:left="1020" w:hanging="340"/>
    </w:pPr>
  </w:style>
  <w:style w:type="paragraph" w:styleId="List4">
    <w:name w:val="List 4"/>
    <w:basedOn w:val="BodyText"/>
    <w:rsid w:val="00185A1C"/>
    <w:pPr>
      <w:tabs>
        <w:tab w:val="left" w:pos="1361"/>
      </w:tabs>
      <w:spacing w:before="60" w:after="60"/>
      <w:ind w:left="1361" w:hanging="340"/>
    </w:pPr>
  </w:style>
  <w:style w:type="paragraph" w:styleId="List5">
    <w:name w:val="List 5"/>
    <w:basedOn w:val="BodyText"/>
    <w:rsid w:val="00185A1C"/>
    <w:pPr>
      <w:tabs>
        <w:tab w:val="left" w:pos="1701"/>
      </w:tabs>
      <w:spacing w:before="60" w:after="60"/>
      <w:ind w:left="1701" w:hanging="340"/>
    </w:pPr>
  </w:style>
  <w:style w:type="paragraph" w:styleId="ListBullet3">
    <w:name w:val="List Bullet 3"/>
    <w:basedOn w:val="List3"/>
    <w:rsid w:val="00185A1C"/>
    <w:pPr>
      <w:numPr>
        <w:numId w:val="14"/>
      </w:numPr>
      <w:tabs>
        <w:tab w:val="clear" w:pos="1021"/>
      </w:tabs>
      <w:ind w:left="1037" w:hanging="357"/>
    </w:pPr>
  </w:style>
  <w:style w:type="paragraph" w:styleId="ListBullet4">
    <w:name w:val="List Bullet 4"/>
    <w:basedOn w:val="List4"/>
    <w:rsid w:val="00185A1C"/>
    <w:pPr>
      <w:numPr>
        <w:numId w:val="3"/>
      </w:numPr>
      <w:tabs>
        <w:tab w:val="clear" w:pos="1361"/>
      </w:tabs>
    </w:pPr>
  </w:style>
  <w:style w:type="paragraph" w:styleId="ListBullet5">
    <w:name w:val="List Bullet 5"/>
    <w:basedOn w:val="List5"/>
    <w:rsid w:val="00185A1C"/>
    <w:pPr>
      <w:numPr>
        <w:numId w:val="4"/>
      </w:numPr>
    </w:pPr>
  </w:style>
  <w:style w:type="paragraph" w:styleId="ListContinue2">
    <w:name w:val="List Continue 2"/>
    <w:basedOn w:val="List2"/>
    <w:rsid w:val="00185A1C"/>
    <w:pPr>
      <w:ind w:firstLine="0"/>
    </w:pPr>
  </w:style>
  <w:style w:type="paragraph" w:styleId="ListContinue3">
    <w:name w:val="List Continue 3"/>
    <w:basedOn w:val="List3"/>
    <w:rsid w:val="00185A1C"/>
    <w:pPr>
      <w:ind w:left="1021" w:firstLine="0"/>
    </w:pPr>
  </w:style>
  <w:style w:type="paragraph" w:styleId="ListContinue4">
    <w:name w:val="List Continue 4"/>
    <w:basedOn w:val="List4"/>
    <w:rsid w:val="00185A1C"/>
    <w:pPr>
      <w:ind w:firstLine="0"/>
    </w:pPr>
  </w:style>
  <w:style w:type="paragraph" w:styleId="ListContinue5">
    <w:name w:val="List Continue 5"/>
    <w:basedOn w:val="List5"/>
    <w:rsid w:val="00185A1C"/>
    <w:pPr>
      <w:ind w:firstLine="0"/>
    </w:pPr>
  </w:style>
  <w:style w:type="paragraph" w:styleId="ListNumber3">
    <w:name w:val="List Number 3"/>
    <w:basedOn w:val="List3"/>
    <w:rsid w:val="00185A1C"/>
    <w:pPr>
      <w:numPr>
        <w:numId w:val="5"/>
      </w:numPr>
    </w:pPr>
  </w:style>
  <w:style w:type="paragraph" w:styleId="ListNumber4">
    <w:name w:val="List Number 4"/>
    <w:basedOn w:val="List4"/>
    <w:rsid w:val="00185A1C"/>
    <w:pPr>
      <w:numPr>
        <w:numId w:val="6"/>
      </w:numPr>
    </w:pPr>
  </w:style>
  <w:style w:type="paragraph" w:styleId="ListNumber5">
    <w:name w:val="List Number 5"/>
    <w:basedOn w:val="List5"/>
    <w:rsid w:val="00185A1C"/>
    <w:pPr>
      <w:numPr>
        <w:numId w:val="7"/>
      </w:numPr>
    </w:pPr>
  </w:style>
  <w:style w:type="paragraph" w:styleId="BlockText">
    <w:name w:val="Block Text"/>
    <w:basedOn w:val="Normal"/>
    <w:rsid w:val="00185A1C"/>
    <w:pPr>
      <w:spacing w:after="120"/>
      <w:ind w:left="1440" w:right="1440"/>
    </w:pPr>
  </w:style>
  <w:style w:type="character" w:customStyle="1" w:styleId="Subscript">
    <w:name w:val="Subscript"/>
    <w:basedOn w:val="DefaultParagraphFont"/>
    <w:rsid w:val="00185A1C"/>
    <w:rPr>
      <w:sz w:val="16"/>
      <w:vertAlign w:val="subscript"/>
    </w:rPr>
  </w:style>
  <w:style w:type="character" w:customStyle="1" w:styleId="Superscript">
    <w:name w:val="Superscript"/>
    <w:basedOn w:val="DefaultParagraphFont"/>
    <w:rsid w:val="00185A1C"/>
    <w:rPr>
      <w:sz w:val="16"/>
      <w:vertAlign w:val="superscript"/>
    </w:rPr>
  </w:style>
  <w:style w:type="character" w:customStyle="1" w:styleId="Symbols">
    <w:name w:val="Symbols"/>
    <w:basedOn w:val="DefaultParagraphFont"/>
    <w:rsid w:val="00185A1C"/>
    <w:rPr>
      <w:rFonts w:ascii="Symbol" w:hAnsi="Symbol"/>
    </w:rPr>
  </w:style>
  <w:style w:type="character" w:customStyle="1" w:styleId="MenuOptions">
    <w:name w:val="Menu Options"/>
    <w:basedOn w:val="DefaultParagraphFont"/>
    <w:rsid w:val="00185A1C"/>
    <w:rPr>
      <w:rFonts w:ascii="Arial Narrow" w:hAnsi="Arial Narrow"/>
      <w:smallCaps/>
    </w:rPr>
  </w:style>
  <w:style w:type="character" w:customStyle="1" w:styleId="Buttons">
    <w:name w:val="Buttons"/>
    <w:basedOn w:val="DefaultParagraphFont"/>
    <w:rsid w:val="00185A1C"/>
    <w:rPr>
      <w:b/>
    </w:rPr>
  </w:style>
  <w:style w:type="character" w:customStyle="1" w:styleId="Underlined">
    <w:name w:val="Underlined"/>
    <w:basedOn w:val="DefaultParagraphFont"/>
    <w:rsid w:val="00185A1C"/>
    <w:rPr>
      <w:u w:val="single"/>
    </w:rPr>
  </w:style>
  <w:style w:type="paragraph" w:customStyle="1" w:styleId="TableBodyTextRight">
    <w:name w:val="Table Body Text Right"/>
    <w:basedOn w:val="TableBodyText"/>
    <w:rsid w:val="00185A1C"/>
    <w:pPr>
      <w:widowControl w:val="0"/>
      <w:autoSpaceDE w:val="0"/>
      <w:autoSpaceDN w:val="0"/>
      <w:adjustRightInd w:val="0"/>
      <w:jc w:val="right"/>
    </w:pPr>
    <w:rPr>
      <w:rFonts w:cs="Arial"/>
      <w:szCs w:val="18"/>
    </w:rPr>
  </w:style>
  <w:style w:type="paragraph" w:customStyle="1" w:styleId="CopyrightText">
    <w:name w:val="Copyright Text"/>
    <w:basedOn w:val="BodyText"/>
    <w:rsid w:val="00185A1C"/>
    <w:rPr>
      <w:sz w:val="18"/>
    </w:rPr>
  </w:style>
  <w:style w:type="paragraph" w:customStyle="1" w:styleId="BodySmallRight">
    <w:name w:val="Body Small Right"/>
    <w:basedOn w:val="BodyTextRight"/>
    <w:rsid w:val="00185A1C"/>
    <w:rPr>
      <w:sz w:val="18"/>
      <w:szCs w:val="18"/>
    </w:rPr>
  </w:style>
  <w:style w:type="paragraph" w:customStyle="1" w:styleId="MarginEdition">
    <w:name w:val="Margin Edition"/>
    <w:basedOn w:val="MarginNote"/>
    <w:rsid w:val="00185A1C"/>
    <w:pPr>
      <w:spacing w:before="0" w:after="0"/>
    </w:pPr>
    <w:rPr>
      <w:rFonts w:ascii="Times New Roman" w:hAnsi="Times New Roman"/>
      <w:color w:val="999999"/>
    </w:rPr>
  </w:style>
  <w:style w:type="paragraph" w:customStyle="1" w:styleId="Spacer">
    <w:name w:val="Spacer"/>
    <w:basedOn w:val="Normal"/>
    <w:rsid w:val="00185A1C"/>
    <w:rPr>
      <w:sz w:val="2"/>
      <w:szCs w:val="2"/>
    </w:rPr>
  </w:style>
  <w:style w:type="character" w:customStyle="1" w:styleId="Small">
    <w:name w:val="Small"/>
    <w:basedOn w:val="DefaultParagraphFont"/>
    <w:rsid w:val="00185A1C"/>
    <w:rPr>
      <w:sz w:val="16"/>
    </w:rPr>
  </w:style>
  <w:style w:type="paragraph" w:customStyle="1" w:styleId="WideTable">
    <w:name w:val="Wide Table"/>
    <w:basedOn w:val="Normal"/>
    <w:rsid w:val="00185A1C"/>
    <w:pPr>
      <w:ind w:left="-1418"/>
    </w:pPr>
    <w:rPr>
      <w:sz w:val="2"/>
      <w:szCs w:val="2"/>
    </w:rPr>
  </w:style>
  <w:style w:type="character" w:styleId="PageNumber">
    <w:name w:val="page number"/>
    <w:basedOn w:val="DefaultParagraphFont"/>
    <w:rsid w:val="00185A1C"/>
  </w:style>
  <w:style w:type="paragraph" w:styleId="Quote">
    <w:name w:val="Quote"/>
    <w:basedOn w:val="Heading1"/>
    <w:link w:val="QuoteChar"/>
    <w:qFormat/>
    <w:rsid w:val="00185A1C"/>
    <w:rPr>
      <w:b w:val="0"/>
      <w:sz w:val="72"/>
      <w:szCs w:val="72"/>
      <w:lang w:val="en-NZ"/>
    </w:rPr>
  </w:style>
  <w:style w:type="character" w:customStyle="1" w:styleId="QuoteChar">
    <w:name w:val="Quote Char"/>
    <w:basedOn w:val="DefaultParagraphFont"/>
    <w:link w:val="Quote"/>
    <w:rsid w:val="00185A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A1C"/>
    <w:pPr>
      <w:pageBreakBefore/>
    </w:pPr>
  </w:style>
  <w:style w:type="paragraph" w:customStyle="1" w:styleId="Border">
    <w:name w:val="Border"/>
    <w:basedOn w:val="Normal"/>
    <w:qFormat/>
    <w:rsid w:val="00185A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A1C"/>
    <w:rPr>
      <w:b/>
      <w:bCs/>
      <w:i/>
      <w:iCs/>
      <w:color w:val="auto"/>
    </w:rPr>
  </w:style>
  <w:style w:type="paragraph" w:styleId="IntenseQuote">
    <w:name w:val="Intense Quote"/>
    <w:basedOn w:val="Normal"/>
    <w:next w:val="Normal"/>
    <w:link w:val="IntenseQuoteChar"/>
    <w:uiPriority w:val="30"/>
    <w:qFormat/>
    <w:rsid w:val="00185A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A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A1C"/>
    <w:rPr>
      <w:smallCaps/>
      <w:color w:val="auto"/>
      <w:u w:val="single"/>
    </w:rPr>
  </w:style>
  <w:style w:type="character" w:styleId="IntenseReference">
    <w:name w:val="Intense Reference"/>
    <w:basedOn w:val="DefaultParagraphFont"/>
    <w:uiPriority w:val="32"/>
    <w:qFormat/>
    <w:rsid w:val="00185A1C"/>
    <w:rPr>
      <w:b/>
      <w:bCs/>
      <w:smallCaps/>
      <w:color w:val="auto"/>
      <w:spacing w:val="5"/>
      <w:u w:val="single"/>
    </w:rPr>
  </w:style>
  <w:style w:type="paragraph" w:customStyle="1" w:styleId="2ColumnHeading">
    <w:name w:val="2Column Heading"/>
    <w:basedOn w:val="BodyText"/>
    <w:qFormat/>
    <w:rsid w:val="00185A1C"/>
    <w:pPr>
      <w:spacing w:after="60"/>
      <w:ind w:left="-2268"/>
    </w:pPr>
    <w:rPr>
      <w:b/>
    </w:rPr>
  </w:style>
  <w:style w:type="paragraph" w:customStyle="1" w:styleId="Heading1TOC">
    <w:name w:val="Heading1 TOC"/>
    <w:basedOn w:val="Normal"/>
    <w:qFormat/>
    <w:rsid w:val="00185A1C"/>
    <w:pPr>
      <w:spacing w:before="240" w:after="120"/>
    </w:pPr>
    <w:rPr>
      <w:rFonts w:ascii="Times New Roman" w:hAnsi="Times New Roman"/>
      <w:b/>
      <w:sz w:val="32"/>
    </w:rPr>
  </w:style>
  <w:style w:type="paragraph" w:customStyle="1" w:styleId="Heading2TOC">
    <w:name w:val="Heading2 TOC"/>
    <w:basedOn w:val="Normal"/>
    <w:qFormat/>
    <w:rsid w:val="00185A1C"/>
    <w:pPr>
      <w:spacing w:before="240" w:after="60"/>
    </w:pPr>
    <w:rPr>
      <w:rFonts w:ascii="Times New Roman" w:hAnsi="Times New Roman"/>
      <w:b/>
      <w:sz w:val="28"/>
    </w:rPr>
  </w:style>
  <w:style w:type="character" w:customStyle="1" w:styleId="Underline">
    <w:name w:val="Underline"/>
    <w:basedOn w:val="DefaultParagraphFont"/>
    <w:qFormat/>
    <w:rsid w:val="00185A1C"/>
    <w:rPr>
      <w:u w:val="single"/>
    </w:rPr>
  </w:style>
  <w:style w:type="character" w:customStyle="1" w:styleId="BoldandItalics">
    <w:name w:val="Bold and Italics"/>
    <w:qFormat/>
    <w:rsid w:val="00185A1C"/>
    <w:rPr>
      <w:b/>
      <w:i/>
      <w:u w:val="none"/>
    </w:rPr>
  </w:style>
  <w:style w:type="paragraph" w:styleId="BalloonText">
    <w:name w:val="Balloon Text"/>
    <w:basedOn w:val="Normal"/>
    <w:link w:val="BalloonTextChar"/>
    <w:rsid w:val="00185A1C"/>
    <w:rPr>
      <w:rFonts w:ascii="Tahoma" w:hAnsi="Tahoma" w:cs="Tahoma"/>
      <w:sz w:val="16"/>
      <w:szCs w:val="16"/>
    </w:rPr>
  </w:style>
  <w:style w:type="character" w:customStyle="1" w:styleId="BalloonTextChar">
    <w:name w:val="Balloon Text Char"/>
    <w:basedOn w:val="DefaultParagraphFont"/>
    <w:link w:val="BalloonText"/>
    <w:rsid w:val="00185A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A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5A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A1C"/>
    <w:rPr>
      <w:b/>
      <w:color w:val="660033"/>
      <w:spacing w:val="0"/>
    </w:rPr>
  </w:style>
  <w:style w:type="paragraph" w:customStyle="1" w:styleId="Nameditemlist">
    <w:name w:val="Named item list"/>
    <w:basedOn w:val="BodyText"/>
    <w:qFormat/>
    <w:rsid w:val="00185A1C"/>
    <w:pPr>
      <w:tabs>
        <w:tab w:val="left" w:pos="2835"/>
      </w:tabs>
      <w:ind w:left="2835" w:hanging="2835"/>
    </w:pPr>
  </w:style>
  <w:style w:type="paragraph" w:customStyle="1" w:styleId="BodyTextnopadding">
    <w:name w:val="Body Text no padding"/>
    <w:basedOn w:val="BodyText"/>
    <w:qFormat/>
    <w:rsid w:val="00185A1C"/>
    <w:pPr>
      <w:spacing w:before="0" w:after="0"/>
    </w:pPr>
  </w:style>
  <w:style w:type="character" w:styleId="Hyperlink">
    <w:name w:val="Hyperlink"/>
    <w:basedOn w:val="DefaultParagraphFont"/>
    <w:uiPriority w:val="99"/>
    <w:unhideWhenUsed/>
    <w:rsid w:val="002A3D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5738</Characters>
  <Application>Microsoft Office Word</Application>
  <DocSecurity>0</DocSecurity>
  <Lines>185</Lines>
  <Paragraphs>129</Paragraphs>
  <ScaleCrop>false</ScaleCrop>
  <Company>Author-it Software Corporation Ltd.</Company>
  <LinksUpToDate>false</LinksUpToDate>
  <CharactersWithSpaces>6471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AHCPMG502 Investigate a pest control failure</dc:title>
  <dc:subject>Approved</dc:subject>
  <dc:creator>Skills Insight</dc:creator>
  <cp:keywords>Release: 1</cp:keywords>
  <dc:description>Review Date: 12 April 2008</dc:description>
  <cp:lastModifiedBy>HSD_TPCMSd.prod</cp:lastModifiedBy>
  <cp:revision>3</cp:revision>
  <dcterms:created xsi:type="dcterms:W3CDTF">2025-03-02T02:48:00Z</dcterms:created>
  <dcterms:modified xsi:type="dcterms:W3CDTF">2025-03-02T02:48:00Z</dcterms:modified>
</cp:coreProperties>
</file>