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45C" w:rsidP="00C9445C">
      <w:pPr>
        <w:pStyle w:val="Title"/>
      </w:pPr>
      <w:r>
        <w:fldChar w:fldCharType="begin"/>
      </w:r>
      <w:r>
        <w:instrText xml:space="preserve"> TITLE   \* MERGEFORMAT </w:instrText>
      </w:r>
      <w:r>
        <w:fldChar w:fldCharType="separate"/>
      </w:r>
      <w:r>
        <w:t>AHCPMG413 Define the pest problem</w:t>
      </w:r>
      <w:r>
        <w:fldChar w:fldCharType="end"/>
      </w:r>
    </w:p>
    <w:p w:rsidR="00C9445C" w:rsidP="00C9445C">
      <w:pPr>
        <w:pStyle w:val="Version"/>
        <w:sectPr w:rsidSect="00C239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3951" w:rsidP="00C23951">
      <w:pPr>
        <w:pStyle w:val="SuperHeading"/>
      </w:pPr>
      <w:r w:rsidRPr="00C23951">
        <w:t>AHCPMG413 Define the pest problem</w:t>
      </w:r>
    </w:p>
    <w:p w:rsidR="00000000" w:rsidRPr="00C23951" w:rsidP="00C23951">
      <w:pPr>
        <w:pStyle w:val="Heading1"/>
      </w:pPr>
      <w:bookmarkStart w:id="1" w:name="O_988228"/>
      <w:bookmarkEnd w:id="1"/>
      <w:r w:rsidRPr="00C23951">
        <w:t>Modification History</w:t>
      </w:r>
    </w:p>
    <w:tbl>
      <w:tblPr>
        <w:tblW w:w="9520" w:type="dxa"/>
        <w:tblLayout w:type="fixed"/>
        <w:tblCellMar>
          <w:left w:w="62" w:type="dxa"/>
          <w:right w:w="62" w:type="dxa"/>
        </w:tblCellMar>
        <w:tblLook w:val="0000"/>
      </w:tblPr>
      <w:tblGrid>
        <w:gridCol w:w="2581"/>
        <w:gridCol w:w="6939"/>
      </w:tblGrid>
      <w:tr w:rsidTr="00C239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rPr>
                <w:rStyle w:val="SpecialBold"/>
              </w:rPr>
              <w:t>Comments</w:t>
            </w:r>
          </w:p>
        </w:tc>
      </w:tr>
      <w:tr w:rsidTr="00C239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This version released with AHC Agriculture, Horticulture and Conservation and Land Management Training Package Version 3.0.</w:t>
            </w:r>
          </w:p>
        </w:tc>
      </w:tr>
      <w:tr w:rsidTr="00C239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t>This version released with AHC Agriculture, Horticulture and Conservatio</w:t>
            </w:r>
            <w:r w:rsidRPr="00C23951">
              <w:t>n and Land Management Training Package Version 1.0.</w:t>
            </w:r>
          </w:p>
        </w:tc>
      </w:tr>
    </w:tbl>
    <w:p w:rsidR="00000000" w:rsidRPr="00C23951" w:rsidP="00C23951">
      <w:pPr>
        <w:pStyle w:val="BodyText"/>
      </w:pPr>
    </w:p>
    <w:p w:rsidR="00000000" w:rsidRPr="00C23951" w:rsidP="00C23951">
      <w:pPr>
        <w:pStyle w:val="AllowPageBreak"/>
      </w:pPr>
    </w:p>
    <w:p w:rsidR="00000000" w:rsidRPr="00C23951" w:rsidP="00C23951">
      <w:pPr>
        <w:pStyle w:val="Heading1"/>
      </w:pPr>
      <w:bookmarkStart w:id="2" w:name="O_988227"/>
      <w:bookmarkEnd w:id="2"/>
      <w:r w:rsidRPr="00C23951">
        <w:t>Application</w:t>
      </w:r>
    </w:p>
    <w:p w:rsidR="00000000" w:rsidRPr="00C23951" w:rsidP="00C9445C">
      <w:pPr>
        <w:pStyle w:val="BodyText"/>
      </w:pPr>
      <w:r w:rsidRPr="00C23951">
        <w:t>This unit of competency describes the skills and knowledge required to apply a strategic pest management approach to define a weed, vertebrate or invertebrate pest problem f</w:t>
      </w:r>
      <w:r w:rsidRPr="00C23951">
        <w:t xml:space="preserve">or a target area. </w:t>
      </w:r>
    </w:p>
    <w:p w:rsidR="00000000" w:rsidRPr="00C23951" w:rsidP="00C9445C">
      <w:pPr>
        <w:pStyle w:val="BodyText"/>
      </w:pPr>
      <w:r w:rsidRPr="00C23951">
        <w:t>The unit applies to individuals who use consultation and analysis to define the pest problem. They exercise autonomy in undertaking complex work and analyse, design and communicate solutions to sometimes complex problems.</w:t>
      </w:r>
    </w:p>
    <w:p w:rsidR="00000000" w:rsidRPr="00C23951" w:rsidP="00C9445C">
      <w:pPr>
        <w:pStyle w:val="BodyText"/>
      </w:pPr>
      <w:r w:rsidRPr="00C23951">
        <w:t>No occupational</w:t>
      </w:r>
      <w:r w:rsidRPr="00C23951">
        <w:t xml:space="preserve"> licensing, legislative or certification requirements are known to apply to this unit at the time of publication.</w:t>
      </w:r>
    </w:p>
    <w:p w:rsidR="00000000" w:rsidRPr="00C23951" w:rsidP="00C23951">
      <w:pPr>
        <w:pStyle w:val="Heading1"/>
      </w:pPr>
      <w:bookmarkStart w:id="3" w:name="O_988226"/>
      <w:bookmarkEnd w:id="3"/>
      <w:r w:rsidRPr="00C23951">
        <w:t>Pre-requisite Unit</w:t>
      </w:r>
    </w:p>
    <w:p w:rsidR="00000000" w:rsidRPr="00C23951" w:rsidP="00C9445C">
      <w:pPr>
        <w:pStyle w:val="BodyText"/>
      </w:pPr>
      <w:r w:rsidRPr="00C23951">
        <w:t>Nil</w:t>
      </w:r>
    </w:p>
    <w:p w:rsidR="00000000" w:rsidRPr="00C23951" w:rsidP="00C23951">
      <w:pPr>
        <w:pStyle w:val="Heading1"/>
      </w:pPr>
      <w:bookmarkStart w:id="4" w:name="O_988225"/>
      <w:bookmarkEnd w:id="4"/>
      <w:r w:rsidRPr="00C23951">
        <w:t>Unit Sector</w:t>
      </w:r>
    </w:p>
    <w:p w:rsidR="00000000" w:rsidRPr="00C23951" w:rsidP="00C9445C">
      <w:pPr>
        <w:pStyle w:val="BodyText"/>
      </w:pPr>
      <w:r w:rsidRPr="00C23951">
        <w:t>Pest Management (PMG)</w:t>
      </w:r>
    </w:p>
    <w:p w:rsidR="00000000" w:rsidRPr="00C23951" w:rsidP="00C23951">
      <w:pPr>
        <w:pStyle w:val="Heading1"/>
      </w:pPr>
      <w:bookmarkStart w:id="5" w:name="O_988224"/>
      <w:bookmarkEnd w:id="5"/>
      <w:r w:rsidRPr="00C23951">
        <w:t>Elements and Performance Criteria</w:t>
      </w:r>
    </w:p>
    <w:tbl>
      <w:tblPr>
        <w:tblW w:w="9520" w:type="dxa"/>
        <w:tblLayout w:type="fixed"/>
        <w:tblCellMar>
          <w:left w:w="62" w:type="dxa"/>
          <w:right w:w="62" w:type="dxa"/>
        </w:tblCellMar>
        <w:tblLook w:val="0000"/>
      </w:tblPr>
      <w:tblGrid>
        <w:gridCol w:w="2580"/>
        <w:gridCol w:w="6940"/>
      </w:tblGrid>
      <w:tr w:rsidTr="00C9445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3951" w:rsidP="00C23951">
            <w:pPr>
              <w:pStyle w:val="BodyText"/>
            </w:pPr>
            <w:r w:rsidRPr="00C2395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3951">
            <w:pPr>
              <w:pStyle w:val="BodyText"/>
              <w:rPr>
                <w:lang w:val="en-NZ"/>
              </w:rPr>
            </w:pPr>
            <w:r w:rsidRPr="00C23951">
              <w:rPr>
                <w:rStyle w:val="SpecialBold"/>
              </w:rPr>
              <w:t>Performance Criteria</w:t>
            </w:r>
          </w:p>
        </w:tc>
      </w:tr>
      <w:tr w:rsidTr="00C9445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rPr>
                <w:rStyle w:val="Emphasis"/>
              </w:rPr>
              <w:t>Performance criteria describe the performance needed to demonstrate achievement of the element.</w:t>
            </w:r>
          </w:p>
        </w:tc>
      </w:tr>
      <w:tr w:rsidTr="00C944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1. Establish the background to the target pest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t>1.1 Determine landscape and lan</w:t>
            </w:r>
            <w:r w:rsidRPr="00C23951">
              <w:t>d use within target area</w:t>
            </w:r>
          </w:p>
          <w:p w:rsidR="00000000" w:rsidRPr="00C23951" w:rsidP="00C23951">
            <w:pPr>
              <w:pStyle w:val="BodyText"/>
            </w:pPr>
            <w:r w:rsidRPr="00C23951">
              <w:t>1.2 Consult with stakeholders to identify and record views and issues for target pest</w:t>
            </w:r>
          </w:p>
          <w:p w:rsidR="00000000" w:rsidRPr="00C23951" w:rsidP="00C23951">
            <w:pPr>
              <w:pStyle w:val="BodyText"/>
            </w:pPr>
            <w:r w:rsidRPr="00C23951">
              <w:t>1.3 Define desired environmental management and production outcomes</w:t>
            </w:r>
          </w:p>
          <w:p w:rsidR="00000000" w:rsidRPr="00C23951" w:rsidP="00C23951">
            <w:pPr>
              <w:pStyle w:val="BodyText"/>
            </w:pPr>
            <w:r w:rsidRPr="00C23951">
              <w:t>1.4 Collect and record information about management or production processes relating to pest problem</w:t>
            </w:r>
          </w:p>
          <w:p w:rsidR="00000000" w:rsidP="00C23951">
            <w:pPr>
              <w:pStyle w:val="BodyText"/>
              <w:rPr>
                <w:lang w:val="en-NZ"/>
              </w:rPr>
            </w:pPr>
            <w:r w:rsidRPr="00C23951">
              <w:t>1.5 Determine non-target species populations in target area according to ecological data</w:t>
            </w:r>
          </w:p>
        </w:tc>
      </w:tr>
      <w:tr w:rsidTr="00C944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 xml:space="preserve">2. Analyse the target pest problem in the area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t>2.1 Establish and</w:t>
            </w:r>
            <w:r w:rsidRPr="00C23951">
              <w:t xml:space="preserve"> document stakeholder views on the distribution of target pest within affected area</w:t>
            </w:r>
          </w:p>
          <w:p w:rsidR="00000000" w:rsidRPr="00C23951" w:rsidP="00C23951">
            <w:pPr>
              <w:pStyle w:val="BodyText"/>
            </w:pPr>
            <w:r w:rsidRPr="00C23951">
              <w:t>2.2 Source and analyse information to validate stakeholder views for target pest population, damage, and distribution</w:t>
            </w:r>
          </w:p>
          <w:p w:rsidR="00000000" w:rsidRPr="00C23951" w:rsidP="00C23951">
            <w:pPr>
              <w:pStyle w:val="BodyText"/>
            </w:pPr>
            <w:r w:rsidRPr="00C23951">
              <w:t>2.3 Identify environmental and pest biology factors wh</w:t>
            </w:r>
            <w:r w:rsidRPr="00C23951">
              <w:t>ich influence the target pest population and distribution</w:t>
            </w:r>
          </w:p>
          <w:p w:rsidR="00000000" w:rsidRPr="00C23951" w:rsidP="00C23951">
            <w:pPr>
              <w:pStyle w:val="BodyText"/>
            </w:pPr>
            <w:r w:rsidRPr="00C23951">
              <w:t xml:space="preserve">2.4 Document the target pest lifecycle, optimum times, locations and behaviours that impact program effectiveness </w:t>
            </w:r>
          </w:p>
          <w:p w:rsidR="00000000" w:rsidRPr="00C23951" w:rsidP="00C23951">
            <w:pPr>
              <w:pStyle w:val="BodyText"/>
            </w:pPr>
            <w:r w:rsidRPr="00C23951">
              <w:t>2.5 Identify non-target species populations and distribution</w:t>
            </w:r>
          </w:p>
          <w:p w:rsidR="00000000" w:rsidRPr="00C23951" w:rsidP="00C23951">
            <w:pPr>
              <w:pStyle w:val="BodyText"/>
            </w:pPr>
            <w:r w:rsidRPr="00C23951">
              <w:t xml:space="preserve">2.6 Identify hazards, </w:t>
            </w:r>
            <w:r w:rsidRPr="00C23951">
              <w:t>risks and controls for non-target species, environment, ecology and production in target area</w:t>
            </w:r>
          </w:p>
          <w:p w:rsidR="00000000" w:rsidP="00C23951">
            <w:pPr>
              <w:pStyle w:val="BodyText"/>
              <w:rPr>
                <w:lang w:val="en-NZ"/>
              </w:rPr>
            </w:pPr>
            <w:r w:rsidRPr="00C23951">
              <w:t>2.7 Identify potential ecological role of target pest</w:t>
            </w:r>
          </w:p>
        </w:tc>
      </w:tr>
      <w:tr w:rsidTr="00C944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3. Determine critical control points for management of the target pest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t>3.1 Determine timing of cont</w:t>
            </w:r>
            <w:r w:rsidRPr="00C23951">
              <w:t>rol activities for periods of least risk to off target activities and conditions</w:t>
            </w:r>
          </w:p>
          <w:p w:rsidR="00000000" w:rsidRPr="00C23951" w:rsidP="00C23951">
            <w:pPr>
              <w:pStyle w:val="BodyText"/>
            </w:pPr>
            <w:r w:rsidRPr="00C23951">
              <w:t>3.2 Identify periods of significant vulnerability during target pest lifecycle</w:t>
            </w:r>
          </w:p>
          <w:p w:rsidR="00000000" w:rsidP="00C23951">
            <w:pPr>
              <w:pStyle w:val="BodyText"/>
              <w:rPr>
                <w:lang w:val="en-NZ"/>
              </w:rPr>
            </w:pPr>
            <w:r w:rsidRPr="00C23951">
              <w:t xml:space="preserve">3.3 Determine appropriate time period for pest management activity </w:t>
            </w:r>
          </w:p>
        </w:tc>
      </w:tr>
      <w:tr w:rsidTr="00C944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 xml:space="preserve">4. Define and document the </w:t>
            </w:r>
            <w:r w:rsidRPr="00C23951">
              <w:t>impacts of the target pest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t>4.1 Estimate economic losses and environmental impacts of the pest presence</w:t>
            </w:r>
          </w:p>
          <w:p w:rsidR="00000000" w:rsidRPr="00C23951" w:rsidP="00C23951">
            <w:pPr>
              <w:pStyle w:val="BodyText"/>
            </w:pPr>
            <w:r w:rsidRPr="00C23951">
              <w:t>4.2 Conduct a cost-benefit analysis of managing pest in accordance with workplace plans</w:t>
            </w:r>
          </w:p>
          <w:p w:rsidR="00000000" w:rsidRPr="00C23951" w:rsidP="00C23951">
            <w:pPr>
              <w:pStyle w:val="BodyText"/>
            </w:pPr>
            <w:r w:rsidRPr="00C23951">
              <w:t>4.3 Prepare a report on outcomes of investigation for stakeholder</w:t>
            </w:r>
            <w:r w:rsidRPr="00C23951">
              <w:t>s according to workplace procedures</w:t>
            </w:r>
          </w:p>
          <w:p w:rsidR="00000000" w:rsidRPr="00C23951" w:rsidP="00C23951">
            <w:pPr>
              <w:pStyle w:val="BodyText"/>
            </w:pPr>
            <w:r w:rsidRPr="00C23951">
              <w:t>4.4 Assess whether the pest problem warrants the need for a pest management plan</w:t>
            </w:r>
          </w:p>
        </w:tc>
      </w:tr>
    </w:tbl>
    <w:p w:rsidR="00000000" w:rsidRPr="00C23951" w:rsidP="00C23951">
      <w:pPr>
        <w:pStyle w:val="BodyText"/>
      </w:pPr>
    </w:p>
    <w:p w:rsidR="00000000" w:rsidRPr="00C23951" w:rsidP="00C23951">
      <w:pPr>
        <w:pStyle w:val="AllowPageBreak"/>
      </w:pPr>
    </w:p>
    <w:p w:rsidR="00000000" w:rsidRPr="00C23951" w:rsidP="00C23951">
      <w:pPr>
        <w:pStyle w:val="Heading1"/>
      </w:pPr>
      <w:bookmarkStart w:id="6" w:name="O_988223"/>
      <w:bookmarkEnd w:id="6"/>
      <w:r w:rsidRPr="00C23951">
        <w:t>Foundation Skills</w:t>
      </w:r>
    </w:p>
    <w:p w:rsidR="00000000" w:rsidRPr="00C9445C" w:rsidP="00C9445C">
      <w:pPr>
        <w:pStyle w:val="BodyText"/>
        <w:rPr>
          <w:i/>
        </w:rPr>
      </w:pPr>
      <w:r w:rsidRPr="00C9445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239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rPr>
                <w:rStyle w:val="SpecialBold"/>
              </w:rPr>
              <w:t>Description</w:t>
            </w:r>
          </w:p>
        </w:tc>
      </w:tr>
      <w:tr w:rsidTr="00C239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ListBullet"/>
              <w:rPr>
                <w:lang w:val="en-NZ"/>
              </w:rPr>
            </w:pPr>
            <w:r w:rsidRPr="00C23951">
              <w:t>Critically analyse documents and dat</w:t>
            </w:r>
            <w:r w:rsidRPr="00C23951">
              <w:t>a from a variety of sources and consolidates information to determine requirements for management plans</w:t>
            </w:r>
          </w:p>
        </w:tc>
      </w:tr>
      <w:tr w:rsidTr="00C239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ListBullet"/>
            </w:pPr>
            <w:r w:rsidRPr="00C23951">
              <w:t xml:space="preserve">Document outcomes of consultations and incorporates details into report  </w:t>
            </w:r>
          </w:p>
          <w:p w:rsidR="00000000" w:rsidP="00C23951">
            <w:pPr>
              <w:pStyle w:val="ListBullet"/>
              <w:rPr>
                <w:lang w:val="en-NZ"/>
              </w:rPr>
            </w:pPr>
            <w:r w:rsidRPr="00C23951">
              <w:t>Document report using industry relevant terminology, structure and format</w:t>
            </w:r>
          </w:p>
        </w:tc>
      </w:tr>
      <w:tr w:rsidTr="00C239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ListBullet"/>
              <w:rPr>
                <w:lang w:val="en-NZ"/>
              </w:rPr>
            </w:pPr>
            <w:r w:rsidRPr="00C23951">
              <w:t>Perform mathematical calculations to analyse costs and values to accurately create a cost benefit analysis</w:t>
            </w:r>
          </w:p>
        </w:tc>
      </w:tr>
      <w:tr w:rsidTr="00C239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ListBullet"/>
              <w:rPr>
                <w:lang w:val="en-NZ"/>
              </w:rPr>
            </w:pPr>
            <w:r w:rsidRPr="00C23951">
              <w:t>Determine and confirm client views and opin</w:t>
            </w:r>
            <w:r w:rsidRPr="00C23951">
              <w:t>ion using collaborative and inclusive techniques including active listening and questioning and reading of verbal and non-verbal signals to convey and clarify information and to confirm understanding</w:t>
            </w:r>
          </w:p>
        </w:tc>
      </w:tr>
      <w:tr w:rsidTr="00C239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ListBullet"/>
            </w:pPr>
            <w:r w:rsidRPr="00C23951">
              <w:t xml:space="preserve">Work independently or with </w:t>
            </w:r>
            <w:r w:rsidRPr="00C23951">
              <w:t>others in making decisions to achieve organisation outcomes</w:t>
            </w:r>
          </w:p>
          <w:p w:rsidR="00000000" w:rsidP="00C23951">
            <w:pPr>
              <w:pStyle w:val="ListBullet"/>
              <w:rPr>
                <w:lang w:val="en-NZ"/>
              </w:rPr>
            </w:pPr>
            <w:r w:rsidRPr="00C23951">
              <w:t>Take full responsibility for following, procedures and legislative requirements</w:t>
            </w:r>
          </w:p>
        </w:tc>
      </w:tr>
      <w:tr w:rsidTr="00C239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ListBullet"/>
            </w:pPr>
            <w:r w:rsidRPr="00C23951">
              <w:t xml:space="preserve">Accept responsibility for planning and sequencing complex tasks and workload, negotiating key aspects with others taking into account capabilities, efficiencies and effectiveness </w:t>
            </w:r>
          </w:p>
          <w:p w:rsidR="00000000" w:rsidRPr="00C23951" w:rsidP="00C23951">
            <w:pPr>
              <w:pStyle w:val="ListBullet"/>
            </w:pPr>
            <w:r w:rsidRPr="00C23951">
              <w:t>Apply systematic and analytical decision-making processes for complex and no</w:t>
            </w:r>
            <w:r w:rsidRPr="00C23951">
              <w:t>n-routine situations</w:t>
            </w:r>
          </w:p>
        </w:tc>
      </w:tr>
    </w:tbl>
    <w:p w:rsidR="00000000" w:rsidRPr="00C23951" w:rsidP="00C23951">
      <w:pPr>
        <w:pStyle w:val="BodyText"/>
      </w:pPr>
    </w:p>
    <w:p w:rsidR="00000000" w:rsidRPr="00C23951" w:rsidP="00C23951">
      <w:pPr>
        <w:pStyle w:val="AllowPageBreak"/>
      </w:pPr>
    </w:p>
    <w:p w:rsidR="00000000" w:rsidRPr="00C23951" w:rsidP="00C23951">
      <w:pPr>
        <w:pStyle w:val="Heading1"/>
      </w:pPr>
      <w:bookmarkStart w:id="7" w:name="O_988221"/>
      <w:bookmarkEnd w:id="7"/>
      <w:r w:rsidRPr="00C23951">
        <w:t>Unit Mapping Information</w:t>
      </w:r>
    </w:p>
    <w:tbl>
      <w:tblPr>
        <w:tblW w:w="9520" w:type="dxa"/>
        <w:tblLayout w:type="fixed"/>
        <w:tblCellMar>
          <w:left w:w="62" w:type="dxa"/>
          <w:right w:w="62" w:type="dxa"/>
        </w:tblCellMar>
        <w:tblLook w:val="0000"/>
      </w:tblPr>
      <w:tblGrid>
        <w:gridCol w:w="1871"/>
        <w:gridCol w:w="2128"/>
        <w:gridCol w:w="2409"/>
        <w:gridCol w:w="3112"/>
      </w:tblGrid>
      <w:tr w:rsidTr="00C2395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rPr>
                <w:rStyle w:val="SpecialBold"/>
              </w:rPr>
              <w:t>Equivalence status</w:t>
            </w:r>
          </w:p>
        </w:tc>
      </w:tr>
      <w:tr w:rsidTr="00C2395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 xml:space="preserve">AHCPMG413 Define the pest problem </w:t>
            </w:r>
            <w:r w:rsidRPr="00C23951">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951">
            <w:pPr>
              <w:pStyle w:val="BodyText"/>
              <w:rPr>
                <w:lang w:val="en-NZ"/>
              </w:rPr>
            </w:pPr>
            <w:r w:rsidRPr="00C23951">
              <w:t xml:space="preserve">AHCPMG413 Define the pest problem </w:t>
            </w:r>
            <w:r w:rsidRPr="00C23951">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t>Minor changes to Performance Criteria for clarity</w:t>
            </w:r>
          </w:p>
          <w:p w:rsidR="00000000" w:rsidP="00C23951">
            <w:pPr>
              <w:pStyle w:val="BodyText"/>
              <w:rPr>
                <w:lang w:val="en-NZ"/>
              </w:rPr>
            </w:pPr>
            <w:r w:rsidRPr="00C23951">
              <w:t xml:space="preserve">Updated Performance Evidence and Knowledge Evidence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951" w:rsidP="00C23951">
            <w:pPr>
              <w:pStyle w:val="BodyText"/>
            </w:pPr>
            <w:r w:rsidRPr="00C23951">
              <w:t xml:space="preserve">Equivalent unit  </w:t>
            </w:r>
          </w:p>
        </w:tc>
      </w:tr>
    </w:tbl>
    <w:p w:rsidR="00000000" w:rsidRPr="00C23951" w:rsidP="00C23951">
      <w:pPr>
        <w:pStyle w:val="BodyText"/>
      </w:pPr>
    </w:p>
    <w:p w:rsidR="00000000" w:rsidRPr="00C23951" w:rsidP="00C23951">
      <w:pPr>
        <w:pStyle w:val="AllowPageBreak"/>
      </w:pPr>
    </w:p>
    <w:p w:rsidR="00000000" w:rsidRPr="00C23951" w:rsidP="00C23951">
      <w:pPr>
        <w:pStyle w:val="Heading1"/>
      </w:pPr>
      <w:bookmarkStart w:id="8" w:name="O_988229"/>
      <w:bookmarkEnd w:id="8"/>
      <w:r w:rsidRPr="00C23951">
        <w:t>Links</w:t>
      </w:r>
    </w:p>
    <w:p w:rsidR="00000000" w:rsidRPr="00C23951" w:rsidP="00C9445C">
      <w:pPr>
        <w:pStyle w:val="BodyText"/>
      </w:pPr>
      <w:r w:rsidRPr="00C2395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96997">
        <w:rPr>
          <w:rStyle w:val="Hyperlink"/>
        </w:rPr>
        <w:t>https://vetnet.gov.au/Pages/TrainingDocs.aspx?q=c6399549-9c62-4a5e-bf1a-524b2322cf72</w:t>
      </w:r>
      <w:r>
        <w:fldChar w:fldCharType="end"/>
      </w:r>
    </w:p>
    <w:p w:rsidR="00000000" w:rsidRPr="00C23951" w:rsidP="00C23951"/>
    <w:sectPr w:rsidSect="00C239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51" w:rsidRPr="00C9445C" w:rsidP="00C94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5C" w:rsidP="00C23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45C" w:rsidP="00C239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445C" w:rsidP="00C23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951" w:rsidRPr="00C9445C" w:rsidP="00C944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5C" w:rsidRPr="002D2AF8" w:rsidP="00C23951">
    <w:pPr>
      <w:pStyle w:val="Header"/>
      <w:framePr w:wrap="around"/>
    </w:pPr>
    <w:r>
      <w:fldChar w:fldCharType="begin"/>
    </w:r>
    <w:r>
      <w:instrText xml:space="preserve"> TITLE   \* MERGEFORMAT </w:instrText>
    </w:r>
    <w:r>
      <w:fldChar w:fldCharType="separate"/>
    </w:r>
    <w:r>
      <w:t>AHCPMG413 Define the pest problem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9445C" w:rsidP="00C23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5EA8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065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951"/>
    <w:pPr>
      <w:spacing w:before="360" w:after="60"/>
      <w:outlineLvl w:val="0"/>
    </w:pPr>
    <w:rPr>
      <w:sz w:val="32"/>
    </w:rPr>
  </w:style>
  <w:style w:type="paragraph" w:styleId="Heading2">
    <w:name w:val="heading 2"/>
    <w:basedOn w:val="HeadingBase"/>
    <w:next w:val="BodyText"/>
    <w:link w:val="Heading2Char"/>
    <w:qFormat/>
    <w:rsid w:val="00C23951"/>
    <w:pPr>
      <w:keepLines/>
      <w:spacing w:before="240" w:after="120"/>
      <w:outlineLvl w:val="1"/>
    </w:pPr>
    <w:rPr>
      <w:sz w:val="28"/>
      <w:szCs w:val="40"/>
    </w:rPr>
  </w:style>
  <w:style w:type="paragraph" w:styleId="Heading3">
    <w:name w:val="heading 3"/>
    <w:basedOn w:val="HeadingBase"/>
    <w:next w:val="BodyText"/>
    <w:link w:val="Heading3Char"/>
    <w:qFormat/>
    <w:rsid w:val="00C23951"/>
    <w:pPr>
      <w:spacing w:before="180" w:after="120"/>
      <w:outlineLvl w:val="2"/>
    </w:pPr>
    <w:rPr>
      <w:spacing w:val="-10"/>
      <w:kern w:val="32"/>
    </w:rPr>
  </w:style>
  <w:style w:type="paragraph" w:styleId="Heading4">
    <w:name w:val="heading 4"/>
    <w:basedOn w:val="HeadingBase"/>
    <w:next w:val="BodyText"/>
    <w:link w:val="Heading4Char"/>
    <w:qFormat/>
    <w:rsid w:val="00C23951"/>
    <w:pPr>
      <w:spacing w:before="160" w:after="120"/>
      <w:outlineLvl w:val="3"/>
    </w:pPr>
    <w:rPr>
      <w:sz w:val="22"/>
    </w:rPr>
  </w:style>
  <w:style w:type="paragraph" w:styleId="Heading5">
    <w:name w:val="heading 5"/>
    <w:basedOn w:val="HeadingBase"/>
    <w:next w:val="Normal"/>
    <w:link w:val="Heading5Char"/>
    <w:qFormat/>
    <w:rsid w:val="00C23951"/>
    <w:pPr>
      <w:spacing w:before="80"/>
      <w:outlineLvl w:val="4"/>
    </w:pPr>
    <w:rPr>
      <w:color w:val="918585"/>
      <w:sz w:val="20"/>
    </w:rPr>
  </w:style>
  <w:style w:type="paragraph" w:styleId="Heading6">
    <w:name w:val="heading 6"/>
    <w:basedOn w:val="HeadingBase"/>
    <w:next w:val="Normal"/>
    <w:link w:val="Heading6Char"/>
    <w:qFormat/>
    <w:rsid w:val="00C23951"/>
    <w:pPr>
      <w:spacing w:before="60"/>
      <w:outlineLvl w:val="5"/>
    </w:pPr>
    <w:rPr>
      <w:color w:val="918585"/>
      <w:sz w:val="20"/>
    </w:rPr>
  </w:style>
  <w:style w:type="paragraph" w:styleId="Heading7">
    <w:name w:val="heading 7"/>
    <w:basedOn w:val="Normal"/>
    <w:next w:val="Normal"/>
    <w:link w:val="Heading7Char"/>
    <w:qFormat/>
    <w:rsid w:val="00C23951"/>
    <w:pPr>
      <w:ind w:left="720"/>
      <w:outlineLvl w:val="6"/>
    </w:pPr>
    <w:rPr>
      <w:i/>
    </w:rPr>
  </w:style>
  <w:style w:type="paragraph" w:styleId="Heading8">
    <w:name w:val="heading 8"/>
    <w:basedOn w:val="Normal"/>
    <w:next w:val="Normal"/>
    <w:link w:val="Heading8Char"/>
    <w:qFormat/>
    <w:rsid w:val="00C23951"/>
    <w:pPr>
      <w:ind w:left="720"/>
      <w:outlineLvl w:val="7"/>
    </w:pPr>
    <w:rPr>
      <w:i/>
    </w:rPr>
  </w:style>
  <w:style w:type="paragraph" w:styleId="Heading9">
    <w:name w:val="heading 9"/>
    <w:basedOn w:val="Normal"/>
    <w:next w:val="Normal"/>
    <w:link w:val="Heading9Char"/>
    <w:qFormat/>
    <w:rsid w:val="00C23951"/>
    <w:pPr>
      <w:ind w:left="720"/>
      <w:outlineLvl w:val="8"/>
    </w:pPr>
    <w:rPr>
      <w:i/>
    </w:rPr>
  </w:style>
  <w:style w:type="character" w:default="1" w:styleId="DefaultParagraphFont">
    <w:name w:val="Default Paragraph Font"/>
    <w:uiPriority w:val="1"/>
    <w:unhideWhenUsed/>
    <w:rsid w:val="00C23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951"/>
  </w:style>
  <w:style w:type="character" w:customStyle="1" w:styleId="Heading1Char">
    <w:name w:val="Heading 1 Char"/>
    <w:basedOn w:val="DefaultParagraphFont"/>
    <w:link w:val="Heading1"/>
    <w:rsid w:val="00C23951"/>
    <w:rPr>
      <w:rFonts w:ascii="Times New Roman" w:eastAsia="Times New Roman" w:hAnsi="Times New Roman" w:cs="Times New Roman"/>
      <w:b/>
      <w:sz w:val="32"/>
      <w:szCs w:val="20"/>
      <w:lang w:eastAsia="en-US"/>
    </w:rPr>
  </w:style>
  <w:style w:type="paragraph" w:styleId="BodyText">
    <w:name w:val="Body Text"/>
    <w:basedOn w:val="Normal"/>
    <w:link w:val="BodyTextChar"/>
    <w:rsid w:val="00C239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951"/>
    <w:rPr>
      <w:rFonts w:ascii="Times New Roman" w:eastAsia="Times New Roman" w:hAnsi="Times New Roman" w:cs="Times New Roman"/>
      <w:sz w:val="24"/>
      <w:lang w:eastAsia="en-US"/>
    </w:rPr>
  </w:style>
  <w:style w:type="paragraph" w:styleId="ListBullet">
    <w:name w:val="List Bullet"/>
    <w:basedOn w:val="List"/>
    <w:rsid w:val="00C23951"/>
    <w:pPr>
      <w:numPr>
        <w:numId w:val="11"/>
      </w:numPr>
      <w:tabs>
        <w:tab w:val="clear" w:pos="340"/>
      </w:tabs>
      <w:spacing w:before="40" w:after="40"/>
    </w:pPr>
  </w:style>
  <w:style w:type="character" w:customStyle="1" w:styleId="SpecialBold">
    <w:name w:val="Special Bold"/>
    <w:basedOn w:val="DefaultParagraphFont"/>
    <w:rsid w:val="00C23951"/>
    <w:rPr>
      <w:b/>
      <w:spacing w:val="0"/>
    </w:rPr>
  </w:style>
  <w:style w:type="character" w:styleId="Emphasis">
    <w:name w:val="Emphasis"/>
    <w:basedOn w:val="DefaultParagraphFont"/>
    <w:qFormat/>
    <w:rsid w:val="00C23951"/>
    <w:rPr>
      <w:i/>
    </w:rPr>
  </w:style>
  <w:style w:type="paragraph" w:customStyle="1" w:styleId="SuperHeading">
    <w:name w:val="SuperHeading"/>
    <w:basedOn w:val="Normal"/>
    <w:rsid w:val="00C23951"/>
    <w:pPr>
      <w:spacing w:before="240" w:after="120"/>
      <w:outlineLvl w:val="0"/>
    </w:pPr>
    <w:rPr>
      <w:rFonts w:ascii="Times New Roman" w:hAnsi="Times New Roman"/>
      <w:b/>
      <w:sz w:val="32"/>
    </w:rPr>
  </w:style>
  <w:style w:type="paragraph" w:customStyle="1" w:styleId="AllowPageBreak">
    <w:name w:val="AllowPageBreak"/>
    <w:rsid w:val="00C239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951"/>
    <w:rPr>
      <w:rFonts w:ascii="Courier New" w:eastAsia="Times New Roman" w:hAnsi="Courier New" w:cs="Times New Roman"/>
      <w:i/>
      <w:szCs w:val="20"/>
      <w:lang w:eastAsia="en-US"/>
    </w:rPr>
  </w:style>
  <w:style w:type="paragraph" w:customStyle="1" w:styleId="HeadingBase">
    <w:name w:val="Heading Base"/>
    <w:rsid w:val="00C23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951"/>
    <w:pPr>
      <w:tabs>
        <w:tab w:val="right" w:leader="dot" w:pos="9072"/>
      </w:tabs>
      <w:ind w:left="567"/>
    </w:pPr>
    <w:rPr>
      <w:szCs w:val="22"/>
    </w:rPr>
  </w:style>
  <w:style w:type="paragraph" w:customStyle="1" w:styleId="TOCBase">
    <w:name w:val="TOC Base"/>
    <w:rsid w:val="00C23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951"/>
    <w:pPr>
      <w:tabs>
        <w:tab w:val="right" w:leader="dot" w:pos="9072"/>
      </w:tabs>
      <w:spacing w:before="40" w:after="40"/>
      <w:ind w:left="284"/>
    </w:pPr>
    <w:rPr>
      <w:rFonts w:ascii="Times New Roman" w:hAnsi="Times New Roman"/>
    </w:rPr>
  </w:style>
  <w:style w:type="paragraph" w:styleId="TOC1">
    <w:name w:val="toc 1"/>
    <w:basedOn w:val="TOCBase"/>
    <w:next w:val="Normal"/>
    <w:rsid w:val="00C23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951"/>
    <w:rPr>
      <w:rFonts w:ascii="Times New Roman" w:eastAsia="Times New Roman" w:hAnsi="Times New Roman" w:cs="Times New Roman"/>
      <w:sz w:val="16"/>
      <w:lang w:eastAsia="en-US"/>
    </w:rPr>
  </w:style>
  <w:style w:type="paragraph" w:styleId="Title">
    <w:name w:val="Title"/>
    <w:basedOn w:val="HeadingBase"/>
    <w:link w:val="TitleChar"/>
    <w:qFormat/>
    <w:rsid w:val="00C23951"/>
    <w:pPr>
      <w:spacing w:before="5040"/>
      <w:jc w:val="center"/>
    </w:pPr>
    <w:rPr>
      <w:sz w:val="48"/>
      <w:szCs w:val="72"/>
      <w:lang w:val="en-US"/>
    </w:rPr>
  </w:style>
  <w:style w:type="character" w:customStyle="1" w:styleId="TitleChar">
    <w:name w:val="Title Char"/>
    <w:basedOn w:val="DefaultParagraphFont"/>
    <w:link w:val="Title"/>
    <w:rsid w:val="00C23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951"/>
    <w:pPr>
      <w:tabs>
        <w:tab w:val="left" w:pos="3600"/>
        <w:tab w:val="left" w:pos="3958"/>
      </w:tabs>
    </w:pPr>
  </w:style>
  <w:style w:type="paragraph" w:styleId="List">
    <w:name w:val="List"/>
    <w:basedOn w:val="BodyText"/>
    <w:next w:val="BodyText"/>
    <w:rsid w:val="00C23951"/>
    <w:pPr>
      <w:tabs>
        <w:tab w:val="left" w:pos="340"/>
      </w:tabs>
      <w:spacing w:before="60" w:after="60"/>
      <w:ind w:left="340" w:hanging="340"/>
    </w:pPr>
  </w:style>
  <w:style w:type="paragraph" w:customStyle="1" w:styleId="Note">
    <w:name w:val="Note"/>
    <w:basedOn w:val="BodyText"/>
    <w:rsid w:val="00C23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951"/>
    <w:pPr>
      <w:framePr w:wrap="auto" w:hAnchor="text" w:y="6049"/>
    </w:pPr>
    <w:rPr>
      <w:color w:val="000000"/>
      <w:sz w:val="40"/>
    </w:rPr>
  </w:style>
  <w:style w:type="paragraph" w:customStyle="1" w:styleId="TOCTitle">
    <w:name w:val="TOCTitle"/>
    <w:basedOn w:val="Heading1"/>
    <w:rsid w:val="00C23951"/>
    <w:pPr>
      <w:spacing w:after="240"/>
      <w:jc w:val="center"/>
      <w:outlineLvl w:val="9"/>
    </w:pPr>
    <w:rPr>
      <w:caps/>
    </w:rPr>
  </w:style>
  <w:style w:type="paragraph" w:customStyle="1" w:styleId="Version">
    <w:name w:val="Version"/>
    <w:rsid w:val="00C239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951"/>
    <w:pPr>
      <w:numPr>
        <w:numId w:val="12"/>
      </w:numPr>
      <w:tabs>
        <w:tab w:val="clear" w:pos="680"/>
      </w:tabs>
    </w:pPr>
  </w:style>
  <w:style w:type="paragraph" w:styleId="Index1">
    <w:name w:val="index 1"/>
    <w:basedOn w:val="Normal"/>
    <w:next w:val="Normal"/>
    <w:semiHidden/>
    <w:rsid w:val="00C23951"/>
    <w:pPr>
      <w:keepNext w:val="0"/>
      <w:tabs>
        <w:tab w:val="right" w:pos="4176"/>
      </w:tabs>
      <w:ind w:left="198" w:hanging="198"/>
    </w:pPr>
    <w:rPr>
      <w:rFonts w:ascii="Garamond" w:hAnsi="Garamond"/>
    </w:rPr>
  </w:style>
  <w:style w:type="paragraph" w:styleId="IndexHeading">
    <w:name w:val="index heading"/>
    <w:basedOn w:val="Normal"/>
    <w:next w:val="Index1"/>
    <w:semiHidden/>
    <w:rsid w:val="00C23951"/>
    <w:pPr>
      <w:spacing w:before="120" w:after="120"/>
    </w:pPr>
    <w:rPr>
      <w:rFonts w:ascii="Arial" w:hAnsi="Arial"/>
      <w:b/>
      <w:color w:val="918585"/>
      <w:sz w:val="24"/>
    </w:rPr>
  </w:style>
  <w:style w:type="paragraph" w:styleId="Header">
    <w:name w:val="header"/>
    <w:basedOn w:val="Normal"/>
    <w:link w:val="HeaderChar"/>
    <w:rsid w:val="00C23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951"/>
    <w:rPr>
      <w:rFonts w:ascii="Times New Roman" w:eastAsia="Times New Roman" w:hAnsi="Times New Roman" w:cs="Times New Roman"/>
      <w:sz w:val="16"/>
      <w:szCs w:val="20"/>
      <w:lang w:val="en-GB" w:eastAsia="en-US"/>
    </w:rPr>
  </w:style>
  <w:style w:type="paragraph" w:customStyle="1" w:styleId="Chapter">
    <w:name w:val="Chapter"/>
    <w:basedOn w:val="Normal"/>
    <w:rsid w:val="00C23951"/>
    <w:pPr>
      <w:spacing w:before="240"/>
    </w:pPr>
    <w:rPr>
      <w:rFonts w:ascii="Times New Roman" w:hAnsi="Times New Roman"/>
      <w:smallCaps/>
      <w:spacing w:val="80"/>
      <w:sz w:val="28"/>
    </w:rPr>
  </w:style>
  <w:style w:type="paragraph" w:customStyle="1" w:styleId="InChapter">
    <w:name w:val="InChapter"/>
    <w:basedOn w:val="Heading3"/>
    <w:rsid w:val="00C23951"/>
    <w:pPr>
      <w:spacing w:after="240"/>
      <w:outlineLvl w:val="9"/>
    </w:pPr>
    <w:rPr>
      <w:noProof/>
    </w:rPr>
  </w:style>
  <w:style w:type="paragraph" w:styleId="Index2">
    <w:name w:val="index 2"/>
    <w:basedOn w:val="Normal"/>
    <w:next w:val="Normal"/>
    <w:semiHidden/>
    <w:rsid w:val="00C23951"/>
    <w:pPr>
      <w:tabs>
        <w:tab w:val="right" w:pos="4176"/>
      </w:tabs>
      <w:ind w:left="568" w:hanging="284"/>
    </w:pPr>
    <w:rPr>
      <w:rFonts w:ascii="Garamond" w:hAnsi="Garamond"/>
    </w:rPr>
  </w:style>
  <w:style w:type="paragraph" w:customStyle="1" w:styleId="Byline">
    <w:name w:val="Byline"/>
    <w:rsid w:val="00C23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951"/>
    <w:pPr>
      <w:tabs>
        <w:tab w:val="clear" w:pos="3600"/>
        <w:tab w:val="clear" w:pos="3958"/>
      </w:tabs>
      <w:jc w:val="right"/>
    </w:pPr>
  </w:style>
  <w:style w:type="paragraph" w:styleId="Caption">
    <w:name w:val="caption"/>
    <w:basedOn w:val="BodyText"/>
    <w:next w:val="Normal"/>
    <w:qFormat/>
    <w:rsid w:val="00C23951"/>
    <w:pPr>
      <w:framePr w:w="2268" w:hSpace="181" w:vSpace="181" w:wrap="around" w:vAnchor="text" w:hAnchor="page" w:x="1135" w:y="285" w:anchorLock="1"/>
    </w:pPr>
    <w:rPr>
      <w:i/>
    </w:rPr>
  </w:style>
  <w:style w:type="paragraph" w:customStyle="1" w:styleId="MiniTOCTitle">
    <w:name w:val="MiniTOCTitle"/>
    <w:basedOn w:val="Heading4"/>
    <w:rsid w:val="00C23951"/>
    <w:pPr>
      <w:spacing w:before="240"/>
      <w:outlineLvl w:val="9"/>
    </w:pPr>
    <w:rPr>
      <w:noProof/>
      <w:sz w:val="24"/>
    </w:rPr>
  </w:style>
  <w:style w:type="paragraph" w:customStyle="1" w:styleId="MiniTOCItem">
    <w:name w:val="MiniTOCItem"/>
    <w:basedOn w:val="ListBullet"/>
    <w:rsid w:val="00C23951"/>
    <w:pPr>
      <w:numPr>
        <w:numId w:val="0"/>
      </w:numPr>
      <w:tabs>
        <w:tab w:val="right" w:leader="dot" w:pos="6521"/>
      </w:tabs>
      <w:spacing w:before="0" w:after="0"/>
    </w:pPr>
  </w:style>
  <w:style w:type="paragraph" w:customStyle="1" w:styleId="TOFTitle">
    <w:name w:val="TOFTitle"/>
    <w:basedOn w:val="TOCTitle"/>
    <w:rsid w:val="00C23951"/>
  </w:style>
  <w:style w:type="paragraph" w:styleId="TableofFigures">
    <w:name w:val="table of figures"/>
    <w:basedOn w:val="Normal"/>
    <w:next w:val="Normal"/>
    <w:semiHidden/>
    <w:rsid w:val="00C23951"/>
    <w:pPr>
      <w:tabs>
        <w:tab w:val="right" w:leader="dot" w:pos="9072"/>
      </w:tabs>
      <w:ind w:left="970" w:hanging="403"/>
    </w:pPr>
    <w:rPr>
      <w:rFonts w:ascii="Times New Roman" w:hAnsi="Times New Roman"/>
      <w:b/>
    </w:rPr>
  </w:style>
  <w:style w:type="paragraph" w:styleId="ListNumber">
    <w:name w:val="List Number"/>
    <w:basedOn w:val="List"/>
    <w:rsid w:val="00C23951"/>
    <w:pPr>
      <w:numPr>
        <w:numId w:val="14"/>
      </w:numPr>
      <w:tabs>
        <w:tab w:val="clear" w:pos="340"/>
      </w:tabs>
    </w:pPr>
  </w:style>
  <w:style w:type="character" w:customStyle="1" w:styleId="WingdingSymbols">
    <w:name w:val="Wingding Symbols"/>
    <w:rsid w:val="00C23951"/>
    <w:rPr>
      <w:rFonts w:ascii="Wingdings" w:hAnsi="Wingdings"/>
    </w:rPr>
  </w:style>
  <w:style w:type="paragraph" w:customStyle="1" w:styleId="TableHeading">
    <w:name w:val="Table Heading"/>
    <w:basedOn w:val="HeadingBase"/>
    <w:rsid w:val="00C23951"/>
    <w:pPr>
      <w:keepLines/>
      <w:pBdr>
        <w:bottom w:val="single" w:sz="6" w:space="1" w:color="918585"/>
      </w:pBdr>
      <w:spacing w:before="240"/>
    </w:pPr>
  </w:style>
  <w:style w:type="character" w:customStyle="1" w:styleId="HotSpot">
    <w:name w:val="HotSpot"/>
    <w:rsid w:val="00C23951"/>
    <w:rPr>
      <w:color w:val="0033CC"/>
      <w:u w:val="none"/>
    </w:rPr>
  </w:style>
  <w:style w:type="paragraph" w:customStyle="1" w:styleId="BodyTextRight">
    <w:name w:val="Body Text Right"/>
    <w:basedOn w:val="BodyText"/>
    <w:rsid w:val="00C23951"/>
    <w:pPr>
      <w:spacing w:before="0" w:after="0"/>
      <w:jc w:val="right"/>
    </w:pPr>
  </w:style>
  <w:style w:type="paragraph" w:styleId="Index3">
    <w:name w:val="index 3"/>
    <w:basedOn w:val="ListNumber2"/>
    <w:next w:val="Normal"/>
    <w:semiHidden/>
    <w:rsid w:val="00C23951"/>
    <w:pPr>
      <w:numPr>
        <w:numId w:val="0"/>
      </w:numPr>
      <w:tabs>
        <w:tab w:val="right" w:leader="dot" w:pos="4176"/>
      </w:tabs>
    </w:pPr>
  </w:style>
  <w:style w:type="paragraph" w:styleId="ListNumber2">
    <w:name w:val="List Number 2"/>
    <w:basedOn w:val="List2"/>
    <w:rsid w:val="00C23951"/>
    <w:pPr>
      <w:numPr>
        <w:numId w:val="9"/>
      </w:numPr>
      <w:tabs>
        <w:tab w:val="clear" w:pos="1060"/>
      </w:tabs>
    </w:pPr>
  </w:style>
  <w:style w:type="paragraph" w:customStyle="1" w:styleId="MarginNote">
    <w:name w:val="Margin Note"/>
    <w:basedOn w:val="BodyText"/>
    <w:rsid w:val="00C23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951"/>
    <w:rPr>
      <w:sz w:val="32"/>
    </w:rPr>
  </w:style>
  <w:style w:type="paragraph" w:customStyle="1" w:styleId="HeadingProcedure">
    <w:name w:val="Heading Procedure"/>
    <w:basedOn w:val="HeadingBase"/>
    <w:next w:val="Normal"/>
    <w:rsid w:val="00C23951"/>
    <w:pPr>
      <w:tabs>
        <w:tab w:val="left" w:pos="0"/>
      </w:tabs>
      <w:spacing w:before="120" w:after="60"/>
    </w:pPr>
    <w:rPr>
      <w:i/>
      <w:color w:val="918585"/>
      <w:sz w:val="22"/>
    </w:rPr>
  </w:style>
  <w:style w:type="paragraph" w:customStyle="1" w:styleId="TableBodyText">
    <w:name w:val="Table Body Text"/>
    <w:basedOn w:val="BodyText"/>
    <w:rsid w:val="00C23951"/>
    <w:pPr>
      <w:spacing w:before="60" w:after="60"/>
    </w:pPr>
  </w:style>
  <w:style w:type="paragraph" w:styleId="ListContinue">
    <w:name w:val="List Continue"/>
    <w:basedOn w:val="List"/>
    <w:rsid w:val="00C23951"/>
    <w:pPr>
      <w:ind w:firstLine="0"/>
    </w:pPr>
  </w:style>
  <w:style w:type="paragraph" w:customStyle="1" w:styleId="ListNote">
    <w:name w:val="List Note"/>
    <w:basedOn w:val="List"/>
    <w:rsid w:val="00C23951"/>
    <w:pPr>
      <w:pBdr>
        <w:top w:val="single" w:sz="6" w:space="2" w:color="918585"/>
        <w:bottom w:val="single" w:sz="6" w:space="2" w:color="918585"/>
      </w:pBdr>
      <w:tabs>
        <w:tab w:val="left" w:pos="1021"/>
      </w:tabs>
      <w:ind w:firstLine="0"/>
    </w:pPr>
  </w:style>
  <w:style w:type="paragraph" w:customStyle="1" w:styleId="Warning">
    <w:name w:val="Warning"/>
    <w:basedOn w:val="BodyText"/>
    <w:rsid w:val="00C23951"/>
    <w:pPr>
      <w:shd w:val="clear" w:color="auto" w:fill="D9D9D9"/>
      <w:tabs>
        <w:tab w:val="left" w:pos="992"/>
      </w:tabs>
      <w:ind w:left="119" w:right="119"/>
    </w:pPr>
    <w:rPr>
      <w:sz w:val="20"/>
    </w:rPr>
  </w:style>
  <w:style w:type="paragraph" w:customStyle="1" w:styleId="MarginIcons">
    <w:name w:val="Margin Icons"/>
    <w:basedOn w:val="BodyText"/>
    <w:rsid w:val="00C23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951"/>
    <w:rPr>
      <w:rFonts w:ascii="Courier New" w:hAnsi="Courier New"/>
    </w:rPr>
  </w:style>
  <w:style w:type="paragraph" w:customStyle="1" w:styleId="NoteBullet">
    <w:name w:val="Note Bullet"/>
    <w:basedOn w:val="Note"/>
    <w:rsid w:val="00C23951"/>
    <w:pPr>
      <w:tabs>
        <w:tab w:val="clear" w:pos="680"/>
      </w:tabs>
      <w:spacing w:before="60" w:after="60"/>
    </w:pPr>
  </w:style>
  <w:style w:type="paragraph" w:customStyle="1" w:styleId="SubHeading2">
    <w:name w:val="SubHeading2"/>
    <w:basedOn w:val="HeadingBase"/>
    <w:rsid w:val="00C23951"/>
    <w:pPr>
      <w:spacing w:before="240" w:after="60"/>
    </w:pPr>
    <w:rPr>
      <w:sz w:val="20"/>
    </w:rPr>
  </w:style>
  <w:style w:type="paragraph" w:customStyle="1" w:styleId="SubHeading1">
    <w:name w:val="SubHeading1"/>
    <w:basedOn w:val="HeadingBase"/>
    <w:rsid w:val="00C23951"/>
    <w:pPr>
      <w:spacing w:before="240" w:after="60"/>
    </w:pPr>
    <w:rPr>
      <w:color w:val="918585"/>
      <w:sz w:val="22"/>
    </w:rPr>
  </w:style>
  <w:style w:type="paragraph" w:customStyle="1" w:styleId="SideHeading">
    <w:name w:val="Side Heading"/>
    <w:basedOn w:val="HeadingBase"/>
    <w:rsid w:val="00C23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951"/>
    <w:pPr>
      <w:numPr>
        <w:numId w:val="10"/>
      </w:numPr>
    </w:pPr>
  </w:style>
  <w:style w:type="paragraph" w:styleId="PlainText">
    <w:name w:val="Plain Text"/>
    <w:basedOn w:val="Normal"/>
    <w:link w:val="PlainTextChar"/>
    <w:rsid w:val="00C23951"/>
    <w:rPr>
      <w:sz w:val="20"/>
    </w:rPr>
  </w:style>
  <w:style w:type="character" w:customStyle="1" w:styleId="PlainTextChar">
    <w:name w:val="Plain Text Char"/>
    <w:basedOn w:val="DefaultParagraphFont"/>
    <w:link w:val="PlainText"/>
    <w:rsid w:val="00C23951"/>
    <w:rPr>
      <w:rFonts w:ascii="Courier New" w:eastAsia="Times New Roman" w:hAnsi="Courier New" w:cs="Times New Roman"/>
      <w:sz w:val="20"/>
      <w:szCs w:val="20"/>
      <w:lang w:eastAsia="en-US"/>
    </w:rPr>
  </w:style>
  <w:style w:type="character" w:customStyle="1" w:styleId="MenuOption">
    <w:name w:val="Menu Option"/>
    <w:basedOn w:val="DefaultParagraphFont"/>
    <w:rsid w:val="00C23951"/>
    <w:rPr>
      <w:b/>
      <w:smallCaps/>
    </w:rPr>
  </w:style>
  <w:style w:type="paragraph" w:customStyle="1" w:styleId="TableListNumber">
    <w:name w:val="Table List Number"/>
    <w:basedOn w:val="ListNumber"/>
    <w:rsid w:val="00C23951"/>
    <w:pPr>
      <w:numPr>
        <w:numId w:val="0"/>
      </w:numPr>
    </w:pPr>
  </w:style>
  <w:style w:type="paragraph" w:styleId="TOC4">
    <w:name w:val="toc 4"/>
    <w:basedOn w:val="TOCBase"/>
    <w:next w:val="Normal"/>
    <w:semiHidden/>
    <w:rsid w:val="00C23951"/>
    <w:pPr>
      <w:tabs>
        <w:tab w:val="right" w:leader="dot" w:pos="9071"/>
      </w:tabs>
      <w:ind w:left="1701"/>
    </w:pPr>
  </w:style>
  <w:style w:type="paragraph" w:customStyle="1" w:styleId="ListAlpha">
    <w:name w:val="List Alpha"/>
    <w:basedOn w:val="List"/>
    <w:rsid w:val="00C23951"/>
    <w:pPr>
      <w:numPr>
        <w:numId w:val="8"/>
      </w:numPr>
    </w:pPr>
  </w:style>
  <w:style w:type="paragraph" w:customStyle="1" w:styleId="ListAlpha2">
    <w:name w:val="List Alpha 2"/>
    <w:basedOn w:val="List2"/>
    <w:rsid w:val="00C23951"/>
    <w:pPr>
      <w:numPr>
        <w:numId w:val="7"/>
      </w:numPr>
    </w:pPr>
  </w:style>
  <w:style w:type="paragraph" w:styleId="List2">
    <w:name w:val="List 2"/>
    <w:basedOn w:val="BodyText"/>
    <w:rsid w:val="00C23951"/>
    <w:pPr>
      <w:tabs>
        <w:tab w:val="left" w:pos="680"/>
      </w:tabs>
      <w:spacing w:before="60" w:after="60"/>
      <w:ind w:left="680" w:hanging="340"/>
    </w:pPr>
  </w:style>
  <w:style w:type="paragraph" w:styleId="List3">
    <w:name w:val="List 3"/>
    <w:basedOn w:val="BodyText"/>
    <w:rsid w:val="00C23951"/>
    <w:pPr>
      <w:tabs>
        <w:tab w:val="left" w:pos="1021"/>
      </w:tabs>
      <w:spacing w:before="60" w:after="60"/>
      <w:ind w:left="1020" w:hanging="340"/>
    </w:pPr>
  </w:style>
  <w:style w:type="paragraph" w:styleId="List4">
    <w:name w:val="List 4"/>
    <w:basedOn w:val="BodyText"/>
    <w:rsid w:val="00C23951"/>
    <w:pPr>
      <w:tabs>
        <w:tab w:val="left" w:pos="1361"/>
      </w:tabs>
      <w:spacing w:before="60" w:after="60"/>
      <w:ind w:left="1361" w:hanging="340"/>
    </w:pPr>
  </w:style>
  <w:style w:type="paragraph" w:styleId="List5">
    <w:name w:val="List 5"/>
    <w:basedOn w:val="BodyText"/>
    <w:rsid w:val="00C23951"/>
    <w:pPr>
      <w:tabs>
        <w:tab w:val="left" w:pos="1701"/>
      </w:tabs>
      <w:spacing w:before="60" w:after="60"/>
      <w:ind w:left="1701" w:hanging="340"/>
    </w:pPr>
  </w:style>
  <w:style w:type="paragraph" w:styleId="ListBullet3">
    <w:name w:val="List Bullet 3"/>
    <w:basedOn w:val="List3"/>
    <w:rsid w:val="00C23951"/>
    <w:pPr>
      <w:numPr>
        <w:numId w:val="13"/>
      </w:numPr>
      <w:tabs>
        <w:tab w:val="clear" w:pos="1021"/>
      </w:tabs>
      <w:ind w:left="1037" w:hanging="357"/>
    </w:pPr>
  </w:style>
  <w:style w:type="paragraph" w:styleId="ListBullet4">
    <w:name w:val="List Bullet 4"/>
    <w:basedOn w:val="List4"/>
    <w:rsid w:val="00C23951"/>
    <w:pPr>
      <w:numPr>
        <w:numId w:val="2"/>
      </w:numPr>
      <w:tabs>
        <w:tab w:val="clear" w:pos="1361"/>
      </w:tabs>
    </w:pPr>
  </w:style>
  <w:style w:type="paragraph" w:styleId="ListBullet5">
    <w:name w:val="List Bullet 5"/>
    <w:basedOn w:val="List5"/>
    <w:rsid w:val="00C23951"/>
    <w:pPr>
      <w:numPr>
        <w:numId w:val="3"/>
      </w:numPr>
    </w:pPr>
  </w:style>
  <w:style w:type="paragraph" w:styleId="ListContinue2">
    <w:name w:val="List Continue 2"/>
    <w:basedOn w:val="List2"/>
    <w:rsid w:val="00C23951"/>
    <w:pPr>
      <w:ind w:firstLine="0"/>
    </w:pPr>
  </w:style>
  <w:style w:type="paragraph" w:styleId="ListContinue3">
    <w:name w:val="List Continue 3"/>
    <w:basedOn w:val="List3"/>
    <w:rsid w:val="00C23951"/>
    <w:pPr>
      <w:ind w:left="1021" w:firstLine="0"/>
    </w:pPr>
  </w:style>
  <w:style w:type="paragraph" w:styleId="ListContinue4">
    <w:name w:val="List Continue 4"/>
    <w:basedOn w:val="List4"/>
    <w:rsid w:val="00C23951"/>
    <w:pPr>
      <w:ind w:firstLine="0"/>
    </w:pPr>
  </w:style>
  <w:style w:type="paragraph" w:styleId="ListContinue5">
    <w:name w:val="List Continue 5"/>
    <w:basedOn w:val="List5"/>
    <w:rsid w:val="00C23951"/>
    <w:pPr>
      <w:ind w:firstLine="0"/>
    </w:pPr>
  </w:style>
  <w:style w:type="paragraph" w:styleId="ListNumber3">
    <w:name w:val="List Number 3"/>
    <w:basedOn w:val="List3"/>
    <w:rsid w:val="00C23951"/>
    <w:pPr>
      <w:numPr>
        <w:numId w:val="4"/>
      </w:numPr>
    </w:pPr>
  </w:style>
  <w:style w:type="paragraph" w:styleId="ListNumber4">
    <w:name w:val="List Number 4"/>
    <w:basedOn w:val="List4"/>
    <w:rsid w:val="00C23951"/>
    <w:pPr>
      <w:numPr>
        <w:numId w:val="5"/>
      </w:numPr>
    </w:pPr>
  </w:style>
  <w:style w:type="paragraph" w:styleId="ListNumber5">
    <w:name w:val="List Number 5"/>
    <w:basedOn w:val="List5"/>
    <w:rsid w:val="00C23951"/>
    <w:pPr>
      <w:numPr>
        <w:numId w:val="6"/>
      </w:numPr>
    </w:pPr>
  </w:style>
  <w:style w:type="paragraph" w:styleId="BlockText">
    <w:name w:val="Block Text"/>
    <w:basedOn w:val="Normal"/>
    <w:rsid w:val="00C23951"/>
    <w:pPr>
      <w:spacing w:after="120"/>
      <w:ind w:left="1440" w:right="1440"/>
    </w:pPr>
  </w:style>
  <w:style w:type="character" w:customStyle="1" w:styleId="Subscript">
    <w:name w:val="Subscript"/>
    <w:basedOn w:val="DefaultParagraphFont"/>
    <w:rsid w:val="00C23951"/>
    <w:rPr>
      <w:sz w:val="16"/>
      <w:vertAlign w:val="subscript"/>
    </w:rPr>
  </w:style>
  <w:style w:type="character" w:customStyle="1" w:styleId="Superscript">
    <w:name w:val="Superscript"/>
    <w:basedOn w:val="DefaultParagraphFont"/>
    <w:rsid w:val="00C23951"/>
    <w:rPr>
      <w:sz w:val="16"/>
      <w:vertAlign w:val="superscript"/>
    </w:rPr>
  </w:style>
  <w:style w:type="character" w:customStyle="1" w:styleId="Symbols">
    <w:name w:val="Symbols"/>
    <w:basedOn w:val="DefaultParagraphFont"/>
    <w:rsid w:val="00C23951"/>
    <w:rPr>
      <w:rFonts w:ascii="Symbol" w:hAnsi="Symbol"/>
    </w:rPr>
  </w:style>
  <w:style w:type="character" w:customStyle="1" w:styleId="MenuOptions">
    <w:name w:val="Menu Options"/>
    <w:basedOn w:val="DefaultParagraphFont"/>
    <w:rsid w:val="00C23951"/>
    <w:rPr>
      <w:rFonts w:ascii="Arial Narrow" w:hAnsi="Arial Narrow"/>
      <w:smallCaps/>
    </w:rPr>
  </w:style>
  <w:style w:type="character" w:customStyle="1" w:styleId="Buttons">
    <w:name w:val="Buttons"/>
    <w:basedOn w:val="DefaultParagraphFont"/>
    <w:rsid w:val="00C23951"/>
    <w:rPr>
      <w:b/>
    </w:rPr>
  </w:style>
  <w:style w:type="character" w:customStyle="1" w:styleId="Underlined">
    <w:name w:val="Underlined"/>
    <w:basedOn w:val="DefaultParagraphFont"/>
    <w:rsid w:val="00C23951"/>
    <w:rPr>
      <w:u w:val="single"/>
    </w:rPr>
  </w:style>
  <w:style w:type="paragraph" w:customStyle="1" w:styleId="TableBodyTextRight">
    <w:name w:val="Table Body Text Right"/>
    <w:basedOn w:val="TableBodyText"/>
    <w:rsid w:val="00C23951"/>
    <w:pPr>
      <w:widowControl w:val="0"/>
      <w:autoSpaceDE w:val="0"/>
      <w:autoSpaceDN w:val="0"/>
      <w:adjustRightInd w:val="0"/>
      <w:jc w:val="right"/>
    </w:pPr>
    <w:rPr>
      <w:rFonts w:cs="Arial"/>
      <w:szCs w:val="18"/>
    </w:rPr>
  </w:style>
  <w:style w:type="paragraph" w:customStyle="1" w:styleId="CopyrightText">
    <w:name w:val="Copyright Text"/>
    <w:basedOn w:val="BodyText"/>
    <w:rsid w:val="00C23951"/>
    <w:rPr>
      <w:sz w:val="18"/>
    </w:rPr>
  </w:style>
  <w:style w:type="paragraph" w:customStyle="1" w:styleId="BodySmallRight">
    <w:name w:val="Body Small Right"/>
    <w:basedOn w:val="BodyTextRight"/>
    <w:rsid w:val="00C23951"/>
    <w:rPr>
      <w:sz w:val="18"/>
      <w:szCs w:val="18"/>
    </w:rPr>
  </w:style>
  <w:style w:type="paragraph" w:customStyle="1" w:styleId="MarginEdition">
    <w:name w:val="Margin Edition"/>
    <w:basedOn w:val="MarginNote"/>
    <w:rsid w:val="00C23951"/>
    <w:pPr>
      <w:spacing w:before="0" w:after="0"/>
    </w:pPr>
    <w:rPr>
      <w:rFonts w:ascii="Times New Roman" w:hAnsi="Times New Roman"/>
      <w:color w:val="999999"/>
    </w:rPr>
  </w:style>
  <w:style w:type="paragraph" w:customStyle="1" w:styleId="Spacer">
    <w:name w:val="Spacer"/>
    <w:basedOn w:val="Normal"/>
    <w:rsid w:val="00C23951"/>
    <w:rPr>
      <w:sz w:val="2"/>
      <w:szCs w:val="2"/>
    </w:rPr>
  </w:style>
  <w:style w:type="character" w:customStyle="1" w:styleId="Small">
    <w:name w:val="Small"/>
    <w:basedOn w:val="DefaultParagraphFont"/>
    <w:rsid w:val="00C23951"/>
    <w:rPr>
      <w:sz w:val="16"/>
    </w:rPr>
  </w:style>
  <w:style w:type="paragraph" w:customStyle="1" w:styleId="WideTable">
    <w:name w:val="Wide Table"/>
    <w:basedOn w:val="Normal"/>
    <w:rsid w:val="00C23951"/>
    <w:pPr>
      <w:ind w:left="-1418"/>
    </w:pPr>
    <w:rPr>
      <w:sz w:val="2"/>
      <w:szCs w:val="2"/>
    </w:rPr>
  </w:style>
  <w:style w:type="character" w:styleId="PageNumber">
    <w:name w:val="page number"/>
    <w:basedOn w:val="DefaultParagraphFont"/>
    <w:rsid w:val="00C23951"/>
  </w:style>
  <w:style w:type="paragraph" w:styleId="Quote">
    <w:name w:val="Quote"/>
    <w:basedOn w:val="Heading1"/>
    <w:link w:val="QuoteChar"/>
    <w:qFormat/>
    <w:rsid w:val="00C23951"/>
    <w:rPr>
      <w:b w:val="0"/>
      <w:sz w:val="72"/>
      <w:szCs w:val="72"/>
      <w:lang w:val="en-NZ"/>
    </w:rPr>
  </w:style>
  <w:style w:type="character" w:customStyle="1" w:styleId="QuoteChar">
    <w:name w:val="Quote Char"/>
    <w:basedOn w:val="DefaultParagraphFont"/>
    <w:link w:val="Quote"/>
    <w:rsid w:val="00C23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951"/>
    <w:pPr>
      <w:pageBreakBefore/>
    </w:pPr>
  </w:style>
  <w:style w:type="paragraph" w:customStyle="1" w:styleId="Border">
    <w:name w:val="Border"/>
    <w:basedOn w:val="Normal"/>
    <w:qFormat/>
    <w:rsid w:val="00C23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951"/>
    <w:rPr>
      <w:b/>
      <w:bCs/>
      <w:i/>
      <w:iCs/>
      <w:color w:val="auto"/>
    </w:rPr>
  </w:style>
  <w:style w:type="paragraph" w:styleId="IntenseQuote">
    <w:name w:val="Intense Quote"/>
    <w:basedOn w:val="Normal"/>
    <w:next w:val="Normal"/>
    <w:link w:val="IntenseQuoteChar"/>
    <w:uiPriority w:val="30"/>
    <w:qFormat/>
    <w:rsid w:val="00C23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951"/>
    <w:rPr>
      <w:smallCaps/>
      <w:color w:val="auto"/>
      <w:u w:val="single"/>
    </w:rPr>
  </w:style>
  <w:style w:type="character" w:styleId="IntenseReference">
    <w:name w:val="Intense Reference"/>
    <w:basedOn w:val="DefaultParagraphFont"/>
    <w:uiPriority w:val="32"/>
    <w:qFormat/>
    <w:rsid w:val="00C23951"/>
    <w:rPr>
      <w:b/>
      <w:bCs/>
      <w:smallCaps/>
      <w:color w:val="auto"/>
      <w:spacing w:val="5"/>
      <w:u w:val="single"/>
    </w:rPr>
  </w:style>
  <w:style w:type="paragraph" w:customStyle="1" w:styleId="2ColumnHeading">
    <w:name w:val="2Column Heading"/>
    <w:basedOn w:val="BodyText"/>
    <w:qFormat/>
    <w:rsid w:val="00C23951"/>
    <w:pPr>
      <w:spacing w:after="60"/>
      <w:ind w:left="-2268"/>
    </w:pPr>
    <w:rPr>
      <w:b/>
    </w:rPr>
  </w:style>
  <w:style w:type="paragraph" w:customStyle="1" w:styleId="Heading1TOC">
    <w:name w:val="Heading1 TOC"/>
    <w:basedOn w:val="Normal"/>
    <w:qFormat/>
    <w:rsid w:val="00C23951"/>
    <w:pPr>
      <w:spacing w:before="240" w:after="120"/>
    </w:pPr>
    <w:rPr>
      <w:rFonts w:ascii="Times New Roman" w:hAnsi="Times New Roman"/>
      <w:b/>
      <w:sz w:val="32"/>
    </w:rPr>
  </w:style>
  <w:style w:type="paragraph" w:customStyle="1" w:styleId="Heading2TOC">
    <w:name w:val="Heading2 TOC"/>
    <w:basedOn w:val="Normal"/>
    <w:qFormat/>
    <w:rsid w:val="00C23951"/>
    <w:pPr>
      <w:spacing w:before="240" w:after="60"/>
    </w:pPr>
    <w:rPr>
      <w:rFonts w:ascii="Times New Roman" w:hAnsi="Times New Roman"/>
      <w:b/>
      <w:sz w:val="28"/>
    </w:rPr>
  </w:style>
  <w:style w:type="character" w:customStyle="1" w:styleId="Underline">
    <w:name w:val="Underline"/>
    <w:basedOn w:val="DefaultParagraphFont"/>
    <w:qFormat/>
    <w:rsid w:val="00C23951"/>
    <w:rPr>
      <w:u w:val="single"/>
    </w:rPr>
  </w:style>
  <w:style w:type="character" w:customStyle="1" w:styleId="BoldandItalics">
    <w:name w:val="Bold and Italics"/>
    <w:qFormat/>
    <w:rsid w:val="00C23951"/>
    <w:rPr>
      <w:b/>
      <w:i/>
      <w:u w:val="none"/>
    </w:rPr>
  </w:style>
  <w:style w:type="paragraph" w:styleId="BalloonText">
    <w:name w:val="Balloon Text"/>
    <w:basedOn w:val="Normal"/>
    <w:link w:val="BalloonTextChar"/>
    <w:rsid w:val="00C23951"/>
    <w:rPr>
      <w:rFonts w:ascii="Tahoma" w:hAnsi="Tahoma" w:cs="Tahoma"/>
      <w:sz w:val="16"/>
      <w:szCs w:val="16"/>
    </w:rPr>
  </w:style>
  <w:style w:type="character" w:customStyle="1" w:styleId="BalloonTextChar">
    <w:name w:val="Balloon Text Char"/>
    <w:basedOn w:val="DefaultParagraphFont"/>
    <w:link w:val="BalloonText"/>
    <w:rsid w:val="00C23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9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951"/>
    <w:rPr>
      <w:b/>
      <w:color w:val="660033"/>
      <w:spacing w:val="0"/>
    </w:rPr>
  </w:style>
  <w:style w:type="paragraph" w:customStyle="1" w:styleId="Nameditemlist">
    <w:name w:val="Named item list"/>
    <w:basedOn w:val="BodyText"/>
    <w:qFormat/>
    <w:rsid w:val="00C23951"/>
    <w:pPr>
      <w:tabs>
        <w:tab w:val="left" w:pos="2835"/>
      </w:tabs>
      <w:ind w:left="2835" w:hanging="2835"/>
    </w:pPr>
  </w:style>
  <w:style w:type="paragraph" w:customStyle="1" w:styleId="BodyTextnopadding">
    <w:name w:val="Body Text no padding"/>
    <w:basedOn w:val="BodyText"/>
    <w:qFormat/>
    <w:rsid w:val="00C23951"/>
    <w:pPr>
      <w:spacing w:before="0" w:after="0"/>
    </w:pPr>
  </w:style>
  <w:style w:type="paragraph" w:customStyle="1" w:styleId="BodyTextBold">
    <w:name w:val="Body Text Bold"/>
    <w:basedOn w:val="BodyText"/>
    <w:qFormat/>
    <w:rsid w:val="00C23951"/>
    <w:rPr>
      <w:b/>
    </w:rPr>
  </w:style>
  <w:style w:type="character" w:styleId="Hyperlink">
    <w:name w:val="Hyperlink"/>
    <w:basedOn w:val="DefaultParagraphFont"/>
    <w:uiPriority w:val="99"/>
    <w:unhideWhenUsed/>
    <w:rsid w:val="00C944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4493</Characters>
  <Application>Microsoft Office Word</Application>
  <DocSecurity>0</DocSecurity>
  <Lines>160</Lines>
  <Paragraphs>91</Paragraphs>
  <ScaleCrop>false</ScaleCrop>
  <Company>Author-it Software Corporation Ltd.</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AHCPMG413 Define the pest problem</dc:title>
  <dc:subject>Approved</dc:subject>
  <dc:creator>Skills Insight</dc:creator>
  <cp:keywords>Release: 2</cp:keywords>
  <dc:description>Review Date: 12 April 2008</dc:description>
  <cp:lastModifiedBy>HSD_TPCMSd.prod</cp:lastModifiedBy>
  <cp:revision>3</cp:revision>
  <dcterms:created xsi:type="dcterms:W3CDTF">2025-02-11T07:15:00Z</dcterms:created>
  <dcterms:modified xsi:type="dcterms:W3CDTF">2025-02-11T07:15:00Z</dcterms:modified>
</cp:coreProperties>
</file>