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655D" w:rsidP="007365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AHCPMG411 Ensure compliance with pest legislation</w:t>
      </w:r>
      <w:r>
        <w:fldChar w:fldCharType="end"/>
      </w:r>
    </w:p>
    <w:p w:rsidR="0073655D" w:rsidP="0073655D">
      <w:pPr>
        <w:pStyle w:val="Version"/>
        <w:sectPr w:rsidSect="00000F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0FF2" w:rsidP="00000FF2">
      <w:pPr>
        <w:pStyle w:val="SuperHeading"/>
      </w:pPr>
      <w:r w:rsidRPr="00000FF2">
        <w:t>AHCPMG411 Ensure compliance with pest legislation</w:t>
      </w:r>
    </w:p>
    <w:p w:rsidR="00000000" w:rsidRPr="00000FF2" w:rsidP="00000FF2">
      <w:pPr>
        <w:pStyle w:val="Heading1"/>
      </w:pPr>
      <w:bookmarkStart w:id="1" w:name="O_856056"/>
      <w:bookmarkEnd w:id="1"/>
      <w:r w:rsidRPr="00000F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00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FF2">
            <w:pPr>
              <w:pStyle w:val="TableHeading"/>
              <w:rPr>
                <w:lang w:val="en-NZ"/>
              </w:rPr>
            </w:pPr>
            <w:r w:rsidRPr="00000FF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FF2">
            <w:pPr>
              <w:pStyle w:val="TableHeading"/>
              <w:rPr>
                <w:lang w:val="en-NZ"/>
              </w:rPr>
            </w:pPr>
            <w:r w:rsidRPr="00000FF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FF2">
            <w:pPr>
              <w:pStyle w:val="TableHeading"/>
              <w:rPr>
                <w:lang w:val="en-NZ"/>
              </w:rPr>
            </w:pPr>
            <w:r w:rsidRPr="00000FF2">
              <w:t>Comment</w:t>
            </w:r>
          </w:p>
        </w:tc>
      </w:tr>
      <w:tr w:rsidTr="00000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FF2">
            <w:pPr>
              <w:pStyle w:val="BodyText"/>
              <w:rPr>
                <w:lang w:val="en-NZ"/>
              </w:rPr>
            </w:pPr>
            <w:r w:rsidRPr="00000FF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FF2">
            <w:pPr>
              <w:pStyle w:val="BodyText"/>
              <w:rPr>
                <w:lang w:val="en-NZ"/>
              </w:rPr>
            </w:pPr>
            <w:r w:rsidRPr="00000FF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FF2" w:rsidP="00000FF2">
            <w:pPr>
              <w:pStyle w:val="BodyText"/>
            </w:pPr>
            <w:r w:rsidRPr="00000FF2">
              <w:t>Initial release</w:t>
            </w:r>
          </w:p>
        </w:tc>
      </w:tr>
    </w:tbl>
    <w:p w:rsidR="00000000" w:rsidRPr="00000FF2" w:rsidP="00000FF2">
      <w:pPr>
        <w:pStyle w:val="BodyText"/>
      </w:pPr>
    </w:p>
    <w:p w:rsidR="00000000" w:rsidRPr="00000FF2" w:rsidP="00000FF2">
      <w:pPr>
        <w:pStyle w:val="AllowPageBreak"/>
      </w:pPr>
    </w:p>
    <w:p w:rsidR="00000000" w:rsidRPr="00000FF2" w:rsidP="00000FF2">
      <w:pPr>
        <w:pStyle w:val="Heading1"/>
      </w:pPr>
      <w:bookmarkStart w:id="2" w:name="O_856057"/>
      <w:bookmarkEnd w:id="2"/>
      <w:r w:rsidRPr="00000FF2">
        <w:t>Application</w:t>
      </w:r>
    </w:p>
    <w:p w:rsidR="00000000" w:rsidRPr="00000FF2" w:rsidP="0073655D">
      <w:pPr>
        <w:pStyle w:val="BodyText"/>
      </w:pPr>
      <w:r w:rsidRPr="00000FF2">
        <w:t>This unit of competency describes the skills and knowledge required to identify and investigate non-compliances with pest legislation and act on non-compliance issues.</w:t>
      </w:r>
    </w:p>
    <w:p w:rsidR="00000000" w:rsidRPr="00000FF2" w:rsidP="0073655D">
      <w:pPr>
        <w:pStyle w:val="BodyText"/>
      </w:pPr>
      <w:r w:rsidRPr="00000FF2">
        <w:t>Pests may be weeds, vertebrate or invertebrate pests or a combination of all three.</w:t>
      </w:r>
    </w:p>
    <w:p w:rsidR="00000000" w:rsidRPr="00000FF2" w:rsidP="0073655D">
      <w:pPr>
        <w:pStyle w:val="BodyText"/>
      </w:pPr>
      <w:r w:rsidRPr="00000FF2">
        <w:t>Th</w:t>
      </w:r>
      <w:r w:rsidRPr="00000FF2">
        <w:t>is unit applies to individuals who take responsibility for their own work. They provide and communicate solutions to a range of predictable and sometimes unpredictable problems.</w:t>
      </w:r>
    </w:p>
    <w:p w:rsidR="00000000" w:rsidRPr="00000FF2" w:rsidP="0073655D">
      <w:pPr>
        <w:pStyle w:val="BodyText"/>
      </w:pPr>
      <w:r w:rsidRPr="00000FF2">
        <w:t>No occupational licensing, legislative or certification requirements are know</w:t>
      </w:r>
      <w:r w:rsidRPr="00000FF2">
        <w:t>n to apply to this unit at the time of publication.</w:t>
      </w:r>
    </w:p>
    <w:p w:rsidR="00000000" w:rsidRPr="00000FF2" w:rsidP="00000FF2">
      <w:pPr>
        <w:pStyle w:val="Heading1"/>
      </w:pPr>
      <w:bookmarkStart w:id="3" w:name="O_856058"/>
      <w:bookmarkEnd w:id="3"/>
      <w:r w:rsidRPr="00000FF2">
        <w:t>Pre-requisite Unit</w:t>
      </w:r>
    </w:p>
    <w:p w:rsidR="00000000" w:rsidRPr="00000FF2" w:rsidP="0073655D">
      <w:pPr>
        <w:pStyle w:val="BodyText"/>
      </w:pPr>
      <w:r w:rsidRPr="00000FF2">
        <w:t>Nil.</w:t>
      </w:r>
    </w:p>
    <w:p w:rsidR="00000000" w:rsidRPr="00000FF2" w:rsidP="00000FF2">
      <w:pPr>
        <w:pStyle w:val="Heading1"/>
      </w:pPr>
      <w:bookmarkStart w:id="4" w:name="O_856060"/>
      <w:bookmarkEnd w:id="4"/>
      <w:r w:rsidRPr="00000FF2">
        <w:t>Unit Sector</w:t>
      </w:r>
    </w:p>
    <w:p w:rsidR="00000000" w:rsidRPr="00000FF2" w:rsidP="0073655D">
      <w:pPr>
        <w:pStyle w:val="BodyText"/>
      </w:pPr>
      <w:r w:rsidRPr="00000FF2">
        <w:t>Pest Management (PMG)</w:t>
      </w:r>
    </w:p>
    <w:p w:rsidR="00000000" w:rsidRPr="00000FF2" w:rsidP="00000FF2">
      <w:pPr>
        <w:pStyle w:val="Heading1"/>
      </w:pPr>
      <w:bookmarkStart w:id="5" w:name="O_856061"/>
      <w:bookmarkEnd w:id="5"/>
      <w:r w:rsidRPr="00000FF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365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FF2">
            <w:pPr>
              <w:pStyle w:val="TableHeading"/>
              <w:rPr>
                <w:lang w:val="en-NZ"/>
              </w:rPr>
            </w:pPr>
            <w:r w:rsidRPr="00000FF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FF2">
            <w:pPr>
              <w:pStyle w:val="TableHeading"/>
              <w:rPr>
                <w:lang w:val="en-NZ"/>
              </w:rPr>
            </w:pPr>
            <w:r w:rsidRPr="00000FF2">
              <w:t>Performance criteria</w:t>
            </w:r>
          </w:p>
        </w:tc>
      </w:tr>
      <w:tr w:rsidTr="007365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FF2">
            <w:pPr>
              <w:pStyle w:val="BodyText"/>
              <w:rPr>
                <w:lang w:val="en-NZ"/>
              </w:rPr>
            </w:pPr>
            <w:r w:rsidRPr="00000FF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FF2">
            <w:pPr>
              <w:pStyle w:val="BodyText"/>
              <w:rPr>
                <w:lang w:val="en-NZ"/>
              </w:rPr>
            </w:pPr>
            <w:r w:rsidRPr="00000FF2">
              <w:t>Performance criteria describe the performance needed to demonstrate achievement of the element.</w:t>
            </w:r>
          </w:p>
        </w:tc>
      </w:tr>
      <w:tr w:rsidTr="007365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FF2">
            <w:pPr>
              <w:pStyle w:val="List"/>
              <w:rPr>
                <w:lang w:val="en-NZ"/>
              </w:rPr>
            </w:pPr>
            <w:r w:rsidRPr="00000FF2">
              <w:t>1.</w:t>
            </w:r>
            <w:r w:rsidRPr="00000FF2">
              <w:tab/>
              <w:t>Identify non-compliance with legislation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FF2" w:rsidP="00000FF2">
            <w:pPr>
              <w:pStyle w:val="List"/>
            </w:pPr>
            <w:r w:rsidRPr="00000FF2">
              <w:t>1.1</w:t>
            </w:r>
            <w:r w:rsidRPr="00000FF2">
              <w:tab/>
              <w:t xml:space="preserve">Identify non-compliance through complaint or other means, and record </w:t>
            </w:r>
          </w:p>
          <w:p w:rsidR="00000000" w:rsidP="00000FF2">
            <w:pPr>
              <w:pStyle w:val="List"/>
              <w:rPr>
                <w:lang w:val="en-NZ"/>
              </w:rPr>
            </w:pPr>
            <w:r w:rsidRPr="00000FF2">
              <w:t>1.2</w:t>
            </w:r>
            <w:r w:rsidRPr="00000FF2">
              <w:tab/>
              <w:t>Notify senior staff of non-compliance</w:t>
            </w:r>
          </w:p>
        </w:tc>
      </w:tr>
      <w:tr w:rsidTr="007365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FF2">
            <w:pPr>
              <w:pStyle w:val="List"/>
              <w:rPr>
                <w:lang w:val="en-NZ"/>
              </w:rPr>
            </w:pPr>
            <w:r w:rsidRPr="00000FF2">
              <w:t>2.</w:t>
            </w:r>
            <w:r w:rsidRPr="00000FF2">
              <w:tab/>
              <w:t>Investigate non-compliance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FF2" w:rsidP="00000FF2">
            <w:pPr>
              <w:pStyle w:val="List"/>
            </w:pPr>
            <w:r w:rsidRPr="00000FF2">
              <w:t>2.1</w:t>
            </w:r>
            <w:r w:rsidRPr="00000FF2">
              <w:tab/>
              <w:t xml:space="preserve">Determine land ownership or identity of stakeholder and confirm responsibilities of all parties </w:t>
            </w:r>
          </w:p>
          <w:p w:rsidR="00000000" w:rsidRPr="00000FF2" w:rsidP="00000FF2">
            <w:pPr>
              <w:pStyle w:val="List"/>
            </w:pPr>
            <w:r w:rsidRPr="00000FF2">
              <w:t>2.2</w:t>
            </w:r>
            <w:r w:rsidRPr="00000FF2">
              <w:tab/>
              <w:t>Obtain further information on possible non-compliance with legislation</w:t>
            </w:r>
          </w:p>
          <w:p w:rsidR="00000000" w:rsidRPr="00000FF2" w:rsidP="00000FF2">
            <w:pPr>
              <w:pStyle w:val="List"/>
            </w:pPr>
            <w:r w:rsidRPr="00000FF2">
              <w:t>2.3</w:t>
            </w:r>
            <w:r w:rsidRPr="00000FF2">
              <w:tab/>
            </w:r>
            <w:r w:rsidRPr="00000FF2">
              <w:t>Contact stakeholder to notify them of breach and provide advice on how to fulfil requirements for compliance</w:t>
            </w:r>
          </w:p>
          <w:p w:rsidR="00000000" w:rsidRPr="00000FF2" w:rsidP="00000FF2">
            <w:pPr>
              <w:pStyle w:val="List"/>
            </w:pPr>
            <w:r w:rsidRPr="00000FF2">
              <w:t>2.4</w:t>
            </w:r>
            <w:r w:rsidRPr="00000FF2">
              <w:tab/>
              <w:t>Provide stakeholder with estimates for pest control work</w:t>
            </w:r>
          </w:p>
          <w:p w:rsidR="00000000" w:rsidRPr="00000FF2" w:rsidP="00000FF2">
            <w:pPr>
              <w:pStyle w:val="List"/>
            </w:pPr>
            <w:r w:rsidRPr="00000FF2">
              <w:t>2.5</w:t>
            </w:r>
            <w:r w:rsidRPr="00000FF2">
              <w:tab/>
              <w:t>Adhere to policies of right of entry when communicating with stakeholders</w:t>
            </w:r>
          </w:p>
          <w:p w:rsidR="00000000" w:rsidP="00000FF2">
            <w:pPr>
              <w:pStyle w:val="List"/>
              <w:rPr>
                <w:lang w:val="en-NZ"/>
              </w:rPr>
            </w:pPr>
            <w:r w:rsidRPr="00000FF2">
              <w:t>2.6</w:t>
            </w:r>
            <w:r w:rsidRPr="00000FF2">
              <w:tab/>
              <w:t>Main</w:t>
            </w:r>
            <w:r w:rsidRPr="00000FF2">
              <w:t xml:space="preserve">tain accurate records </w:t>
            </w:r>
          </w:p>
        </w:tc>
      </w:tr>
      <w:tr w:rsidTr="0073655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FF2">
            <w:pPr>
              <w:pStyle w:val="List"/>
              <w:rPr>
                <w:lang w:val="en-NZ"/>
              </w:rPr>
            </w:pPr>
            <w:r w:rsidRPr="00000FF2">
              <w:t>3.</w:t>
            </w:r>
            <w:r w:rsidRPr="00000FF2">
              <w:tab/>
              <w:t>Act on non-compliance issues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FF2" w:rsidP="00000FF2">
            <w:pPr>
              <w:pStyle w:val="List"/>
            </w:pPr>
            <w:r w:rsidRPr="00000FF2">
              <w:t>3.1</w:t>
            </w:r>
            <w:r w:rsidRPr="00000FF2">
              <w:tab/>
              <w:t xml:space="preserve">Issue relevant notices </w:t>
            </w:r>
          </w:p>
          <w:p w:rsidR="00000000" w:rsidRPr="00000FF2" w:rsidP="00000FF2">
            <w:pPr>
              <w:pStyle w:val="List"/>
            </w:pPr>
            <w:r w:rsidRPr="00000FF2">
              <w:t>3.2</w:t>
            </w:r>
            <w:r w:rsidRPr="00000FF2">
              <w:tab/>
              <w:t xml:space="preserve">Collect evidence and report findings </w:t>
            </w:r>
          </w:p>
          <w:p w:rsidR="00000000" w:rsidRPr="00000FF2" w:rsidP="00000FF2">
            <w:pPr>
              <w:pStyle w:val="List"/>
            </w:pPr>
            <w:r w:rsidRPr="00000FF2">
              <w:t>3.3</w:t>
            </w:r>
            <w:r w:rsidRPr="00000FF2">
              <w:tab/>
              <w:t>Provide advice to the stakeholder that is consistent with legislative requirements</w:t>
            </w:r>
          </w:p>
          <w:p w:rsidR="00000000" w:rsidRPr="00000FF2" w:rsidP="00000FF2">
            <w:pPr>
              <w:pStyle w:val="List"/>
            </w:pPr>
            <w:r w:rsidRPr="00000FF2">
              <w:t>3.4</w:t>
            </w:r>
            <w:r w:rsidRPr="00000FF2">
              <w:tab/>
              <w:t xml:space="preserve">Provide support to stakeholders in the </w:t>
            </w:r>
            <w:r w:rsidRPr="00000FF2">
              <w:t xml:space="preserve">implementation of programs </w:t>
            </w:r>
          </w:p>
        </w:tc>
      </w:tr>
    </w:tbl>
    <w:p w:rsidR="00000000" w:rsidRPr="00000FF2" w:rsidP="00000FF2">
      <w:pPr>
        <w:pStyle w:val="BodyText"/>
      </w:pPr>
    </w:p>
    <w:p w:rsidR="00000000" w:rsidRPr="00000FF2" w:rsidP="00000FF2">
      <w:pPr>
        <w:pStyle w:val="AllowPageBreak"/>
      </w:pPr>
    </w:p>
    <w:p w:rsidR="00000000" w:rsidRPr="00000FF2" w:rsidP="00000FF2">
      <w:pPr>
        <w:pStyle w:val="Heading1"/>
      </w:pPr>
      <w:bookmarkStart w:id="6" w:name="O_856062"/>
      <w:bookmarkEnd w:id="6"/>
      <w:r w:rsidRPr="00000FF2">
        <w:t>Foundation Skills</w:t>
      </w:r>
    </w:p>
    <w:p w:rsidR="00000000" w:rsidRPr="00000FF2" w:rsidP="0073655D">
      <w:pPr>
        <w:pStyle w:val="BodyText"/>
      </w:pPr>
      <w:r w:rsidRPr="00000FF2">
        <w:t>Foundation Skills essential to performance are explicit in the performance criteria of this unit of competency.</w:t>
      </w:r>
    </w:p>
    <w:p w:rsidR="00000000" w:rsidRPr="00000FF2" w:rsidP="00000FF2">
      <w:pPr>
        <w:pStyle w:val="Heading1"/>
      </w:pPr>
      <w:bookmarkStart w:id="7" w:name="O_856063"/>
      <w:bookmarkEnd w:id="7"/>
      <w:r w:rsidRPr="00000FF2">
        <w:t>Range of Conditions</w:t>
      </w:r>
    </w:p>
    <w:p w:rsidR="00000000" w:rsidRPr="00000FF2" w:rsidP="00000FF2">
      <w:pPr>
        <w:pStyle w:val="Heading1"/>
      </w:pPr>
      <w:bookmarkStart w:id="8" w:name="O_856064"/>
      <w:bookmarkEnd w:id="8"/>
      <w:r w:rsidRPr="00000FF2">
        <w:t>Unit Mapping Information</w:t>
      </w:r>
    </w:p>
    <w:p w:rsidR="00000000" w:rsidRPr="00000FF2" w:rsidP="0073655D">
      <w:pPr>
        <w:pStyle w:val="BodyText"/>
      </w:pPr>
      <w:r w:rsidRPr="00000FF2">
        <w:t>This unit is equivalent to AHCWRK404A Ensure compliance with pest legislation.</w:t>
      </w:r>
    </w:p>
    <w:p w:rsidR="00000000" w:rsidRPr="00000FF2" w:rsidP="00000FF2">
      <w:pPr>
        <w:pStyle w:val="Heading1"/>
      </w:pPr>
      <w:bookmarkStart w:id="9" w:name="O_856071"/>
      <w:bookmarkEnd w:id="9"/>
      <w:r w:rsidRPr="00000FF2">
        <w:t>Links</w:t>
      </w:r>
    </w:p>
    <w:p w:rsidR="00000000" w:rsidRPr="00000FF2" w:rsidP="0073655D">
      <w:pPr>
        <w:pStyle w:val="BodyText"/>
      </w:pPr>
      <w:r w:rsidRPr="00000F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F69B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00FF2" w:rsidP="0073655D">
      <w:pPr>
        <w:pStyle w:val="BodyText"/>
        <w:sectPr w:rsidSect="00000FF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00FF2" w:rsidP="00000FF2">
      <w:pPr>
        <w:pStyle w:val="SuperHeading"/>
      </w:pPr>
      <w:r w:rsidRPr="00000FF2">
        <w:t>Assessment Requirements for AHCPMG411 Ensure compliance with pest legislation</w:t>
      </w:r>
    </w:p>
    <w:p w:rsidR="00000000" w:rsidRPr="00000FF2" w:rsidP="00000FF2">
      <w:pPr>
        <w:pStyle w:val="Heading1"/>
      </w:pPr>
      <w:bookmarkStart w:id="10" w:name="O_856066"/>
      <w:bookmarkEnd w:id="10"/>
      <w:r w:rsidRPr="00000FF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00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FF2">
            <w:pPr>
              <w:pStyle w:val="TableHeading"/>
              <w:rPr>
                <w:lang w:val="en-NZ"/>
              </w:rPr>
            </w:pPr>
            <w:r w:rsidRPr="00000FF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FF2">
            <w:pPr>
              <w:pStyle w:val="TableHeading"/>
              <w:rPr>
                <w:lang w:val="en-NZ"/>
              </w:rPr>
            </w:pPr>
            <w:r w:rsidRPr="00000FF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FF2">
            <w:pPr>
              <w:pStyle w:val="TableHeading"/>
              <w:rPr>
                <w:lang w:val="en-NZ"/>
              </w:rPr>
            </w:pPr>
            <w:r w:rsidRPr="00000FF2">
              <w:t>Comment</w:t>
            </w:r>
          </w:p>
        </w:tc>
      </w:tr>
      <w:tr w:rsidTr="00000FF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FF2">
            <w:pPr>
              <w:pStyle w:val="BodyText"/>
              <w:rPr>
                <w:lang w:val="en-NZ"/>
              </w:rPr>
            </w:pPr>
            <w:r w:rsidRPr="00000FF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FF2">
            <w:pPr>
              <w:pStyle w:val="BodyText"/>
              <w:rPr>
                <w:lang w:val="en-NZ"/>
              </w:rPr>
            </w:pPr>
            <w:r w:rsidRPr="00000FF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FF2" w:rsidP="00000FF2">
            <w:pPr>
              <w:pStyle w:val="BodyText"/>
            </w:pPr>
            <w:r w:rsidRPr="00000FF2">
              <w:t>Initial release</w:t>
            </w:r>
          </w:p>
        </w:tc>
      </w:tr>
    </w:tbl>
    <w:p w:rsidR="00000000" w:rsidRPr="00000FF2" w:rsidP="00000FF2">
      <w:pPr>
        <w:pStyle w:val="BodyText"/>
      </w:pPr>
    </w:p>
    <w:p w:rsidR="00000000" w:rsidRPr="00000FF2" w:rsidP="00000FF2">
      <w:pPr>
        <w:pStyle w:val="AllowPageBreak"/>
      </w:pPr>
    </w:p>
    <w:p w:rsidR="00000000" w:rsidRPr="00000FF2" w:rsidP="00000FF2">
      <w:pPr>
        <w:pStyle w:val="Heading1"/>
      </w:pPr>
      <w:bookmarkStart w:id="11" w:name="O_856067"/>
      <w:bookmarkEnd w:id="11"/>
      <w:r w:rsidRPr="00000FF2">
        <w:t>Performance Evidence</w:t>
      </w:r>
    </w:p>
    <w:p w:rsidR="00000000" w:rsidRPr="00000FF2" w:rsidP="0073655D">
      <w:pPr>
        <w:pStyle w:val="BodyText"/>
      </w:pPr>
      <w:r w:rsidRPr="00000FF2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000FF2" w:rsidP="0073655D">
      <w:pPr>
        <w:pStyle w:val="BodyText"/>
      </w:pPr>
      <w:r w:rsidRPr="00000FF2">
        <w:t>The candidate must be ob</w:t>
      </w:r>
      <w:r w:rsidRPr="00000FF2">
        <w:t>served meeting with a stakeholder. All work must be carried out in accordance with relevant Federal, State or Territory legislation regarding pest management activities and the destruction and movement of declared pests.</w:t>
      </w:r>
    </w:p>
    <w:p w:rsidR="00000000" w:rsidRPr="00000FF2" w:rsidP="0073655D">
      <w:pPr>
        <w:pStyle w:val="BodyText"/>
      </w:pPr>
      <w:r w:rsidRPr="00000FF2">
        <w:t>The candidate must provide evidenc</w:t>
      </w:r>
      <w:r w:rsidRPr="00000FF2">
        <w:t>e that they can:</w:t>
      </w:r>
    </w:p>
    <w:p w:rsidR="00000000" w:rsidRPr="00000FF2" w:rsidP="00000FF2">
      <w:pPr>
        <w:pStyle w:val="ListBullet"/>
      </w:pPr>
      <w:r w:rsidRPr="00000FF2">
        <w:t>identify a non-compliance issue</w:t>
      </w:r>
    </w:p>
    <w:p w:rsidR="00000000" w:rsidRPr="00000FF2" w:rsidP="00000FF2">
      <w:pPr>
        <w:pStyle w:val="ListBullet"/>
      </w:pPr>
      <w:r w:rsidRPr="00000FF2">
        <w:t>provide advice to stakeholders of a non-compliance issue according to authority guidelines and in a manner and language appropriate to the situation</w:t>
      </w:r>
    </w:p>
    <w:p w:rsidR="00000000" w:rsidRPr="00000FF2" w:rsidP="00000FF2">
      <w:pPr>
        <w:pStyle w:val="ListBullet"/>
      </w:pPr>
      <w:r w:rsidRPr="00000FF2">
        <w:t>provide advice and support to stakeholder to manage the issue in accordance with authority guidelines</w:t>
      </w:r>
    </w:p>
    <w:p w:rsidR="00000000" w:rsidRPr="00000FF2" w:rsidP="00000FF2">
      <w:pPr>
        <w:pStyle w:val="ListBullet"/>
      </w:pPr>
      <w:r w:rsidRPr="00000FF2">
        <w:t>follow right of entry requirements</w:t>
      </w:r>
    </w:p>
    <w:p w:rsidR="00000000" w:rsidRPr="00000FF2" w:rsidP="00000FF2">
      <w:pPr>
        <w:pStyle w:val="ListBullet"/>
      </w:pPr>
      <w:r w:rsidRPr="00000FF2">
        <w:t>investigate and collect evidence of breaches</w:t>
      </w:r>
    </w:p>
    <w:p w:rsidR="00000000" w:rsidRPr="00000FF2" w:rsidP="00000FF2">
      <w:pPr>
        <w:pStyle w:val="ListBullet"/>
      </w:pPr>
      <w:r w:rsidRPr="00000FF2">
        <w:t xml:space="preserve">report findings of non-compliance and compliance according to legislative </w:t>
      </w:r>
      <w:r w:rsidRPr="00000FF2">
        <w:t>requirements</w:t>
      </w:r>
    </w:p>
    <w:p w:rsidR="00000000" w:rsidRPr="00000FF2" w:rsidP="00000FF2">
      <w:pPr>
        <w:pStyle w:val="ListBullet"/>
      </w:pPr>
      <w:r w:rsidRPr="00000FF2">
        <w:t>issue relevant notices</w:t>
      </w:r>
    </w:p>
    <w:p w:rsidR="00000000" w:rsidRPr="00000FF2" w:rsidP="00000FF2">
      <w:pPr>
        <w:pStyle w:val="ListBullet"/>
      </w:pPr>
      <w:r w:rsidRPr="00000FF2">
        <w:t>complete recording and reporting requirements to authority and workplace standards</w:t>
      </w:r>
    </w:p>
    <w:p w:rsidR="00000000" w:rsidRPr="00000FF2" w:rsidP="00000FF2">
      <w:pPr>
        <w:pStyle w:val="AllowPageBreak"/>
      </w:pPr>
    </w:p>
    <w:p w:rsidR="00000000" w:rsidRPr="00000FF2" w:rsidP="00000FF2">
      <w:pPr>
        <w:pStyle w:val="Heading1"/>
      </w:pPr>
      <w:bookmarkStart w:id="12" w:name="O_856068"/>
      <w:bookmarkEnd w:id="12"/>
      <w:r w:rsidRPr="00000FF2">
        <w:t>Knowledge Evidence</w:t>
      </w:r>
    </w:p>
    <w:p w:rsidR="00000000" w:rsidRPr="00000FF2" w:rsidP="0073655D">
      <w:pPr>
        <w:pStyle w:val="BodyText"/>
      </w:pPr>
      <w:r w:rsidRPr="00000FF2">
        <w:t>The candidate must demonstrate a knowledge of:</w:t>
      </w:r>
    </w:p>
    <w:p w:rsidR="00000000" w:rsidRPr="00000FF2" w:rsidP="00000FF2">
      <w:pPr>
        <w:pStyle w:val="ListBullet"/>
      </w:pPr>
      <w:r w:rsidRPr="00000FF2">
        <w:t>relevant Federal, State, Territory and local governme</w:t>
      </w:r>
      <w:r w:rsidRPr="00000FF2">
        <w:t>nt legislation regarding pest management and the destruction and movement of declared species</w:t>
      </w:r>
    </w:p>
    <w:p w:rsidR="00000000" w:rsidRPr="00000FF2" w:rsidP="00000FF2">
      <w:pPr>
        <w:pStyle w:val="ListBullet"/>
      </w:pPr>
      <w:r w:rsidRPr="00000FF2">
        <w:t>the legislative status of particular pests and how to identify whether a pest is a declared species</w:t>
      </w:r>
    </w:p>
    <w:p w:rsidR="00000000" w:rsidRPr="00000FF2" w:rsidP="00000FF2">
      <w:pPr>
        <w:pStyle w:val="ListBullet"/>
      </w:pPr>
      <w:r w:rsidRPr="00000FF2">
        <w:t>the types of breaches that generally occur in the locality and</w:t>
      </w:r>
      <w:r w:rsidRPr="00000FF2">
        <w:t xml:space="preserve"> the appropriate control options </w:t>
      </w:r>
    </w:p>
    <w:p w:rsidR="00000000" w:rsidRPr="00000FF2" w:rsidP="00000FF2">
      <w:pPr>
        <w:pStyle w:val="ListBullet"/>
      </w:pPr>
      <w:r w:rsidRPr="00000FF2">
        <w:t>conflict avoidance and resolution techniques</w:t>
      </w:r>
    </w:p>
    <w:p w:rsidR="00000000" w:rsidRPr="00000FF2" w:rsidP="00000FF2">
      <w:pPr>
        <w:pStyle w:val="ListBullet"/>
      </w:pPr>
      <w:r w:rsidRPr="00000FF2">
        <w:t>property owners’ rights</w:t>
      </w:r>
    </w:p>
    <w:p w:rsidR="00000000" w:rsidRPr="00000FF2" w:rsidP="00000FF2">
      <w:pPr>
        <w:pStyle w:val="ListBullet"/>
      </w:pPr>
      <w:r w:rsidRPr="00000FF2">
        <w:t>delegations under the relevant Acts and Certificates of Authority</w:t>
      </w:r>
    </w:p>
    <w:p w:rsidR="00000000" w:rsidRPr="00000FF2" w:rsidP="00000FF2">
      <w:pPr>
        <w:pStyle w:val="ListBullet"/>
      </w:pPr>
      <w:r w:rsidRPr="00000FF2">
        <w:t>control measures appropriate to the pests and environment in the area</w:t>
      </w:r>
    </w:p>
    <w:p w:rsidR="00000000" w:rsidRPr="00000FF2" w:rsidP="00000FF2">
      <w:pPr>
        <w:pStyle w:val="AllowPageBreak"/>
      </w:pPr>
    </w:p>
    <w:p w:rsidR="00000000" w:rsidRPr="00000FF2" w:rsidP="00000FF2">
      <w:pPr>
        <w:pStyle w:val="Heading1"/>
      </w:pPr>
      <w:bookmarkStart w:id="13" w:name="O_856069"/>
      <w:bookmarkEnd w:id="13"/>
      <w:r w:rsidRPr="00000FF2">
        <w:t>Assessment Conditions</w:t>
      </w:r>
    </w:p>
    <w:p w:rsidR="00000000" w:rsidRPr="00000FF2" w:rsidP="0073655D">
      <w:pPr>
        <w:pStyle w:val="BodyText"/>
      </w:pPr>
      <w:r w:rsidRPr="00000FF2">
        <w:t>Assessors must satisfy current standards for RTOs.</w:t>
      </w:r>
    </w:p>
    <w:p w:rsidR="00000000" w:rsidRPr="00000FF2" w:rsidP="00000FF2">
      <w:pPr>
        <w:pStyle w:val="Heading1"/>
      </w:pPr>
      <w:bookmarkStart w:id="14" w:name="O_856072"/>
      <w:bookmarkEnd w:id="14"/>
      <w:r w:rsidRPr="00000FF2">
        <w:t>Links</w:t>
      </w:r>
    </w:p>
    <w:p w:rsidR="00000000" w:rsidRPr="00000FF2" w:rsidP="0073655D">
      <w:pPr>
        <w:pStyle w:val="BodyText"/>
      </w:pPr>
      <w:r w:rsidRPr="00000FF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F69B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00FF2" w:rsidP="00000FF2"/>
    <w:sectPr w:rsidSect="00000FF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F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FF2" w:rsidRPr="0073655D" w:rsidP="007365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F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55D" w:rsidP="00000F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655D" w:rsidP="00000F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3655D" w:rsidP="00000FF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FF2" w:rsidP="00000F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655D">
      <w:t>Approved</w:t>
    </w:r>
    <w:r w:rsidR="007365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65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655D">
      <w:rPr>
        <w:noProof/>
      </w:rPr>
      <w:t>4</w:t>
    </w:r>
    <w:r>
      <w:rPr>
        <w:noProof/>
      </w:rPr>
      <w:fldChar w:fldCharType="end"/>
    </w:r>
  </w:p>
  <w:p w:rsidR="00000FF2" w:rsidP="00000F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65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655D">
      <w:t>Skills Insight</w:t>
    </w:r>
    <w:r w:rsidR="0073655D">
      <w:fldChar w:fldCharType="end"/>
    </w:r>
  </w:p>
  <w:p w:rsidR="00000FF2" w:rsidP="00000F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F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5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0FF2" w:rsidRPr="0073655D" w:rsidP="007365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F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655D" w:rsidRPr="002D2AF8" w:rsidP="00000F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AHCPMG411 Ensure compliance with pest legislation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655D" w:rsidP="00000FF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FF2" w:rsidRPr="002D2AF8" w:rsidP="00000F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655D">
      <w:t>AHCPMG411 Ensure compliance with pest legislation</w:t>
    </w:r>
    <w:r w:rsidR="007365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655D">
      <w:rPr>
        <w:noProof/>
      </w:rPr>
      <w:t>2 March 2025</w:t>
    </w:r>
    <w:r>
      <w:fldChar w:fldCharType="end"/>
    </w:r>
  </w:p>
  <w:p w:rsidR="00000FF2" w:rsidP="00000F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B814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BECC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F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0F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0F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0F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0F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0F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0F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0F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0F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0F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0F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0FF2"/>
  </w:style>
  <w:style w:type="character" w:customStyle="1" w:styleId="Heading1Char">
    <w:name w:val="Heading 1 Char"/>
    <w:basedOn w:val="DefaultParagraphFont"/>
    <w:link w:val="Heading1"/>
    <w:rsid w:val="00000F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0F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0FF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00FF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00FF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00F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00FF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00F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0F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0F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0F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0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0F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0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0F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0F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0F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0F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0F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0F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0F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0F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0F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0F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0F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0FF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00F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0FF2"/>
    <w:rPr>
      <w:b/>
      <w:spacing w:val="0"/>
    </w:rPr>
  </w:style>
  <w:style w:type="paragraph" w:customStyle="1" w:styleId="SuperTitle">
    <w:name w:val="SuperTitle"/>
    <w:basedOn w:val="Title"/>
    <w:rsid w:val="00000F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0F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0F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0F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0F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0F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0F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0F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0F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0F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0F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0F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0F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0FF2"/>
    <w:rPr>
      <w:i/>
    </w:rPr>
  </w:style>
  <w:style w:type="paragraph" w:styleId="Caption">
    <w:name w:val="caption"/>
    <w:basedOn w:val="BodyText"/>
    <w:next w:val="Normal"/>
    <w:qFormat/>
    <w:rsid w:val="00000F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0F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0F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0FF2"/>
  </w:style>
  <w:style w:type="paragraph" w:styleId="TableofFigures">
    <w:name w:val="table of figures"/>
    <w:basedOn w:val="Normal"/>
    <w:next w:val="Normal"/>
    <w:semiHidden/>
    <w:rsid w:val="00000F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0F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0FF2"/>
    <w:rPr>
      <w:rFonts w:ascii="Wingdings" w:hAnsi="Wingdings"/>
    </w:rPr>
  </w:style>
  <w:style w:type="character" w:customStyle="1" w:styleId="HotSpot">
    <w:name w:val="HotSpot"/>
    <w:rsid w:val="00000FF2"/>
    <w:rPr>
      <w:color w:val="0033CC"/>
      <w:u w:val="none"/>
    </w:rPr>
  </w:style>
  <w:style w:type="paragraph" w:customStyle="1" w:styleId="BodyTextRight">
    <w:name w:val="Body Text Right"/>
    <w:basedOn w:val="BodyText"/>
    <w:rsid w:val="00000F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0F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0F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0F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0F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0F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0FF2"/>
    <w:rPr>
      <w:sz w:val="32"/>
    </w:rPr>
  </w:style>
  <w:style w:type="paragraph" w:customStyle="1" w:styleId="HeadingProcedure">
    <w:name w:val="Heading Procedure"/>
    <w:basedOn w:val="HeadingBase"/>
    <w:next w:val="Normal"/>
    <w:rsid w:val="00000F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0FF2"/>
    <w:pPr>
      <w:spacing w:before="60" w:after="60"/>
    </w:pPr>
  </w:style>
  <w:style w:type="paragraph" w:styleId="ListContinue">
    <w:name w:val="List Continue"/>
    <w:basedOn w:val="List"/>
    <w:rsid w:val="00000FF2"/>
    <w:pPr>
      <w:ind w:firstLine="0"/>
    </w:pPr>
  </w:style>
  <w:style w:type="paragraph" w:customStyle="1" w:styleId="ListNote">
    <w:name w:val="List Note"/>
    <w:basedOn w:val="List"/>
    <w:rsid w:val="00000F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0F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0F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0FF2"/>
    <w:rPr>
      <w:rFonts w:ascii="Courier New" w:hAnsi="Courier New"/>
    </w:rPr>
  </w:style>
  <w:style w:type="paragraph" w:customStyle="1" w:styleId="NoteBullet">
    <w:name w:val="Note Bullet"/>
    <w:basedOn w:val="Note"/>
    <w:rsid w:val="00000F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0F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0F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0F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0F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0F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0F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0FF2"/>
    <w:rPr>
      <w:b/>
      <w:smallCaps/>
    </w:rPr>
  </w:style>
  <w:style w:type="paragraph" w:customStyle="1" w:styleId="TableListNumber">
    <w:name w:val="Table List Number"/>
    <w:basedOn w:val="ListNumber"/>
    <w:rsid w:val="00000F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0F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0FF2"/>
    <w:pPr>
      <w:numPr>
        <w:numId w:val="8"/>
      </w:numPr>
    </w:pPr>
  </w:style>
  <w:style w:type="paragraph" w:customStyle="1" w:styleId="ListAlpha2">
    <w:name w:val="List Alpha 2"/>
    <w:basedOn w:val="List2"/>
    <w:rsid w:val="00000FF2"/>
    <w:pPr>
      <w:numPr>
        <w:numId w:val="7"/>
      </w:numPr>
    </w:pPr>
  </w:style>
  <w:style w:type="paragraph" w:styleId="List2">
    <w:name w:val="List 2"/>
    <w:basedOn w:val="BodyText"/>
    <w:rsid w:val="00000F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0F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0F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0F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0F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0F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0FF2"/>
    <w:pPr>
      <w:numPr>
        <w:numId w:val="3"/>
      </w:numPr>
    </w:pPr>
  </w:style>
  <w:style w:type="paragraph" w:styleId="ListContinue2">
    <w:name w:val="List Continue 2"/>
    <w:basedOn w:val="List2"/>
    <w:rsid w:val="00000FF2"/>
    <w:pPr>
      <w:ind w:firstLine="0"/>
    </w:pPr>
  </w:style>
  <w:style w:type="paragraph" w:styleId="ListContinue3">
    <w:name w:val="List Continue 3"/>
    <w:basedOn w:val="List3"/>
    <w:rsid w:val="00000FF2"/>
    <w:pPr>
      <w:ind w:left="1021" w:firstLine="0"/>
    </w:pPr>
  </w:style>
  <w:style w:type="paragraph" w:styleId="ListContinue4">
    <w:name w:val="List Continue 4"/>
    <w:basedOn w:val="List4"/>
    <w:rsid w:val="00000FF2"/>
    <w:pPr>
      <w:ind w:firstLine="0"/>
    </w:pPr>
  </w:style>
  <w:style w:type="paragraph" w:styleId="ListContinue5">
    <w:name w:val="List Continue 5"/>
    <w:basedOn w:val="List5"/>
    <w:rsid w:val="00000FF2"/>
    <w:pPr>
      <w:ind w:firstLine="0"/>
    </w:pPr>
  </w:style>
  <w:style w:type="paragraph" w:styleId="ListNumber3">
    <w:name w:val="List Number 3"/>
    <w:basedOn w:val="List3"/>
    <w:rsid w:val="00000FF2"/>
    <w:pPr>
      <w:numPr>
        <w:numId w:val="4"/>
      </w:numPr>
    </w:pPr>
  </w:style>
  <w:style w:type="paragraph" w:styleId="ListNumber4">
    <w:name w:val="List Number 4"/>
    <w:basedOn w:val="List4"/>
    <w:rsid w:val="00000FF2"/>
    <w:pPr>
      <w:numPr>
        <w:numId w:val="5"/>
      </w:numPr>
    </w:pPr>
  </w:style>
  <w:style w:type="paragraph" w:styleId="ListNumber5">
    <w:name w:val="List Number 5"/>
    <w:basedOn w:val="List5"/>
    <w:rsid w:val="00000FF2"/>
    <w:pPr>
      <w:numPr>
        <w:numId w:val="6"/>
      </w:numPr>
    </w:pPr>
  </w:style>
  <w:style w:type="paragraph" w:styleId="BlockText">
    <w:name w:val="Block Text"/>
    <w:basedOn w:val="Normal"/>
    <w:rsid w:val="00000F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0F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0FF2"/>
    <w:rPr>
      <w:sz w:val="16"/>
      <w:vertAlign w:val="superscript"/>
    </w:rPr>
  </w:style>
  <w:style w:type="character" w:customStyle="1" w:styleId="Symbols">
    <w:name w:val="Symbols"/>
    <w:basedOn w:val="DefaultParagraphFont"/>
    <w:rsid w:val="00000FF2"/>
    <w:rPr>
      <w:rFonts w:ascii="Symbol" w:hAnsi="Symbol"/>
    </w:rPr>
  </w:style>
  <w:style w:type="character" w:customStyle="1" w:styleId="MenuOptions">
    <w:name w:val="Menu Options"/>
    <w:basedOn w:val="DefaultParagraphFont"/>
    <w:rsid w:val="00000F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0FF2"/>
    <w:rPr>
      <w:b/>
    </w:rPr>
  </w:style>
  <w:style w:type="character" w:customStyle="1" w:styleId="Underlined">
    <w:name w:val="Underlined"/>
    <w:basedOn w:val="DefaultParagraphFont"/>
    <w:rsid w:val="00000FF2"/>
    <w:rPr>
      <w:u w:val="single"/>
    </w:rPr>
  </w:style>
  <w:style w:type="paragraph" w:customStyle="1" w:styleId="TableBodyTextRight">
    <w:name w:val="Table Body Text Right"/>
    <w:basedOn w:val="TableBodyText"/>
    <w:rsid w:val="00000F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0FF2"/>
    <w:rPr>
      <w:sz w:val="18"/>
    </w:rPr>
  </w:style>
  <w:style w:type="paragraph" w:customStyle="1" w:styleId="BodySmallRight">
    <w:name w:val="Body Small Right"/>
    <w:basedOn w:val="BodyTextRight"/>
    <w:rsid w:val="00000FF2"/>
    <w:rPr>
      <w:sz w:val="18"/>
      <w:szCs w:val="18"/>
    </w:rPr>
  </w:style>
  <w:style w:type="paragraph" w:customStyle="1" w:styleId="MarginEdition">
    <w:name w:val="Margin Edition"/>
    <w:basedOn w:val="MarginNote"/>
    <w:rsid w:val="00000F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0FF2"/>
    <w:rPr>
      <w:sz w:val="2"/>
      <w:szCs w:val="2"/>
    </w:rPr>
  </w:style>
  <w:style w:type="character" w:customStyle="1" w:styleId="Small">
    <w:name w:val="Small"/>
    <w:basedOn w:val="DefaultParagraphFont"/>
    <w:rsid w:val="00000FF2"/>
    <w:rPr>
      <w:sz w:val="16"/>
    </w:rPr>
  </w:style>
  <w:style w:type="paragraph" w:customStyle="1" w:styleId="WideTable">
    <w:name w:val="Wide Table"/>
    <w:basedOn w:val="Normal"/>
    <w:rsid w:val="00000F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0FF2"/>
  </w:style>
  <w:style w:type="paragraph" w:styleId="Quote">
    <w:name w:val="Quote"/>
    <w:basedOn w:val="Heading1"/>
    <w:link w:val="QuoteChar"/>
    <w:qFormat/>
    <w:rsid w:val="00000F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0F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0FF2"/>
    <w:pPr>
      <w:pageBreakBefore/>
    </w:pPr>
  </w:style>
  <w:style w:type="paragraph" w:customStyle="1" w:styleId="Border">
    <w:name w:val="Border"/>
    <w:basedOn w:val="Normal"/>
    <w:qFormat/>
    <w:rsid w:val="00000F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0F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F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F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0F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0F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0F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0F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0F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0FF2"/>
    <w:rPr>
      <w:u w:val="single"/>
    </w:rPr>
  </w:style>
  <w:style w:type="character" w:customStyle="1" w:styleId="BoldandItalics">
    <w:name w:val="Bold and Italics"/>
    <w:qFormat/>
    <w:rsid w:val="00000FF2"/>
    <w:rPr>
      <w:b/>
      <w:i/>
      <w:u w:val="none"/>
    </w:rPr>
  </w:style>
  <w:style w:type="paragraph" w:styleId="BalloonText">
    <w:name w:val="Balloon Text"/>
    <w:basedOn w:val="Normal"/>
    <w:link w:val="BalloonTextChar"/>
    <w:rsid w:val="00000F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0F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0F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0F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0F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0F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0FF2"/>
    <w:pPr>
      <w:spacing w:before="0" w:after="0"/>
    </w:pPr>
  </w:style>
  <w:style w:type="paragraph" w:customStyle="1" w:styleId="BodyTextBold">
    <w:name w:val="Body Text Bold"/>
    <w:basedOn w:val="BodyText"/>
    <w:qFormat/>
    <w:rsid w:val="00000FF2"/>
    <w:rPr>
      <w:b/>
    </w:rPr>
  </w:style>
  <w:style w:type="character" w:styleId="Hyperlink">
    <w:name w:val="Hyperlink"/>
    <w:basedOn w:val="DefaultParagraphFont"/>
    <w:uiPriority w:val="99"/>
    <w:unhideWhenUsed/>
    <w:rsid w:val="007365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634</Words>
  <Characters>4083</Characters>
  <Application>Microsoft Office Word</Application>
  <DocSecurity>0</DocSecurity>
  <Lines>140</Lines>
  <Paragraphs>96</Paragraphs>
  <ScaleCrop>false</ScaleCrop>
  <Company>Author-it Software Corporation Ltd.</Company>
  <LinksUpToDate>false</LinksUpToDate>
  <CharactersWithSpaces>4621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AHCPMG411 Ensure compliance with pest legislation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2025-03-01T23:58:00Z</dcterms:created>
  <dcterms:modified xsi:type="dcterms:W3CDTF">2025-03-01T23:58:00Z</dcterms:modified>
</cp:coreProperties>
</file>