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18B5" w:rsidP="00E318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AHCPMG403 Apply predator trapping techniques</w:t>
      </w:r>
      <w:r>
        <w:fldChar w:fldCharType="end"/>
      </w:r>
    </w:p>
    <w:p w:rsidR="00E318B5" w:rsidP="00E318B5">
      <w:pPr>
        <w:pStyle w:val="Version"/>
        <w:sectPr w:rsidSect="006B40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401C" w:rsidP="006B401C">
      <w:pPr>
        <w:pStyle w:val="SuperHeading"/>
      </w:pPr>
      <w:r w:rsidRPr="006B401C">
        <w:t>Assessment Requirements for AHCPMG403 Apply predator trapping techniques</w:t>
      </w:r>
    </w:p>
    <w:p w:rsidR="00000000" w:rsidRPr="006B401C" w:rsidP="006B401C">
      <w:pPr>
        <w:pStyle w:val="Heading1"/>
      </w:pPr>
      <w:bookmarkStart w:id="1" w:name="O_1154407"/>
      <w:bookmarkEnd w:id="1"/>
      <w:r w:rsidRPr="006B401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B40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1C">
            <w:pPr>
              <w:pStyle w:val="BodyTextBold"/>
              <w:rPr>
                <w:lang w:val="en-NZ"/>
              </w:rPr>
            </w:pPr>
            <w:r w:rsidRPr="006B401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1C">
            <w:pPr>
              <w:pStyle w:val="BodyTextBold"/>
              <w:rPr>
                <w:lang w:val="en-NZ"/>
              </w:rPr>
            </w:pPr>
            <w:r w:rsidRPr="006B401C">
              <w:t>Comments</w:t>
            </w:r>
          </w:p>
        </w:tc>
      </w:tr>
      <w:tr w:rsidTr="006B40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1C">
            <w:pPr>
              <w:pStyle w:val="BodyText"/>
              <w:rPr>
                <w:lang w:val="en-NZ"/>
              </w:rPr>
            </w:pPr>
            <w:r w:rsidRPr="006B401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01C" w:rsidP="006B401C">
            <w:pPr>
              <w:pStyle w:val="BodyText"/>
            </w:pPr>
            <w:r w:rsidRPr="006B401C">
              <w:t>This version released with AHC Agriculture, Horticulture and Conservation and Land Management Training Package Version 6.0.</w:t>
            </w:r>
          </w:p>
        </w:tc>
      </w:tr>
    </w:tbl>
    <w:p w:rsidR="00000000" w:rsidRPr="006B401C" w:rsidP="006B401C">
      <w:pPr>
        <w:pStyle w:val="BodyText"/>
      </w:pPr>
    </w:p>
    <w:p w:rsidR="00000000" w:rsidRPr="006B401C" w:rsidP="006B401C">
      <w:pPr>
        <w:pStyle w:val="AllowPageBreak"/>
      </w:pPr>
    </w:p>
    <w:p w:rsidR="00000000" w:rsidRPr="006B401C" w:rsidP="006B401C">
      <w:pPr>
        <w:pStyle w:val="Heading1"/>
      </w:pPr>
      <w:bookmarkStart w:id="2" w:name="O_1154408"/>
      <w:bookmarkEnd w:id="2"/>
      <w:r w:rsidRPr="006B401C">
        <w:t>Performance Evidence</w:t>
      </w:r>
    </w:p>
    <w:p w:rsidR="00000000" w:rsidRPr="006B401C" w:rsidP="00E318B5">
      <w:pPr>
        <w:pStyle w:val="BodyText"/>
      </w:pPr>
      <w:r w:rsidRPr="006B401C">
        <w:t>An individual demonstrating competency must satisfy all of the elements and performance cr</w:t>
      </w:r>
      <w:r w:rsidRPr="006B401C">
        <w:t xml:space="preserve">iteria in this unit. </w:t>
      </w:r>
    </w:p>
    <w:p w:rsidR="00000000" w:rsidRPr="006B401C" w:rsidP="00E318B5">
      <w:pPr>
        <w:pStyle w:val="BodyText"/>
      </w:pPr>
      <w:r w:rsidRPr="006B401C">
        <w:t>There must be evidence that the individual has deployed leg hold traps on at least two occasions for the capture of predatory pest animals.</w:t>
      </w:r>
    </w:p>
    <w:p w:rsidR="00000000" w:rsidRPr="006B401C" w:rsidP="00E318B5">
      <w:pPr>
        <w:pStyle w:val="BodyText"/>
      </w:pPr>
      <w:r w:rsidRPr="006B401C">
        <w:t>There must also be evidence that the individual has:</w:t>
      </w:r>
    </w:p>
    <w:p w:rsidR="00000000" w:rsidRPr="006B401C" w:rsidP="006B401C">
      <w:pPr>
        <w:pStyle w:val="ListBullet"/>
      </w:pPr>
      <w:r w:rsidRPr="006B401C">
        <w:t>trapped, handled and released or euthani</w:t>
      </w:r>
      <w:r w:rsidRPr="006B401C">
        <w:t>sed animals humanely according to trapping objectives and animal welfare regulations and guidelines</w:t>
      </w:r>
    </w:p>
    <w:p w:rsidR="00000000" w:rsidRPr="006B401C" w:rsidP="006B401C">
      <w:pPr>
        <w:pStyle w:val="ListBullet"/>
      </w:pPr>
      <w:r w:rsidRPr="006B401C">
        <w:t>identified target and non-target animals in the field</w:t>
      </w:r>
    </w:p>
    <w:p w:rsidR="00000000" w:rsidRPr="006B401C" w:rsidP="006B401C">
      <w:pPr>
        <w:pStyle w:val="ListBullet"/>
      </w:pPr>
      <w:r w:rsidRPr="006B401C">
        <w:t>checked vehicles, equipment and materials for serviceability, and cleaned equipment before starting and on completion of trapping activity</w:t>
      </w:r>
    </w:p>
    <w:p w:rsidR="00000000" w:rsidRPr="006B401C" w:rsidP="006B401C">
      <w:pPr>
        <w:pStyle w:val="ListBullet"/>
      </w:pPr>
      <w:r w:rsidRPr="006B401C">
        <w:t>selected and prepared the trapping site and restored it on completion of trapping activity</w:t>
      </w:r>
    </w:p>
    <w:p w:rsidR="00000000" w:rsidRPr="006B401C" w:rsidP="006B401C">
      <w:pPr>
        <w:pStyle w:val="ListBullet"/>
      </w:pPr>
      <w:r w:rsidRPr="006B401C">
        <w:t>positioned, set, calibrate</w:t>
      </w:r>
      <w:r w:rsidRPr="006B401C">
        <w:t>d and checked trapping equipment according to trapping objectives and procedures</w:t>
      </w:r>
    </w:p>
    <w:p w:rsidR="00000000" w:rsidRPr="006B401C" w:rsidP="006B401C">
      <w:pPr>
        <w:pStyle w:val="ListBullet"/>
      </w:pPr>
      <w:r w:rsidRPr="006B401C">
        <w:t>prepared and applied lures or attractants to traps</w:t>
      </w:r>
    </w:p>
    <w:p w:rsidR="00000000" w:rsidRPr="006B401C" w:rsidP="006B401C">
      <w:pPr>
        <w:pStyle w:val="ListBullet"/>
      </w:pPr>
      <w:r w:rsidRPr="006B401C">
        <w:t>identified signs of target animals using scent stations, and identifiable tracks, scats and/ or other traces</w:t>
      </w:r>
    </w:p>
    <w:p w:rsidR="00000000" w:rsidRPr="006B401C" w:rsidP="006B401C">
      <w:pPr>
        <w:pStyle w:val="ListBullet"/>
      </w:pPr>
      <w:r w:rsidRPr="006B401C">
        <w:t xml:space="preserve">summarised and </w:t>
      </w:r>
      <w:r w:rsidRPr="006B401C">
        <w:t>presented trapping results according to workplace reporting procedures</w:t>
      </w:r>
    </w:p>
    <w:p w:rsidR="00000000" w:rsidRPr="006B401C" w:rsidP="006B401C">
      <w:pPr>
        <w:pStyle w:val="ListBullet"/>
      </w:pPr>
      <w:r w:rsidRPr="006B401C">
        <w:t>maintained accurate records according to workplace procedures including:</w:t>
      </w:r>
    </w:p>
    <w:p w:rsidR="00000000" w:rsidRPr="006B401C" w:rsidP="006B401C">
      <w:pPr>
        <w:pStyle w:val="ListBullet2"/>
      </w:pPr>
      <w:r w:rsidRPr="006B401C">
        <w:t>types of trap sets and lures</w:t>
      </w:r>
    </w:p>
    <w:p w:rsidR="00000000" w:rsidRPr="006B401C" w:rsidP="006B401C">
      <w:pPr>
        <w:pStyle w:val="ListBullet2"/>
      </w:pPr>
      <w:r w:rsidRPr="006B401C">
        <w:t>target species captured</w:t>
      </w:r>
    </w:p>
    <w:p w:rsidR="00000000" w:rsidRPr="006B401C" w:rsidP="006B401C">
      <w:pPr>
        <w:pStyle w:val="ListBullet2"/>
      </w:pPr>
      <w:r w:rsidRPr="006B401C">
        <w:t>non-target species captured</w:t>
      </w:r>
    </w:p>
    <w:p w:rsidR="00000000" w:rsidRPr="006B401C" w:rsidP="006B401C">
      <w:pPr>
        <w:pStyle w:val="ListBullet"/>
      </w:pPr>
      <w:r w:rsidRPr="006B401C">
        <w:t>recorded location of traps an</w:t>
      </w:r>
      <w:r w:rsidRPr="006B401C">
        <w:t>d lures using at least one of the following methods:</w:t>
      </w:r>
    </w:p>
    <w:p w:rsidR="00000000" w:rsidRPr="006B401C" w:rsidP="006B401C">
      <w:pPr>
        <w:pStyle w:val="ListBullet2"/>
      </w:pPr>
      <w:r w:rsidRPr="006B401C">
        <w:t>Global Positioning System (GPS) device</w:t>
      </w:r>
    </w:p>
    <w:p w:rsidR="00000000" w:rsidRPr="006B401C" w:rsidP="006B401C">
      <w:pPr>
        <w:pStyle w:val="ListBullet2"/>
      </w:pPr>
      <w:r w:rsidRPr="006B401C">
        <w:t>software application</w:t>
      </w:r>
    </w:p>
    <w:p w:rsidR="00000000" w:rsidRPr="006B401C" w:rsidP="006B401C">
      <w:pPr>
        <w:pStyle w:val="ListBullet2"/>
      </w:pPr>
      <w:r w:rsidRPr="006B401C">
        <w:t>maps or charts.</w:t>
      </w:r>
    </w:p>
    <w:p w:rsidR="00000000" w:rsidRPr="006B401C" w:rsidP="006B401C">
      <w:pPr>
        <w:pStyle w:val="AllowPageBreak"/>
      </w:pPr>
    </w:p>
    <w:p w:rsidR="00000000" w:rsidRPr="006B401C" w:rsidP="006B401C">
      <w:pPr>
        <w:pStyle w:val="Heading1"/>
      </w:pPr>
      <w:bookmarkStart w:id="3" w:name="O_1154409"/>
      <w:bookmarkEnd w:id="3"/>
      <w:r w:rsidRPr="006B401C">
        <w:t>Knowledge Evidence</w:t>
      </w:r>
    </w:p>
    <w:p w:rsidR="00000000" w:rsidRPr="006B401C" w:rsidP="00E318B5">
      <w:pPr>
        <w:pStyle w:val="BodyText"/>
      </w:pPr>
      <w:r w:rsidRPr="006B401C">
        <w:t>An individual must be able to demonstrate the knowledge required to perform the tasks outlined in the elements and performance criteria of this unit. This includes knowledge of:</w:t>
      </w:r>
    </w:p>
    <w:p w:rsidR="00000000" w:rsidRPr="006B401C" w:rsidP="006B401C">
      <w:pPr>
        <w:pStyle w:val="ListBullet"/>
      </w:pPr>
      <w:r w:rsidRPr="006B401C">
        <w:t>basic requirements for ensuring the welfare of animals described in the relev</w:t>
      </w:r>
      <w:r w:rsidRPr="006B401C">
        <w:t>ant codes of practice and standard operating procedures, including animal ethics</w:t>
      </w:r>
    </w:p>
    <w:p w:rsidR="00000000" w:rsidRPr="006B401C" w:rsidP="006B401C">
      <w:pPr>
        <w:pStyle w:val="ListBullet"/>
      </w:pPr>
      <w:r w:rsidRPr="006B401C">
        <w:t>purpose of the animal capture</w:t>
      </w:r>
    </w:p>
    <w:p w:rsidR="00000000" w:rsidRPr="006B401C" w:rsidP="006B401C">
      <w:pPr>
        <w:pStyle w:val="ListBullet"/>
      </w:pPr>
      <w:r w:rsidRPr="006B401C">
        <w:t>selecting trapping location and equipment, including:</w:t>
      </w:r>
    </w:p>
    <w:p w:rsidR="00000000" w:rsidRPr="006B401C" w:rsidP="006B401C">
      <w:pPr>
        <w:pStyle w:val="ListBullet2"/>
      </w:pPr>
      <w:r w:rsidRPr="006B401C">
        <w:t>target animal</w:t>
      </w:r>
      <w:r>
        <w:t>’</w:t>
      </w:r>
      <w:r w:rsidRPr="006B401C">
        <w:t>s range</w:t>
      </w:r>
    </w:p>
    <w:p w:rsidR="00000000" w:rsidRPr="006B401C" w:rsidP="006B401C">
      <w:pPr>
        <w:pStyle w:val="ListBullet2"/>
      </w:pPr>
      <w:r w:rsidRPr="006B401C">
        <w:t xml:space="preserve">movement patterns and behaviour </w:t>
      </w:r>
    </w:p>
    <w:p w:rsidR="00000000" w:rsidRPr="006B401C" w:rsidP="006B401C">
      <w:pPr>
        <w:pStyle w:val="ListBullet"/>
      </w:pPr>
      <w:r w:rsidRPr="006B401C">
        <w:t>factors affecting choices around e</w:t>
      </w:r>
      <w:r w:rsidRPr="006B401C">
        <w:t>quipment and resources and timing of trapping activities, including:</w:t>
      </w:r>
    </w:p>
    <w:p w:rsidR="00000000" w:rsidRPr="006B401C" w:rsidP="006B401C">
      <w:pPr>
        <w:pStyle w:val="ListBullet2"/>
      </w:pPr>
      <w:r w:rsidRPr="006B401C">
        <w:t>the reproductive cycle of the target animal</w:t>
      </w:r>
    </w:p>
    <w:p w:rsidR="00000000" w:rsidRPr="006B401C" w:rsidP="006B401C">
      <w:pPr>
        <w:pStyle w:val="ListBullet2"/>
      </w:pPr>
      <w:r w:rsidRPr="006B401C">
        <w:t>food preferences, both general and local, of target animals</w:t>
      </w:r>
    </w:p>
    <w:p w:rsidR="00000000" w:rsidRPr="006B401C" w:rsidP="006B401C">
      <w:pPr>
        <w:pStyle w:val="ListBullet2"/>
      </w:pPr>
      <w:r w:rsidRPr="006B401C">
        <w:t>biology of non-target animals that may be impacted by trapping program in the area</w:t>
      </w:r>
    </w:p>
    <w:p w:rsidR="00000000" w:rsidRPr="006B401C" w:rsidP="006B401C">
      <w:pPr>
        <w:pStyle w:val="ListBullet2"/>
      </w:pPr>
      <w:r w:rsidRPr="006B401C">
        <w:t>permissions and permits that may be required</w:t>
      </w:r>
    </w:p>
    <w:p w:rsidR="00000000" w:rsidRPr="006B401C" w:rsidP="006B401C">
      <w:pPr>
        <w:pStyle w:val="ListBullet2"/>
      </w:pPr>
      <w:r w:rsidRPr="006B401C">
        <w:t>suitable traps for the target animal</w:t>
      </w:r>
    </w:p>
    <w:p w:rsidR="00000000" w:rsidRPr="006B401C" w:rsidP="006B401C">
      <w:pPr>
        <w:pStyle w:val="ListBullet2"/>
      </w:pPr>
      <w:r w:rsidRPr="006B401C">
        <w:t>precautions that need to be taken to minimise trapping non-target animals</w:t>
      </w:r>
    </w:p>
    <w:p w:rsidR="00000000" w:rsidRPr="006B401C" w:rsidP="006B401C">
      <w:pPr>
        <w:pStyle w:val="ListBullet"/>
      </w:pPr>
      <w:r w:rsidRPr="006B401C">
        <w:t>capture and humane killing methods for target animals</w:t>
      </w:r>
    </w:p>
    <w:p w:rsidR="00000000" w:rsidRPr="006B401C" w:rsidP="006B401C">
      <w:pPr>
        <w:pStyle w:val="ListBullet"/>
      </w:pPr>
      <w:r w:rsidRPr="006B401C">
        <w:t>principles relating to property, stock and d</w:t>
      </w:r>
      <w:r w:rsidRPr="006B401C">
        <w:t>uty of care</w:t>
      </w:r>
    </w:p>
    <w:p w:rsidR="00000000" w:rsidRPr="006B401C" w:rsidP="006B401C">
      <w:pPr>
        <w:pStyle w:val="ListBullet"/>
      </w:pPr>
      <w:r w:rsidRPr="006B401C">
        <w:t>how to camouflage traps</w:t>
      </w:r>
    </w:p>
    <w:p w:rsidR="00000000" w:rsidRPr="006B401C" w:rsidP="006B401C">
      <w:pPr>
        <w:pStyle w:val="ListBullet"/>
      </w:pPr>
      <w:r w:rsidRPr="006B401C">
        <w:t>how to safely set off traps to render them inactive</w:t>
      </w:r>
    </w:p>
    <w:p w:rsidR="00000000" w:rsidRPr="006B401C" w:rsidP="006B401C">
      <w:pPr>
        <w:pStyle w:val="ListBullet"/>
      </w:pPr>
      <w:r w:rsidRPr="006B401C">
        <w:t>workplace health and safety procedures that relate to trapping animals</w:t>
      </w:r>
    </w:p>
    <w:p w:rsidR="00000000" w:rsidRPr="006B401C" w:rsidP="006B401C">
      <w:pPr>
        <w:pStyle w:val="ListBullet"/>
      </w:pPr>
      <w:r w:rsidRPr="006B401C">
        <w:t>recording and reporting requirements</w:t>
      </w:r>
    </w:p>
    <w:p w:rsidR="00000000" w:rsidRPr="006B401C" w:rsidP="006B401C">
      <w:pPr>
        <w:pStyle w:val="ListBullet"/>
      </w:pPr>
      <w:r w:rsidRPr="006B401C">
        <w:t>decoys and lures types, purpose and safe use</w:t>
      </w:r>
    </w:p>
    <w:p w:rsidR="00000000" w:rsidRPr="006B401C" w:rsidP="006B401C">
      <w:pPr>
        <w:pStyle w:val="ListBullet"/>
      </w:pPr>
      <w:r w:rsidRPr="006B401C">
        <w:t xml:space="preserve">toxins used in </w:t>
      </w:r>
      <w:r w:rsidRPr="006B401C">
        <w:t>trapping, including:</w:t>
      </w:r>
    </w:p>
    <w:p w:rsidR="00000000" w:rsidRPr="006B401C" w:rsidP="006B401C">
      <w:pPr>
        <w:pStyle w:val="ListBullet2"/>
      </w:pPr>
      <w:r w:rsidRPr="006B401C">
        <w:t>types</w:t>
      </w:r>
    </w:p>
    <w:p w:rsidR="00000000" w:rsidRPr="006B401C" w:rsidP="006B401C">
      <w:pPr>
        <w:pStyle w:val="ListBullet2"/>
      </w:pPr>
      <w:r w:rsidRPr="006B401C">
        <w:t>preparation</w:t>
      </w:r>
    </w:p>
    <w:p w:rsidR="00000000" w:rsidRPr="006B401C" w:rsidP="006B401C">
      <w:pPr>
        <w:pStyle w:val="ListBullet2"/>
      </w:pPr>
      <w:r w:rsidRPr="006B401C">
        <w:t>use</w:t>
      </w:r>
    </w:p>
    <w:p w:rsidR="00000000" w:rsidRPr="006B401C" w:rsidP="006B401C">
      <w:pPr>
        <w:pStyle w:val="ListBullet2"/>
      </w:pPr>
      <w:r w:rsidRPr="006B401C">
        <w:t>state or territory legislation on the use and storage of toxins</w:t>
      </w:r>
    </w:p>
    <w:p w:rsidR="00000000" w:rsidRPr="006B401C" w:rsidP="006B401C">
      <w:pPr>
        <w:pStyle w:val="ListBullet"/>
      </w:pPr>
      <w:r w:rsidRPr="006B401C">
        <w:t>applicable legislation on the capture and handling of pest animals</w:t>
      </w:r>
    </w:p>
    <w:p w:rsidR="00000000" w:rsidRPr="006B401C" w:rsidP="006B401C">
      <w:pPr>
        <w:pStyle w:val="ListBullet"/>
      </w:pPr>
      <w:r w:rsidRPr="006B401C">
        <w:t>suitable personal protective equipment</w:t>
      </w:r>
    </w:p>
    <w:p w:rsidR="00000000" w:rsidRPr="006B401C" w:rsidP="006B401C">
      <w:pPr>
        <w:pStyle w:val="ListBullet"/>
      </w:pPr>
      <w:r w:rsidRPr="006B401C">
        <w:t>transportation methods for captured animals.</w:t>
      </w:r>
    </w:p>
    <w:p w:rsidR="00000000" w:rsidRPr="006B401C" w:rsidP="006B401C">
      <w:pPr>
        <w:pStyle w:val="AllowPageBreak"/>
      </w:pPr>
    </w:p>
    <w:p w:rsidR="00000000" w:rsidRPr="006B401C" w:rsidP="006B401C">
      <w:pPr>
        <w:pStyle w:val="Heading1"/>
      </w:pPr>
      <w:bookmarkStart w:id="4" w:name="O_1154410"/>
      <w:bookmarkEnd w:id="4"/>
      <w:r w:rsidRPr="006B401C">
        <w:t>Assessment Conditions</w:t>
      </w:r>
    </w:p>
    <w:p w:rsidR="00000000" w:rsidRPr="006B401C" w:rsidP="00E318B5">
      <w:pPr>
        <w:pStyle w:val="BodyText"/>
      </w:pPr>
      <w:r w:rsidRPr="006B401C">
        <w:t xml:space="preserve">Assessment of the skills in this unit of competency must take place under the following conditions: </w:t>
      </w:r>
    </w:p>
    <w:p w:rsidR="00000000" w:rsidRPr="006B401C" w:rsidP="006B401C">
      <w:pPr>
        <w:pStyle w:val="ListBullet"/>
      </w:pPr>
      <w:r w:rsidRPr="006B401C">
        <w:t>physical conditions:</w:t>
      </w:r>
    </w:p>
    <w:p w:rsidR="00000000" w:rsidRPr="006B401C" w:rsidP="006B401C">
      <w:pPr>
        <w:pStyle w:val="ListBullet2"/>
      </w:pPr>
      <w:r w:rsidRPr="006B401C">
        <w:t>skills must be demonstrated in the field where</w:t>
      </w:r>
      <w:r w:rsidRPr="006B401C">
        <w:t xml:space="preserve"> predatory pest animals are to be found, or in an environment that accurately represents workplace conditions</w:t>
      </w:r>
    </w:p>
    <w:p w:rsidR="00000000" w:rsidRPr="006B401C" w:rsidP="006B401C">
      <w:pPr>
        <w:pStyle w:val="ListBullet"/>
      </w:pPr>
      <w:r w:rsidRPr="006B401C">
        <w:t>resources, equipment and materials:</w:t>
      </w:r>
    </w:p>
    <w:p w:rsidR="00000000" w:rsidRPr="006B401C" w:rsidP="006B401C">
      <w:pPr>
        <w:pStyle w:val="ListBullet2"/>
      </w:pPr>
      <w:r w:rsidRPr="006B401C">
        <w:t>leg hold and foothold traps and lures that comply with Commonwealth and state/territory legislation</w:t>
      </w:r>
    </w:p>
    <w:p w:rsidR="00000000" w:rsidRPr="006B401C" w:rsidP="006B401C">
      <w:pPr>
        <w:pStyle w:val="ListBullet2"/>
      </w:pPr>
      <w:r w:rsidRPr="006B401C">
        <w:t>personal protective equipment</w:t>
      </w:r>
    </w:p>
    <w:p w:rsidR="00000000" w:rsidRPr="006B401C" w:rsidP="006B401C">
      <w:pPr>
        <w:pStyle w:val="ListBullet"/>
      </w:pPr>
      <w:r w:rsidRPr="006B401C">
        <w:t>specifications:</w:t>
      </w:r>
    </w:p>
    <w:p w:rsidR="00000000" w:rsidRPr="006B401C" w:rsidP="006B401C">
      <w:pPr>
        <w:pStyle w:val="ListBullet2"/>
      </w:pPr>
      <w:r w:rsidRPr="006B401C">
        <w:t>workplace policies and procedures for using trapping techniques</w:t>
      </w:r>
    </w:p>
    <w:p w:rsidR="00000000" w:rsidRPr="006B401C" w:rsidP="006B401C">
      <w:pPr>
        <w:pStyle w:val="ListBullet2"/>
      </w:pPr>
      <w:r w:rsidRPr="006B401C">
        <w:t>manufacturer operating instructions for traps</w:t>
      </w:r>
    </w:p>
    <w:p w:rsidR="00000000" w:rsidRPr="006B401C" w:rsidP="006B401C">
      <w:pPr>
        <w:pStyle w:val="ListBullet2"/>
      </w:pPr>
      <w:r w:rsidRPr="006B401C">
        <w:t>safety data sheets for chemical lures and baits</w:t>
      </w:r>
    </w:p>
    <w:p w:rsidR="00000000" w:rsidRPr="006B401C" w:rsidP="006B401C">
      <w:pPr>
        <w:pStyle w:val="ListBullet2"/>
      </w:pPr>
      <w:r w:rsidRPr="006B401C">
        <w:t>workplace instructions and trapping objectives</w:t>
      </w:r>
    </w:p>
    <w:p w:rsidR="00000000" w:rsidRPr="006B401C" w:rsidP="006B401C">
      <w:pPr>
        <w:pStyle w:val="ListBullet2"/>
      </w:pPr>
      <w:r w:rsidRPr="006B401C">
        <w:t>leg</w:t>
      </w:r>
      <w:r w:rsidRPr="006B401C">
        <w:t>islation and codes of practice for humane traps, trapping and handling of animals</w:t>
      </w:r>
    </w:p>
    <w:p w:rsidR="00000000" w:rsidRPr="006B401C" w:rsidP="006B401C">
      <w:pPr>
        <w:pStyle w:val="ListBullet"/>
      </w:pPr>
      <w:r w:rsidRPr="006B401C">
        <w:t>timeframes:</w:t>
      </w:r>
    </w:p>
    <w:p w:rsidR="00000000" w:rsidRPr="006B401C" w:rsidP="006B401C">
      <w:pPr>
        <w:pStyle w:val="ListBullet2"/>
      </w:pPr>
      <w:r w:rsidRPr="006B401C">
        <w:t>checking traps according to timeframes recommended in legislation and animal welfare regulations.</w:t>
      </w:r>
    </w:p>
    <w:p w:rsidR="00000000" w:rsidRPr="006B401C" w:rsidP="00E318B5">
      <w:pPr>
        <w:pStyle w:val="BodyText"/>
      </w:pPr>
      <w:r w:rsidRPr="006B401C">
        <w:t>Assessors of this unit must satisfy the requirements for asses</w:t>
      </w:r>
      <w:r w:rsidRPr="006B401C">
        <w:t>sors in applicable vocational education and training legislation, frameworks and/or standards.</w:t>
      </w:r>
    </w:p>
    <w:p w:rsidR="00000000" w:rsidRPr="006B401C" w:rsidP="00E318B5">
      <w:pPr>
        <w:pStyle w:val="BodyText"/>
      </w:pPr>
      <w:r w:rsidRPr="006B401C">
        <w:t>In addition, the following specific assessor requirements apply to this unit:</w:t>
      </w:r>
    </w:p>
    <w:p w:rsidR="00000000" w:rsidRPr="006B401C" w:rsidP="006B401C">
      <w:pPr>
        <w:pStyle w:val="ListBullet2"/>
      </w:pPr>
      <w:r w:rsidRPr="006B401C">
        <w:t>assessors must have appropriate firearms licence where required by trapping techniques.</w:t>
      </w:r>
    </w:p>
    <w:p w:rsidR="00000000" w:rsidRPr="006B401C" w:rsidP="006B401C">
      <w:pPr>
        <w:pStyle w:val="AllowPageBreak"/>
      </w:pPr>
    </w:p>
    <w:p w:rsidR="00000000" w:rsidRPr="006B401C" w:rsidP="006B401C">
      <w:pPr>
        <w:pStyle w:val="Heading1"/>
      </w:pPr>
      <w:bookmarkStart w:id="5" w:name="O_1154413"/>
      <w:bookmarkEnd w:id="5"/>
      <w:r w:rsidRPr="006B401C">
        <w:t>Links</w:t>
      </w:r>
    </w:p>
    <w:p w:rsidR="00000000" w:rsidRPr="006B401C" w:rsidP="00E318B5">
      <w:pPr>
        <w:pStyle w:val="BodyText"/>
      </w:pPr>
      <w:r w:rsidRPr="006B401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03FA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B401C" w:rsidP="006B401C"/>
    <w:sectPr w:rsidSect="006B40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0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01C" w:rsidRPr="00E318B5" w:rsidP="00E318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0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8B5" w:rsidP="006B40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18B5" w:rsidP="006B40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318B5" w:rsidP="006B40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0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8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401C" w:rsidRPr="00E318B5" w:rsidP="00E318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0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8B5" w:rsidRPr="002D2AF8" w:rsidP="006B40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AHCPMG403 Apply predator trapping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318B5" w:rsidP="006B40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0CE3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E09B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D8F4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40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40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40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40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40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40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40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40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40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40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40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401C"/>
  </w:style>
  <w:style w:type="character" w:customStyle="1" w:styleId="Heading1Char">
    <w:name w:val="Heading 1 Char"/>
    <w:basedOn w:val="DefaultParagraphFont"/>
    <w:link w:val="Heading1"/>
    <w:rsid w:val="006B40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40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40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401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B401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40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40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B401C"/>
    <w:rPr>
      <w:b/>
    </w:rPr>
  </w:style>
  <w:style w:type="character" w:customStyle="1" w:styleId="Heading2Char">
    <w:name w:val="Heading 2 Char"/>
    <w:basedOn w:val="DefaultParagraphFont"/>
    <w:link w:val="Heading2"/>
    <w:rsid w:val="006B40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40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40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40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40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40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40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40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40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40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40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40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40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40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40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40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40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40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40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40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401C"/>
    <w:rPr>
      <w:b/>
      <w:spacing w:val="0"/>
    </w:rPr>
  </w:style>
  <w:style w:type="paragraph" w:customStyle="1" w:styleId="SuperTitle">
    <w:name w:val="SuperTitle"/>
    <w:basedOn w:val="Title"/>
    <w:rsid w:val="006B40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40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40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40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40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40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40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40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40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40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40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40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401C"/>
    <w:rPr>
      <w:i/>
    </w:rPr>
  </w:style>
  <w:style w:type="paragraph" w:styleId="Caption">
    <w:name w:val="caption"/>
    <w:basedOn w:val="BodyText"/>
    <w:next w:val="Normal"/>
    <w:qFormat/>
    <w:rsid w:val="006B40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40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40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401C"/>
  </w:style>
  <w:style w:type="paragraph" w:styleId="TableofFigures">
    <w:name w:val="table of figures"/>
    <w:basedOn w:val="Normal"/>
    <w:next w:val="Normal"/>
    <w:semiHidden/>
    <w:rsid w:val="006B40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40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401C"/>
    <w:rPr>
      <w:rFonts w:ascii="Wingdings" w:hAnsi="Wingdings"/>
    </w:rPr>
  </w:style>
  <w:style w:type="paragraph" w:customStyle="1" w:styleId="TableHeading">
    <w:name w:val="Table Heading"/>
    <w:basedOn w:val="HeadingBase"/>
    <w:rsid w:val="006B40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401C"/>
    <w:rPr>
      <w:color w:val="0033CC"/>
      <w:u w:val="none"/>
    </w:rPr>
  </w:style>
  <w:style w:type="paragraph" w:customStyle="1" w:styleId="BodyTextRight">
    <w:name w:val="Body Text Right"/>
    <w:basedOn w:val="BodyText"/>
    <w:rsid w:val="006B40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40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40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40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40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40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401C"/>
    <w:rPr>
      <w:sz w:val="32"/>
    </w:rPr>
  </w:style>
  <w:style w:type="paragraph" w:customStyle="1" w:styleId="HeadingProcedure">
    <w:name w:val="Heading Procedure"/>
    <w:basedOn w:val="HeadingBase"/>
    <w:next w:val="Normal"/>
    <w:rsid w:val="006B40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401C"/>
    <w:pPr>
      <w:spacing w:before="60" w:after="60"/>
    </w:pPr>
  </w:style>
  <w:style w:type="paragraph" w:styleId="ListContinue">
    <w:name w:val="List Continue"/>
    <w:basedOn w:val="List"/>
    <w:rsid w:val="006B401C"/>
    <w:pPr>
      <w:ind w:firstLine="0"/>
    </w:pPr>
  </w:style>
  <w:style w:type="paragraph" w:customStyle="1" w:styleId="ListNote">
    <w:name w:val="List Note"/>
    <w:basedOn w:val="List"/>
    <w:rsid w:val="006B40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40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40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401C"/>
    <w:rPr>
      <w:rFonts w:ascii="Courier New" w:hAnsi="Courier New"/>
    </w:rPr>
  </w:style>
  <w:style w:type="paragraph" w:customStyle="1" w:styleId="NoteBullet">
    <w:name w:val="Note Bullet"/>
    <w:basedOn w:val="Note"/>
    <w:rsid w:val="006B40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40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40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40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40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40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40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401C"/>
    <w:rPr>
      <w:b/>
      <w:smallCaps/>
    </w:rPr>
  </w:style>
  <w:style w:type="paragraph" w:customStyle="1" w:styleId="TableListNumber">
    <w:name w:val="Table List Number"/>
    <w:basedOn w:val="ListNumber"/>
    <w:rsid w:val="006B40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40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401C"/>
    <w:pPr>
      <w:numPr>
        <w:numId w:val="9"/>
      </w:numPr>
    </w:pPr>
  </w:style>
  <w:style w:type="paragraph" w:customStyle="1" w:styleId="ListAlpha2">
    <w:name w:val="List Alpha 2"/>
    <w:basedOn w:val="List2"/>
    <w:rsid w:val="006B401C"/>
    <w:pPr>
      <w:numPr>
        <w:numId w:val="8"/>
      </w:numPr>
    </w:pPr>
  </w:style>
  <w:style w:type="paragraph" w:styleId="List2">
    <w:name w:val="List 2"/>
    <w:basedOn w:val="BodyText"/>
    <w:rsid w:val="006B40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40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40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40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40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40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401C"/>
    <w:pPr>
      <w:numPr>
        <w:numId w:val="4"/>
      </w:numPr>
    </w:pPr>
  </w:style>
  <w:style w:type="paragraph" w:styleId="ListContinue2">
    <w:name w:val="List Continue 2"/>
    <w:basedOn w:val="List2"/>
    <w:rsid w:val="006B401C"/>
    <w:pPr>
      <w:ind w:firstLine="0"/>
    </w:pPr>
  </w:style>
  <w:style w:type="paragraph" w:styleId="ListContinue3">
    <w:name w:val="List Continue 3"/>
    <w:basedOn w:val="List3"/>
    <w:rsid w:val="006B401C"/>
    <w:pPr>
      <w:ind w:left="1021" w:firstLine="0"/>
    </w:pPr>
  </w:style>
  <w:style w:type="paragraph" w:styleId="ListContinue4">
    <w:name w:val="List Continue 4"/>
    <w:basedOn w:val="List4"/>
    <w:rsid w:val="006B401C"/>
    <w:pPr>
      <w:ind w:firstLine="0"/>
    </w:pPr>
  </w:style>
  <w:style w:type="paragraph" w:styleId="ListContinue5">
    <w:name w:val="List Continue 5"/>
    <w:basedOn w:val="List5"/>
    <w:rsid w:val="006B401C"/>
    <w:pPr>
      <w:ind w:firstLine="0"/>
    </w:pPr>
  </w:style>
  <w:style w:type="paragraph" w:styleId="ListNumber3">
    <w:name w:val="List Number 3"/>
    <w:basedOn w:val="List3"/>
    <w:rsid w:val="006B401C"/>
    <w:pPr>
      <w:numPr>
        <w:numId w:val="5"/>
      </w:numPr>
    </w:pPr>
  </w:style>
  <w:style w:type="paragraph" w:styleId="ListNumber4">
    <w:name w:val="List Number 4"/>
    <w:basedOn w:val="List4"/>
    <w:rsid w:val="006B401C"/>
    <w:pPr>
      <w:numPr>
        <w:numId w:val="6"/>
      </w:numPr>
    </w:pPr>
  </w:style>
  <w:style w:type="paragraph" w:styleId="ListNumber5">
    <w:name w:val="List Number 5"/>
    <w:basedOn w:val="List5"/>
    <w:rsid w:val="006B401C"/>
    <w:pPr>
      <w:numPr>
        <w:numId w:val="7"/>
      </w:numPr>
    </w:pPr>
  </w:style>
  <w:style w:type="paragraph" w:styleId="BlockText">
    <w:name w:val="Block Text"/>
    <w:basedOn w:val="Normal"/>
    <w:rsid w:val="006B40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40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401C"/>
    <w:rPr>
      <w:sz w:val="16"/>
      <w:vertAlign w:val="superscript"/>
    </w:rPr>
  </w:style>
  <w:style w:type="character" w:customStyle="1" w:styleId="Symbols">
    <w:name w:val="Symbols"/>
    <w:basedOn w:val="DefaultParagraphFont"/>
    <w:rsid w:val="006B401C"/>
    <w:rPr>
      <w:rFonts w:ascii="Symbol" w:hAnsi="Symbol"/>
    </w:rPr>
  </w:style>
  <w:style w:type="character" w:customStyle="1" w:styleId="MenuOptions">
    <w:name w:val="Menu Options"/>
    <w:basedOn w:val="DefaultParagraphFont"/>
    <w:rsid w:val="006B40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401C"/>
    <w:rPr>
      <w:b/>
    </w:rPr>
  </w:style>
  <w:style w:type="character" w:customStyle="1" w:styleId="Underlined">
    <w:name w:val="Underlined"/>
    <w:basedOn w:val="DefaultParagraphFont"/>
    <w:rsid w:val="006B401C"/>
    <w:rPr>
      <w:u w:val="single"/>
    </w:rPr>
  </w:style>
  <w:style w:type="paragraph" w:customStyle="1" w:styleId="TableBodyTextRight">
    <w:name w:val="Table Body Text Right"/>
    <w:basedOn w:val="TableBodyText"/>
    <w:rsid w:val="006B40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401C"/>
    <w:rPr>
      <w:sz w:val="18"/>
    </w:rPr>
  </w:style>
  <w:style w:type="paragraph" w:customStyle="1" w:styleId="BodySmallRight">
    <w:name w:val="Body Small Right"/>
    <w:basedOn w:val="BodyTextRight"/>
    <w:rsid w:val="006B401C"/>
    <w:rPr>
      <w:sz w:val="18"/>
      <w:szCs w:val="18"/>
    </w:rPr>
  </w:style>
  <w:style w:type="paragraph" w:customStyle="1" w:styleId="MarginEdition">
    <w:name w:val="Margin Edition"/>
    <w:basedOn w:val="MarginNote"/>
    <w:rsid w:val="006B40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401C"/>
    <w:rPr>
      <w:sz w:val="2"/>
      <w:szCs w:val="2"/>
    </w:rPr>
  </w:style>
  <w:style w:type="character" w:customStyle="1" w:styleId="Small">
    <w:name w:val="Small"/>
    <w:basedOn w:val="DefaultParagraphFont"/>
    <w:rsid w:val="006B401C"/>
    <w:rPr>
      <w:sz w:val="16"/>
    </w:rPr>
  </w:style>
  <w:style w:type="paragraph" w:customStyle="1" w:styleId="WideTable">
    <w:name w:val="Wide Table"/>
    <w:basedOn w:val="Normal"/>
    <w:rsid w:val="006B40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401C"/>
  </w:style>
  <w:style w:type="paragraph" w:styleId="Quote">
    <w:name w:val="Quote"/>
    <w:basedOn w:val="Heading1"/>
    <w:link w:val="QuoteChar"/>
    <w:qFormat/>
    <w:rsid w:val="006B40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40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401C"/>
    <w:pPr>
      <w:pageBreakBefore/>
    </w:pPr>
  </w:style>
  <w:style w:type="paragraph" w:customStyle="1" w:styleId="Border">
    <w:name w:val="Border"/>
    <w:basedOn w:val="Normal"/>
    <w:qFormat/>
    <w:rsid w:val="006B40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40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40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40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40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40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40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40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40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401C"/>
    <w:rPr>
      <w:u w:val="single"/>
    </w:rPr>
  </w:style>
  <w:style w:type="character" w:customStyle="1" w:styleId="BoldandItalics">
    <w:name w:val="Bold and Italics"/>
    <w:qFormat/>
    <w:rsid w:val="006B401C"/>
    <w:rPr>
      <w:b/>
      <w:i/>
      <w:u w:val="none"/>
    </w:rPr>
  </w:style>
  <w:style w:type="paragraph" w:styleId="BalloonText">
    <w:name w:val="Balloon Text"/>
    <w:basedOn w:val="Normal"/>
    <w:link w:val="BalloonTextChar"/>
    <w:rsid w:val="006B40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40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40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40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40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40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401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318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657</Words>
  <Characters>4192</Characters>
  <Application>Microsoft Office Word</Application>
  <DocSecurity>0</DocSecurity>
  <Lines>107</Lines>
  <Paragraphs>89</Paragraphs>
  <ScaleCrop>false</ScaleCrop>
  <Company>Author-it Software Corporation Ltd.</Company>
  <LinksUpToDate>false</LinksUpToDate>
  <CharactersWithSpaces>4760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AHCPMG403 Apply predator trapping techniques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2025-02-11T07:11:00Z</dcterms:created>
  <dcterms:modified xsi:type="dcterms:W3CDTF">2025-02-11T07:11:00Z</dcterms:modified>
</cp:coreProperties>
</file>