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A64" w:rsidP="00BB4A64">
      <w:pPr>
        <w:pStyle w:val="Title"/>
      </w:pPr>
      <w:r>
        <w:fldChar w:fldCharType="begin"/>
      </w:r>
      <w:r>
        <w:instrText xml:space="preserve"> TITLE   \* MERGEFORMAT </w:instrText>
      </w:r>
      <w:r>
        <w:fldChar w:fldCharType="separate"/>
      </w:r>
      <w:r>
        <w:t>AHCPMG313 Prepare, monitor and maintain biological agents for weeds</w:t>
      </w:r>
      <w:r>
        <w:fldChar w:fldCharType="end"/>
      </w:r>
    </w:p>
    <w:p w:rsidR="00BB4A64" w:rsidP="00BB4A64">
      <w:pPr>
        <w:pStyle w:val="Version"/>
        <w:sectPr w:rsidSect="004877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7E3" w:rsidP="004877E3">
      <w:pPr>
        <w:pStyle w:val="SuperHeading"/>
      </w:pPr>
      <w:r w:rsidRPr="004877E3">
        <w:t>AHCPMG313 Prepare, monitor and maintain biological agents for weeds</w:t>
      </w:r>
    </w:p>
    <w:p w:rsidR="00000000" w:rsidRPr="004877E3" w:rsidP="004877E3">
      <w:pPr>
        <w:pStyle w:val="Heading1"/>
      </w:pPr>
      <w:bookmarkStart w:id="1" w:name="O_987160"/>
      <w:bookmarkEnd w:id="1"/>
      <w:r w:rsidRPr="004877E3">
        <w:t>Modification History</w:t>
      </w:r>
    </w:p>
    <w:tbl>
      <w:tblPr>
        <w:tblW w:w="9520" w:type="dxa"/>
        <w:tblLayout w:type="fixed"/>
        <w:tblCellMar>
          <w:left w:w="62" w:type="dxa"/>
          <w:right w:w="62" w:type="dxa"/>
        </w:tblCellMar>
        <w:tblLook w:val="0000"/>
      </w:tblPr>
      <w:tblGrid>
        <w:gridCol w:w="2581"/>
        <w:gridCol w:w="6939"/>
      </w:tblGrid>
      <w:tr w:rsidTr="004877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rPr>
                <w:rStyle w:val="SpecialBold"/>
              </w:rPr>
              <w:t>Comments</w:t>
            </w:r>
          </w:p>
        </w:tc>
      </w:tr>
      <w:tr w:rsidTr="004877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This version released with AHC Agriculture, Horticulture and Conservation and Land Management Training Package Version 3.0.</w:t>
            </w:r>
          </w:p>
        </w:tc>
      </w:tr>
    </w:tbl>
    <w:p w:rsidR="00000000" w:rsidRPr="004877E3" w:rsidP="004877E3">
      <w:pPr>
        <w:pStyle w:val="BodyText"/>
      </w:pPr>
    </w:p>
    <w:p w:rsidR="00000000" w:rsidRPr="004877E3" w:rsidP="004877E3">
      <w:pPr>
        <w:pStyle w:val="AllowPageBreak"/>
      </w:pPr>
    </w:p>
    <w:p w:rsidR="00000000" w:rsidRPr="004877E3" w:rsidP="004877E3">
      <w:pPr>
        <w:pStyle w:val="Heading1"/>
      </w:pPr>
      <w:bookmarkStart w:id="2" w:name="O_987166"/>
      <w:bookmarkEnd w:id="2"/>
      <w:r w:rsidRPr="004877E3">
        <w:t>Application</w:t>
      </w:r>
    </w:p>
    <w:p w:rsidR="00000000" w:rsidRPr="004877E3" w:rsidP="00BB4A64">
      <w:pPr>
        <w:pStyle w:val="BodyText"/>
      </w:pPr>
      <w:r w:rsidRPr="004877E3">
        <w:t xml:space="preserve">This unit of competency describes the skills and knowledge required to prepare, monitor and maintain </w:t>
      </w:r>
      <w:r w:rsidRPr="004877E3">
        <w:t>biological control agents for weed control prior to release in an experimental or field situation. Biological agents must be maintained and stored in an effective way to optimise their potency on targeted weed species.</w:t>
      </w:r>
    </w:p>
    <w:p w:rsidR="00000000" w:rsidRPr="004877E3" w:rsidP="00BB4A64">
      <w:pPr>
        <w:pStyle w:val="BodyText"/>
      </w:pPr>
      <w:r w:rsidRPr="004877E3">
        <w:t>The unit applies to individuals who w</w:t>
      </w:r>
      <w:r w:rsidRPr="004877E3">
        <w:t>ork under broad direction and take responsibility for their own work. They use discretion and judgement in the selection and use of available resources.</w:t>
      </w:r>
    </w:p>
    <w:p w:rsidR="00000000" w:rsidRPr="004877E3" w:rsidP="00BB4A64">
      <w:pPr>
        <w:pStyle w:val="BodyText"/>
      </w:pPr>
      <w:r w:rsidRPr="004877E3">
        <w:t>No occupational licensing, legislative or certification requirements are known to apply to this unit at</w:t>
      </w:r>
      <w:r w:rsidRPr="004877E3">
        <w:t xml:space="preserve"> the time of publication.</w:t>
      </w:r>
    </w:p>
    <w:p w:rsidR="00000000" w:rsidRPr="004877E3" w:rsidP="004877E3">
      <w:pPr>
        <w:pStyle w:val="Heading1"/>
      </w:pPr>
      <w:bookmarkStart w:id="3" w:name="O_987165"/>
      <w:bookmarkEnd w:id="3"/>
      <w:r w:rsidRPr="004877E3">
        <w:t>Pre-requisite Unit</w:t>
      </w:r>
    </w:p>
    <w:p w:rsidR="00000000" w:rsidRPr="004877E3" w:rsidP="00BB4A64">
      <w:pPr>
        <w:pStyle w:val="BodyText"/>
      </w:pPr>
      <w:r w:rsidRPr="004877E3">
        <w:t>Nil</w:t>
      </w:r>
    </w:p>
    <w:p w:rsidR="00000000" w:rsidRPr="004877E3" w:rsidP="004877E3">
      <w:pPr>
        <w:pStyle w:val="Heading1"/>
      </w:pPr>
      <w:bookmarkStart w:id="4" w:name="O_987164"/>
      <w:bookmarkEnd w:id="4"/>
      <w:r w:rsidRPr="004877E3">
        <w:t>Unit Sector</w:t>
      </w:r>
    </w:p>
    <w:p w:rsidR="00000000" w:rsidRPr="004877E3" w:rsidP="00BB4A64">
      <w:pPr>
        <w:pStyle w:val="BodyText"/>
      </w:pPr>
      <w:r w:rsidRPr="004877E3">
        <w:t>Pest Management (PMG)</w:t>
      </w:r>
    </w:p>
    <w:p w:rsidR="00000000" w:rsidRPr="004877E3" w:rsidP="004877E3">
      <w:pPr>
        <w:pStyle w:val="Heading1"/>
      </w:pPr>
      <w:bookmarkStart w:id="5" w:name="O_987163"/>
      <w:bookmarkEnd w:id="5"/>
      <w:r w:rsidRPr="004877E3">
        <w:t>Elements and Performance Criteria</w:t>
      </w:r>
    </w:p>
    <w:tbl>
      <w:tblPr>
        <w:tblW w:w="9520" w:type="dxa"/>
        <w:tblLayout w:type="fixed"/>
        <w:tblCellMar>
          <w:left w:w="62" w:type="dxa"/>
          <w:right w:w="62" w:type="dxa"/>
        </w:tblCellMar>
        <w:tblLook w:val="0000"/>
      </w:tblPr>
      <w:tblGrid>
        <w:gridCol w:w="2580"/>
        <w:gridCol w:w="6940"/>
      </w:tblGrid>
      <w:tr w:rsidTr="00BB4A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77E3">
            <w:pPr>
              <w:pStyle w:val="BodyText"/>
              <w:rPr>
                <w:lang w:val="en-NZ"/>
              </w:rPr>
            </w:pPr>
            <w:r w:rsidRPr="004877E3">
              <w:rPr>
                <w:rStyle w:val="SpecialBold"/>
              </w:rPr>
              <w:t>Performance Criteria</w:t>
            </w:r>
          </w:p>
        </w:tc>
      </w:tr>
      <w:tr w:rsidTr="00BB4A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rPr>
                <w:rStyle w:val="Emphasis"/>
              </w:rPr>
              <w:t>Performance criteria describe the performance needed to demonstrate achievement of the element.</w:t>
            </w:r>
          </w:p>
        </w:tc>
      </w:tr>
      <w:tr w:rsidTr="00BB4A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1. Prepare and propagate bioagent media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1.1 Identify, select, fit and use personal protective equipment according to health and safety in the workplace procedu</w:t>
            </w:r>
            <w:r w:rsidRPr="004877E3">
              <w:t>res</w:t>
            </w:r>
          </w:p>
          <w:p w:rsidR="00000000" w:rsidRPr="004877E3" w:rsidP="004877E3">
            <w:pPr>
              <w:pStyle w:val="BodyText"/>
            </w:pPr>
            <w:r w:rsidRPr="004877E3">
              <w:t xml:space="preserve">1.2 Identify, select and access bioagent media to suit the host and </w:t>
            </w:r>
            <w:r w:rsidRPr="004877E3">
              <w:t>target</w:t>
            </w:r>
          </w:p>
          <w:p w:rsidR="00000000" w:rsidP="004877E3">
            <w:pPr>
              <w:pStyle w:val="BodyText"/>
              <w:rPr>
                <w:lang w:val="en-NZ"/>
              </w:rPr>
            </w:pPr>
            <w:r w:rsidRPr="004877E3">
              <w:t>1.3 Prepare required media according to workplace procedures according to laboratory policies and procedures, and health and safety in the workplace, environmental sustainabilit</w:t>
            </w:r>
            <w:r w:rsidRPr="004877E3">
              <w:t>y and biosecurity protocols</w:t>
            </w:r>
          </w:p>
        </w:tc>
      </w:tr>
      <w:tr w:rsidTr="00BB4A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2. Obtain bioagent cultures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2.1 Procure cultures from established sources and maintain microclimate in transport to the laboratory</w:t>
            </w:r>
          </w:p>
          <w:p w:rsidR="00000000" w:rsidP="004877E3">
            <w:pPr>
              <w:pStyle w:val="BodyText"/>
              <w:rPr>
                <w:lang w:val="en-NZ"/>
              </w:rPr>
            </w:pPr>
            <w:r w:rsidRPr="004877E3">
              <w:t>2.2 Transfer cultures to growing environment according to laboratory policies and procedures and health and safety in the workplace, environmental sustainability and biosecurity protocols</w:t>
            </w:r>
          </w:p>
        </w:tc>
      </w:tr>
      <w:tr w:rsidTr="00BB4A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3. Maintain and monitor cultures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3.1 Check cultures according to wo</w:t>
            </w:r>
            <w:r w:rsidRPr="004877E3">
              <w:t xml:space="preserve">rkplace procedures </w:t>
            </w:r>
          </w:p>
          <w:p w:rsidR="00000000" w:rsidRPr="004877E3" w:rsidP="004877E3">
            <w:pPr>
              <w:pStyle w:val="BodyText"/>
            </w:pPr>
            <w:r w:rsidRPr="004877E3">
              <w:t>3.2 Maintain optimum environmental conditions to maximise culture growth and condition according to laboratory policies and procedures and health and safety in the workplace, environmental sustainability and biosecurity protocols</w:t>
            </w:r>
          </w:p>
          <w:p w:rsidR="00000000" w:rsidP="004877E3">
            <w:pPr>
              <w:pStyle w:val="BodyText"/>
              <w:rPr>
                <w:lang w:val="en-NZ"/>
              </w:rPr>
            </w:pPr>
            <w:r w:rsidRPr="004877E3">
              <w:t>3.3 Re</w:t>
            </w:r>
            <w:r w:rsidRPr="004877E3">
              <w:t>cord observations and report abnormalities according to workplace procedures</w:t>
            </w:r>
          </w:p>
        </w:tc>
      </w:tr>
      <w:tr w:rsidTr="00BB4A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4. Harvest and store cultures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4.1 Monitor culture growth to identify the need for harvest and agent release according to workplace procedures</w:t>
            </w:r>
          </w:p>
          <w:p w:rsidR="00000000" w:rsidRPr="004877E3" w:rsidP="004877E3">
            <w:pPr>
              <w:pStyle w:val="BodyText"/>
            </w:pPr>
            <w:r w:rsidRPr="004877E3">
              <w:t>4.2 Determine harvesting program acc</w:t>
            </w:r>
            <w:r w:rsidRPr="004877E3">
              <w:t>ording to program requirements</w:t>
            </w:r>
          </w:p>
          <w:p w:rsidR="00000000" w:rsidRPr="004877E3" w:rsidP="004877E3">
            <w:pPr>
              <w:pStyle w:val="BodyText"/>
            </w:pPr>
            <w:r w:rsidRPr="004877E3">
              <w:t>4.3 Complete harvest operations and transfer cultures to storage according to laboratory policies and procedures for health and safety in the workplace, environmental sustainability and biosecurity</w:t>
            </w:r>
          </w:p>
        </w:tc>
      </w:tr>
    </w:tbl>
    <w:p w:rsidR="00000000" w:rsidRPr="004877E3" w:rsidP="004877E3">
      <w:pPr>
        <w:pStyle w:val="BodyText"/>
      </w:pPr>
    </w:p>
    <w:p w:rsidR="00000000" w:rsidRPr="004877E3" w:rsidP="004877E3">
      <w:pPr>
        <w:pStyle w:val="AllowPageBreak"/>
      </w:pPr>
    </w:p>
    <w:p w:rsidR="00000000" w:rsidRPr="004877E3" w:rsidP="004877E3">
      <w:pPr>
        <w:pStyle w:val="Heading1"/>
      </w:pPr>
      <w:bookmarkStart w:id="6" w:name="O_987162"/>
      <w:bookmarkEnd w:id="6"/>
      <w:r w:rsidRPr="004877E3">
        <w:t>Foundati</w:t>
      </w:r>
      <w:r w:rsidRPr="004877E3">
        <w:t>on Skills</w:t>
      </w:r>
    </w:p>
    <w:p w:rsidR="00000000" w:rsidRPr="00BB4A64" w:rsidP="00BB4A64">
      <w:pPr>
        <w:pStyle w:val="BodyText"/>
        <w:rPr>
          <w:i/>
        </w:rPr>
      </w:pPr>
      <w:r w:rsidRPr="00BB4A6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77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rPr>
                <w:rStyle w:val="SpecialBold"/>
              </w:rPr>
              <w:t>Description</w:t>
            </w:r>
          </w:p>
        </w:tc>
      </w:tr>
      <w:tr w:rsidTr="004877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ListBullet"/>
              <w:rPr>
                <w:lang w:val="en-NZ"/>
              </w:rPr>
            </w:pPr>
            <w:r w:rsidRPr="004877E3">
              <w:t>Accurately complete organisational records of observations using clear language and industry terminology</w:t>
            </w:r>
          </w:p>
        </w:tc>
      </w:tr>
      <w:tr w:rsidTr="004877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ListBullet"/>
              <w:rPr>
                <w:lang w:val="en-NZ"/>
              </w:rPr>
            </w:pPr>
            <w:r w:rsidRPr="004877E3">
              <w:t xml:space="preserve">Perform mathematical calculations for weights and measures in the </w:t>
            </w:r>
            <w:r w:rsidRPr="004877E3">
              <w:t>preparation of media for cultures</w:t>
            </w:r>
          </w:p>
        </w:tc>
      </w:tr>
      <w:tr w:rsidTr="004877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ListBullet"/>
              <w:rPr>
                <w:lang w:val="en-NZ"/>
              </w:rPr>
            </w:pPr>
            <w:r w:rsidRPr="004877E3">
              <w:t>Take respon</w:t>
            </w:r>
            <w:r w:rsidRPr="004877E3">
              <w:t>sibility for following explicit and implicit policies, procedures and protocols for laboratory and health and safety with bioagents</w:t>
            </w:r>
          </w:p>
        </w:tc>
      </w:tr>
      <w:tr w:rsidTr="004877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ListBullet"/>
            </w:pPr>
            <w:r w:rsidRPr="004877E3">
              <w:t>Take responsibility for planning, sequencing and prioritising tasks and workload</w:t>
            </w:r>
          </w:p>
        </w:tc>
      </w:tr>
    </w:tbl>
    <w:p w:rsidR="00000000" w:rsidRPr="004877E3" w:rsidP="004877E3">
      <w:pPr>
        <w:pStyle w:val="BodyText"/>
      </w:pPr>
    </w:p>
    <w:p w:rsidR="00000000" w:rsidRPr="004877E3" w:rsidP="004877E3">
      <w:pPr>
        <w:pStyle w:val="AllowPageBreak"/>
      </w:pPr>
    </w:p>
    <w:p w:rsidR="00000000" w:rsidRPr="004877E3" w:rsidP="004877E3">
      <w:pPr>
        <w:pStyle w:val="Heading1"/>
      </w:pPr>
      <w:bookmarkStart w:id="7" w:name="O_987161"/>
      <w:bookmarkEnd w:id="7"/>
      <w:r w:rsidRPr="004877E3">
        <w:t>Unit Mapping Information</w:t>
      </w:r>
    </w:p>
    <w:tbl>
      <w:tblPr>
        <w:tblW w:w="9520" w:type="dxa"/>
        <w:tblLayout w:type="fixed"/>
        <w:tblCellMar>
          <w:left w:w="62" w:type="dxa"/>
          <w:right w:w="62" w:type="dxa"/>
        </w:tblCellMar>
        <w:tblLook w:val="0000"/>
      </w:tblPr>
      <w:tblGrid>
        <w:gridCol w:w="1871"/>
        <w:gridCol w:w="2128"/>
        <w:gridCol w:w="2409"/>
        <w:gridCol w:w="3112"/>
      </w:tblGrid>
      <w:tr w:rsidTr="004877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rPr>
                <w:rStyle w:val="SpecialBold"/>
              </w:rPr>
              <w:t>Equivalence status</w:t>
            </w:r>
          </w:p>
        </w:tc>
      </w:tr>
      <w:tr w:rsidTr="004877E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AHCPMG313 Prepare, monitor and maintain biological agents for weeds</w:t>
            </w:r>
            <w:r w:rsidRPr="004877E3">
              <w:br/>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 xml:space="preserve">AHCPMG310 Prepare, monitor and maintain biological agents </w:t>
            </w:r>
            <w:r w:rsidRPr="004877E3">
              <w:br/>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 xml:space="preserve">Minor change of title for clarity </w:t>
            </w:r>
          </w:p>
          <w:p w:rsidR="00000000" w:rsidRPr="004877E3" w:rsidP="004877E3">
            <w:pPr>
              <w:pStyle w:val="BodyText"/>
            </w:pPr>
            <w:r w:rsidRPr="004877E3">
              <w:t>Minor changes to Performance Criteria for clarity</w:t>
            </w:r>
          </w:p>
          <w:p w:rsidR="00000000" w:rsidP="004877E3">
            <w:pPr>
              <w:pStyle w:val="BodyText"/>
              <w:rPr>
                <w:lang w:val="en-NZ"/>
              </w:rPr>
            </w:pPr>
            <w:r w:rsidRPr="004877E3">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 xml:space="preserve">Equivalent unit </w:t>
            </w:r>
          </w:p>
        </w:tc>
      </w:tr>
    </w:tbl>
    <w:p w:rsidR="00000000" w:rsidRPr="004877E3" w:rsidP="004877E3">
      <w:pPr>
        <w:pStyle w:val="BodyText"/>
      </w:pPr>
    </w:p>
    <w:p w:rsidR="00000000" w:rsidRPr="004877E3" w:rsidP="004877E3">
      <w:pPr>
        <w:pStyle w:val="AllowPageBreak"/>
      </w:pPr>
    </w:p>
    <w:p w:rsidR="00000000" w:rsidRPr="004877E3" w:rsidP="004877E3">
      <w:pPr>
        <w:pStyle w:val="Heading1"/>
      </w:pPr>
      <w:bookmarkStart w:id="8" w:name="O_987154"/>
      <w:bookmarkEnd w:id="8"/>
      <w:r w:rsidRPr="004877E3">
        <w:t>Links</w:t>
      </w:r>
    </w:p>
    <w:p w:rsidR="00000000" w:rsidRPr="004877E3" w:rsidP="00BB4A64">
      <w:pPr>
        <w:pStyle w:val="BodyText"/>
      </w:pPr>
      <w:r w:rsidRPr="004877E3">
        <w:t>Companion Volumes, including Implementation Guides, are available at VETNet -</w:t>
      </w:r>
      <w:r w:rsidRPr="004877E3">
        <w:t xml:space="preserve"> </w:t>
      </w:r>
      <w:r>
        <w:fldChar w:fldCharType="begin"/>
      </w:r>
      <w:r>
        <w:instrText xml:space="preserve"> HYPERLINK "https://vetnet.gov.au/Pages/TrainingDocs.aspx?q=c6399549-9c62-4a5e-bf1a-524b2322cf72" </w:instrText>
      </w:r>
      <w:r>
        <w:fldChar w:fldCharType="separate"/>
      </w:r>
      <w:r w:rsidRPr="00A16FF7">
        <w:rPr>
          <w:rStyle w:val="Hyperlink"/>
        </w:rPr>
        <w:t>https://vetnet.gov.au/Pages/TrainingDocs.aspx?q=c6399549-9c62-4a5e-bf1a-524b2322cf72</w:t>
      </w:r>
      <w:r>
        <w:fldChar w:fldCharType="end"/>
      </w:r>
    </w:p>
    <w:p w:rsidR="00000000" w:rsidRPr="004877E3" w:rsidP="00BB4A64">
      <w:pPr>
        <w:pStyle w:val="BodyText"/>
        <w:sectPr w:rsidSect="004877E3">
          <w:headerReference w:type="default" r:id="rId10"/>
          <w:footerReference w:type="default" r:id="rId11"/>
          <w:pgSz w:w="11908" w:h="16833"/>
          <w:pgMar w:top="1702" w:right="1418" w:bottom="1702" w:left="1418" w:header="992" w:footer="992" w:gutter="0"/>
          <w:cols w:space="720"/>
          <w:noEndnote/>
          <w:docGrid w:linePitch="299"/>
        </w:sectPr>
      </w:pPr>
    </w:p>
    <w:p w:rsidR="00000000" w:rsidRPr="004877E3" w:rsidP="004877E3">
      <w:pPr>
        <w:pStyle w:val="SuperHeading"/>
      </w:pPr>
      <w:r w:rsidRPr="004877E3">
        <w:t>Assessment Requirements for AHCPMG313 Prepare, monitor and maintain biological agents for weeds</w:t>
      </w:r>
    </w:p>
    <w:p w:rsidR="00000000" w:rsidRPr="004877E3" w:rsidP="004877E3">
      <w:pPr>
        <w:pStyle w:val="Heading1"/>
      </w:pPr>
      <w:bookmarkStart w:id="9" w:name="O_987156"/>
      <w:bookmarkEnd w:id="9"/>
      <w:r w:rsidRPr="004877E3">
        <w:t>Modification History</w:t>
      </w:r>
    </w:p>
    <w:tbl>
      <w:tblPr>
        <w:tblW w:w="9520" w:type="dxa"/>
        <w:tblLayout w:type="fixed"/>
        <w:tblCellMar>
          <w:left w:w="62" w:type="dxa"/>
          <w:right w:w="62" w:type="dxa"/>
        </w:tblCellMar>
        <w:tblLook w:val="0000"/>
      </w:tblPr>
      <w:tblGrid>
        <w:gridCol w:w="2581"/>
        <w:gridCol w:w="6939"/>
      </w:tblGrid>
      <w:tr w:rsidTr="004877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rPr>
                <w:rStyle w:val="SpecialBold"/>
              </w:rPr>
              <w:t>Comments</w:t>
            </w:r>
          </w:p>
        </w:tc>
      </w:tr>
      <w:tr w:rsidTr="004877E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E3">
            <w:pPr>
              <w:pStyle w:val="BodyText"/>
              <w:rPr>
                <w:lang w:val="en-NZ"/>
              </w:rPr>
            </w:pPr>
            <w:r w:rsidRPr="004877E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E3" w:rsidP="004877E3">
            <w:pPr>
              <w:pStyle w:val="BodyText"/>
            </w:pPr>
            <w:r w:rsidRPr="004877E3">
              <w:t>This version released with AHC Agriculture, Horticulture and Conservation and Land Management Training Package Version 3.0.</w:t>
            </w:r>
          </w:p>
        </w:tc>
      </w:tr>
    </w:tbl>
    <w:p w:rsidR="00000000" w:rsidRPr="004877E3" w:rsidP="004877E3">
      <w:pPr>
        <w:pStyle w:val="BodyText"/>
      </w:pPr>
    </w:p>
    <w:p w:rsidR="00000000" w:rsidRPr="004877E3" w:rsidP="004877E3">
      <w:pPr>
        <w:pStyle w:val="AllowPageBreak"/>
      </w:pPr>
    </w:p>
    <w:p w:rsidR="00000000" w:rsidRPr="004877E3" w:rsidP="004877E3">
      <w:pPr>
        <w:pStyle w:val="Heading1"/>
      </w:pPr>
      <w:bookmarkStart w:id="10" w:name="O_987159"/>
      <w:bookmarkEnd w:id="10"/>
      <w:r w:rsidRPr="004877E3">
        <w:t>Performance Evidence</w:t>
      </w:r>
    </w:p>
    <w:p w:rsidR="00000000" w:rsidRPr="004877E3" w:rsidP="00BB4A64">
      <w:pPr>
        <w:pStyle w:val="BodyText"/>
      </w:pPr>
      <w:r w:rsidRPr="004877E3">
        <w:t>An individual demonstrating competency must satisfy all of the elements and performance criteria in this unit. There must be evidence that on at least one occasion the individual has demonstrated that they have prepared, monitored and maintained biological</w:t>
      </w:r>
      <w:r w:rsidRPr="004877E3">
        <w:t xml:space="preserve"> agents for weed control, including:</w:t>
      </w:r>
    </w:p>
    <w:p w:rsidR="00000000" w:rsidRPr="004877E3" w:rsidP="004877E3">
      <w:pPr>
        <w:pStyle w:val="ListBullet"/>
      </w:pPr>
      <w:r w:rsidRPr="004877E3">
        <w:t>prepared and propagated biological agents according to laboratory policies and procedures</w:t>
      </w:r>
    </w:p>
    <w:p w:rsidR="00000000" w:rsidRPr="004877E3" w:rsidP="004877E3">
      <w:pPr>
        <w:pStyle w:val="ListBullet"/>
      </w:pPr>
      <w:r w:rsidRPr="004877E3">
        <w:t>procured and transferred cultures to growing environment according to laboratory policies and procedures</w:t>
      </w:r>
    </w:p>
    <w:p w:rsidR="00000000" w:rsidRPr="004877E3" w:rsidP="004877E3">
      <w:pPr>
        <w:pStyle w:val="ListBullet"/>
      </w:pPr>
      <w:r w:rsidRPr="004877E3">
        <w:t>maintained, harvested a</w:t>
      </w:r>
      <w:r w:rsidRPr="004877E3">
        <w:t>nd stored biological agents according to laboratory policies and procedures</w:t>
      </w:r>
    </w:p>
    <w:p w:rsidR="00000000" w:rsidRPr="004877E3" w:rsidP="004877E3">
      <w:pPr>
        <w:pStyle w:val="ListBullet"/>
      </w:pPr>
      <w:r w:rsidRPr="004877E3">
        <w:t>monitored and kept records of observations and details of any abnormalities according to laboratory policies and procedures.</w:t>
      </w:r>
    </w:p>
    <w:p w:rsidR="00000000" w:rsidRPr="004877E3" w:rsidP="004877E3">
      <w:pPr>
        <w:pStyle w:val="ListBullet"/>
      </w:pPr>
      <w:r w:rsidRPr="004877E3">
        <w:t xml:space="preserve">applied health and safety in the workplace procedures, </w:t>
      </w:r>
      <w:r w:rsidRPr="004877E3">
        <w:t>environmental sustainability and biosecurity practices.</w:t>
      </w:r>
    </w:p>
    <w:p w:rsidR="00000000" w:rsidRPr="004877E3" w:rsidP="004877E3">
      <w:pPr>
        <w:pStyle w:val="AllowPageBreak"/>
      </w:pPr>
    </w:p>
    <w:p w:rsidR="00000000" w:rsidRPr="004877E3" w:rsidP="004877E3">
      <w:pPr>
        <w:pStyle w:val="Heading1"/>
      </w:pPr>
      <w:bookmarkStart w:id="11" w:name="O_987158"/>
      <w:bookmarkEnd w:id="11"/>
      <w:r w:rsidRPr="004877E3">
        <w:t>Knowledge Evidence</w:t>
      </w:r>
    </w:p>
    <w:p w:rsidR="00000000" w:rsidRPr="004877E3" w:rsidP="00BB4A64">
      <w:pPr>
        <w:pStyle w:val="BodyText"/>
      </w:pPr>
      <w:r w:rsidRPr="004877E3">
        <w:t xml:space="preserve">An individual must be able to demonstrate the knowledge required to perform the tasks outlined in the elements and performance criteria of this unit. This includes </w:t>
      </w:r>
      <w:r w:rsidRPr="004877E3">
        <w:t>knowledge of:</w:t>
      </w:r>
    </w:p>
    <w:p w:rsidR="00000000" w:rsidRPr="004877E3" w:rsidP="004877E3">
      <w:pPr>
        <w:pStyle w:val="ListBullet"/>
      </w:pPr>
      <w:r w:rsidRPr="004877E3">
        <w:t>context of biological agents used for weed control</w:t>
      </w:r>
    </w:p>
    <w:p w:rsidR="00000000" w:rsidRPr="004877E3" w:rsidP="004877E3">
      <w:pPr>
        <w:pStyle w:val="ListBullet"/>
      </w:pPr>
      <w:r w:rsidRPr="004877E3">
        <w:t>laboratory procedures for biological agents</w:t>
      </w:r>
    </w:p>
    <w:p w:rsidR="00000000" w:rsidRPr="004877E3" w:rsidP="004877E3">
      <w:pPr>
        <w:pStyle w:val="ListBullet"/>
      </w:pPr>
      <w:r w:rsidRPr="004877E3">
        <w:t>media available for culture maintenance</w:t>
      </w:r>
    </w:p>
    <w:p w:rsidR="00000000" w:rsidRPr="004877E3" w:rsidP="004877E3">
      <w:pPr>
        <w:pStyle w:val="ListBullet"/>
      </w:pPr>
      <w:r w:rsidRPr="004877E3">
        <w:t>culture and media preparation techniques</w:t>
      </w:r>
    </w:p>
    <w:p w:rsidR="00000000" w:rsidRPr="004877E3" w:rsidP="004877E3">
      <w:pPr>
        <w:pStyle w:val="ListBullet"/>
      </w:pPr>
      <w:r w:rsidRPr="004877E3">
        <w:t>available biological control agents and their use</w:t>
      </w:r>
    </w:p>
    <w:p w:rsidR="00000000" w:rsidRPr="004877E3" w:rsidP="004877E3">
      <w:pPr>
        <w:pStyle w:val="ListBullet"/>
      </w:pPr>
      <w:r w:rsidRPr="004877E3">
        <w:t>the range of pe</w:t>
      </w:r>
      <w:r w:rsidRPr="004877E3">
        <w:t>st species that are to be targeted with biological agents</w:t>
      </w:r>
    </w:p>
    <w:p w:rsidR="00000000" w:rsidRPr="004877E3" w:rsidP="004877E3">
      <w:pPr>
        <w:pStyle w:val="ListBullet"/>
      </w:pPr>
      <w:r w:rsidRPr="004877E3">
        <w:t>biosecurity and quarantine requirements</w:t>
      </w:r>
    </w:p>
    <w:p w:rsidR="00000000" w:rsidRPr="004877E3" w:rsidP="004877E3">
      <w:pPr>
        <w:pStyle w:val="ListBullet"/>
      </w:pPr>
      <w:r w:rsidRPr="004877E3">
        <w:t>health and safety in the workplace for laboratories and biological agents, including:</w:t>
      </w:r>
    </w:p>
    <w:p w:rsidR="00000000" w:rsidRPr="004877E3" w:rsidP="004877E3">
      <w:pPr>
        <w:pStyle w:val="ListBullet2"/>
      </w:pPr>
      <w:r w:rsidRPr="004877E3">
        <w:t>use of personal protection equipment (PPE)</w:t>
      </w:r>
    </w:p>
    <w:p w:rsidR="00000000" w:rsidRPr="004877E3" w:rsidP="004877E3">
      <w:pPr>
        <w:pStyle w:val="ListBullet"/>
      </w:pPr>
      <w:r w:rsidRPr="004877E3">
        <w:t>environmental sustainabilit</w:t>
      </w:r>
      <w:r w:rsidRPr="004877E3">
        <w:t>y and biosecurity practices when using biological agents.</w:t>
      </w:r>
    </w:p>
    <w:p w:rsidR="00000000" w:rsidRPr="004877E3" w:rsidP="004877E3">
      <w:pPr>
        <w:pStyle w:val="AllowPageBreak"/>
      </w:pPr>
    </w:p>
    <w:p w:rsidR="00000000" w:rsidRPr="004877E3" w:rsidP="004877E3">
      <w:pPr>
        <w:pStyle w:val="Heading1"/>
      </w:pPr>
      <w:bookmarkStart w:id="12" w:name="O_987157"/>
      <w:bookmarkEnd w:id="12"/>
      <w:r w:rsidRPr="004877E3">
        <w:t>Assessment Conditions</w:t>
      </w:r>
    </w:p>
    <w:p w:rsidR="00000000" w:rsidRPr="004877E3" w:rsidP="00BB4A64">
      <w:pPr>
        <w:pStyle w:val="BodyText"/>
      </w:pPr>
      <w:r w:rsidRPr="004877E3">
        <w:t xml:space="preserve">Assessment of skills must take place under the following conditions: </w:t>
      </w:r>
    </w:p>
    <w:p w:rsidR="00000000" w:rsidRPr="004877E3" w:rsidP="004877E3">
      <w:pPr>
        <w:pStyle w:val="ListBullet"/>
      </w:pPr>
      <w:r w:rsidRPr="004877E3">
        <w:t>physical conditions:</w:t>
      </w:r>
    </w:p>
    <w:p w:rsidR="00000000" w:rsidRPr="004877E3" w:rsidP="004877E3">
      <w:pPr>
        <w:pStyle w:val="ListBullet2"/>
      </w:pPr>
      <w:r w:rsidRPr="004877E3">
        <w:t>skills must be demonstrated in a laboratory suitable for</w:t>
      </w:r>
      <w:r w:rsidRPr="004877E3">
        <w:t xml:space="preserve"> handling biological agents or an environment that accurately represents workplace conditions</w:t>
      </w:r>
    </w:p>
    <w:p w:rsidR="00000000" w:rsidRPr="004877E3" w:rsidP="004877E3">
      <w:pPr>
        <w:pStyle w:val="ListBullet"/>
      </w:pPr>
      <w:r w:rsidRPr="004877E3">
        <w:t>resources, equipment and materials:</w:t>
      </w:r>
    </w:p>
    <w:p w:rsidR="00000000" w:rsidRPr="004877E3" w:rsidP="004877E3">
      <w:pPr>
        <w:pStyle w:val="ListBullet2"/>
      </w:pPr>
      <w:r w:rsidRPr="004877E3">
        <w:t>live biological agents</w:t>
      </w:r>
    </w:p>
    <w:p w:rsidR="00000000" w:rsidRPr="004877E3" w:rsidP="004877E3">
      <w:pPr>
        <w:pStyle w:val="ListBullet2"/>
      </w:pPr>
      <w:r w:rsidRPr="004877E3">
        <w:t>laboratory tools, equipment and materials to produce and store media</w:t>
      </w:r>
    </w:p>
    <w:p w:rsidR="00000000" w:rsidRPr="004877E3" w:rsidP="004877E3">
      <w:pPr>
        <w:pStyle w:val="ListBullet2"/>
      </w:pPr>
      <w:r w:rsidRPr="004877E3">
        <w:t>PPE</w:t>
      </w:r>
    </w:p>
    <w:p w:rsidR="00000000" w:rsidRPr="004877E3" w:rsidP="004877E3">
      <w:pPr>
        <w:pStyle w:val="ListBullet"/>
      </w:pPr>
      <w:r w:rsidRPr="004877E3">
        <w:t>specifications:</w:t>
      </w:r>
    </w:p>
    <w:p w:rsidR="00000000" w:rsidRPr="004877E3" w:rsidP="004877E3">
      <w:pPr>
        <w:pStyle w:val="ListBullet2"/>
      </w:pPr>
      <w:r w:rsidRPr="004877E3">
        <w:t xml:space="preserve">workplace </w:t>
      </w:r>
      <w:r w:rsidRPr="004877E3">
        <w:t>and laboratory policies, procedures and processes</w:t>
      </w:r>
    </w:p>
    <w:p w:rsidR="00000000" w:rsidRPr="004877E3" w:rsidP="004877E3">
      <w:pPr>
        <w:pStyle w:val="ListBullet2"/>
      </w:pPr>
      <w:r w:rsidRPr="004877E3">
        <w:t>safety data sheets</w:t>
      </w:r>
    </w:p>
    <w:p w:rsidR="00000000" w:rsidRPr="004877E3" w:rsidP="004877E3">
      <w:pPr>
        <w:pStyle w:val="ListBullet2"/>
      </w:pPr>
      <w:r w:rsidRPr="004877E3">
        <w:t>workplace instructions and specifications.</w:t>
      </w:r>
    </w:p>
    <w:p w:rsidR="00000000" w:rsidRPr="004877E3" w:rsidP="004877E3">
      <w:pPr>
        <w:pStyle w:val="BodyText"/>
      </w:pPr>
    </w:p>
    <w:p w:rsidR="00000000" w:rsidRPr="004877E3" w:rsidP="00BB4A64">
      <w:pPr>
        <w:pStyle w:val="BodyText"/>
      </w:pPr>
      <w:r w:rsidRPr="004877E3">
        <w:t>Assessors of this unit must satisfy the requirements for assessors in applicable vocational education and training legislation, frameworks and/or standards.</w:t>
      </w:r>
    </w:p>
    <w:p w:rsidR="00000000" w:rsidRPr="004877E3" w:rsidP="004877E3">
      <w:pPr>
        <w:pStyle w:val="Heading1"/>
      </w:pPr>
      <w:bookmarkStart w:id="13" w:name="O_987155"/>
      <w:bookmarkEnd w:id="13"/>
      <w:r w:rsidRPr="004877E3">
        <w:t>Links</w:t>
      </w:r>
    </w:p>
    <w:p w:rsidR="00000000" w:rsidRPr="004877E3" w:rsidP="00BB4A64">
      <w:pPr>
        <w:pStyle w:val="BodyText"/>
      </w:pPr>
      <w:r w:rsidRPr="004877E3">
        <w:t xml:space="preserve">Companion Volumes, including Implementation Guides, are available at VETNet </w:t>
      </w:r>
      <w:r w:rsidRPr="004877E3">
        <w:t xml:space="preserve">- </w:t>
      </w:r>
      <w:r>
        <w:fldChar w:fldCharType="begin"/>
      </w:r>
      <w:r>
        <w:instrText xml:space="preserve"> HYPERLINK "https://vetnet.gov.au/Pages/TrainingDocs.aspx?q=c6399549-9c62-4a5e-bf1a-524b2322cf72" </w:instrText>
      </w:r>
      <w:r>
        <w:fldChar w:fldCharType="separate"/>
      </w:r>
      <w:r w:rsidRPr="00A16FF7">
        <w:rPr>
          <w:rStyle w:val="Hyperlink"/>
        </w:rPr>
        <w:t>https://vetnet.gov.au/Pages/TrainingDocs.aspx?q=c6399549-9c62-4a5e-bf1a-524b2322cf72</w:t>
      </w:r>
      <w:r>
        <w:fldChar w:fldCharType="end"/>
      </w:r>
    </w:p>
    <w:p w:rsidR="00000000" w:rsidRPr="004877E3" w:rsidP="004877E3"/>
    <w:sectPr w:rsidSect="004877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rsidRPr="00BB4A64" w:rsidP="00BB4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64" w:rsidP="00487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4A64" w:rsidP="004877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4A64" w:rsidP="004877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rsidP="004877E3">
    <w:pPr>
      <w:pStyle w:val="Footer"/>
      <w:framePr w:wrap="around"/>
    </w:pPr>
    <w:r>
      <w:fldChar w:fldCharType="begin"/>
    </w:r>
    <w:r>
      <w:instrText xml:space="preserve"> DOCPROPERTY  Subject  \* MERGEFORMAT </w:instrText>
    </w:r>
    <w:r>
      <w:fldChar w:fldCharType="separate"/>
    </w:r>
    <w:r w:rsidR="00BB4A64">
      <w:t>Approved</w:t>
    </w:r>
    <w:r w:rsidR="00BB4A64">
      <w:fldChar w:fldCharType="end"/>
    </w:r>
    <w:r>
      <w:tab/>
      <w:t xml:space="preserve">Page </w:t>
    </w:r>
    <w:r>
      <w:fldChar w:fldCharType="begin"/>
    </w:r>
    <w:r>
      <w:instrText xml:space="preserve"> PAGE  \* Arabic  \* MERGEFORMAT </w:instrText>
    </w:r>
    <w:r>
      <w:fldChar w:fldCharType="separate"/>
    </w:r>
    <w:r w:rsidR="00BB4A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4A64">
      <w:rPr>
        <w:noProof/>
      </w:rPr>
      <w:t>4</w:t>
    </w:r>
    <w:r>
      <w:rPr>
        <w:noProof/>
      </w:rPr>
      <w:fldChar w:fldCharType="end"/>
    </w:r>
  </w:p>
  <w:p w:rsidR="004877E3" w:rsidP="004877E3">
    <w:pPr>
      <w:pStyle w:val="Footer"/>
      <w:framePr w:wrap="around"/>
    </w:pPr>
    <w:r>
      <w:t xml:space="preserve">© Commonwealth of Australia, </w:t>
    </w:r>
    <w:r>
      <w:fldChar w:fldCharType="begin"/>
    </w:r>
    <w:r>
      <w:instrText xml:space="preserve"> DATE  \@ "yyyy"  \* MERGEFORMAT </w:instrText>
    </w:r>
    <w:r>
      <w:fldChar w:fldCharType="separate"/>
    </w:r>
    <w:r w:rsidR="00BB4A64">
      <w:rPr>
        <w:noProof/>
      </w:rPr>
      <w:t>2025</w:t>
    </w:r>
    <w:r>
      <w:fldChar w:fldCharType="end"/>
    </w:r>
    <w:r>
      <w:tab/>
    </w:r>
    <w:r>
      <w:fldChar w:fldCharType="begin"/>
    </w:r>
    <w:r>
      <w:instrText xml:space="preserve"> DOCPROPERTY  Author  \* MERGEFORMAT </w:instrText>
    </w:r>
    <w:r>
      <w:fldChar w:fldCharType="separate"/>
    </w:r>
    <w:r w:rsidR="00BB4A64">
      <w:t>Skills Insight</w:t>
    </w:r>
    <w:r w:rsidR="00BB4A64">
      <w:fldChar w:fldCharType="end"/>
    </w:r>
  </w:p>
  <w:p w:rsidR="004877E3" w:rsidP="004877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7E3" w:rsidRPr="00BB4A64" w:rsidP="00BB4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64" w:rsidRPr="002D2AF8" w:rsidP="004877E3">
    <w:pPr>
      <w:pStyle w:val="Header"/>
      <w:framePr w:wrap="around"/>
    </w:pPr>
    <w:r>
      <w:fldChar w:fldCharType="begin"/>
    </w:r>
    <w:r>
      <w:instrText xml:space="preserve"> TITLE   \* MERGEFORMAT </w:instrText>
    </w:r>
    <w:r>
      <w:fldChar w:fldCharType="separate"/>
    </w:r>
    <w:r>
      <w:t>AHCPMG313 Prepare, monitor and maintain biological agents for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4A64" w:rsidP="004877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E3" w:rsidRPr="002D2AF8" w:rsidP="004877E3">
    <w:pPr>
      <w:pStyle w:val="Header"/>
      <w:framePr w:wrap="around"/>
    </w:pPr>
    <w:r>
      <w:fldChar w:fldCharType="begin"/>
    </w:r>
    <w:r>
      <w:instrText xml:space="preserve"> TITLE   \* MERGEFORMAT </w:instrText>
    </w:r>
    <w:r>
      <w:fldChar w:fldCharType="separate"/>
    </w:r>
    <w:r w:rsidR="00BB4A64">
      <w:t>AHCPMG313 Prepare, monitor and maintain biological agents for weeds</w:t>
    </w:r>
    <w:r w:rsidR="00BB4A64">
      <w:fldChar w:fldCharType="end"/>
    </w:r>
    <w:r>
      <w:tab/>
      <w:t xml:space="preserve">Date this document was generated: </w:t>
    </w:r>
    <w:r>
      <w:fldChar w:fldCharType="begin"/>
    </w:r>
    <w:r>
      <w:instrText xml:space="preserve"> CREATEDATE  \@ "d MMMM yyyy"  \* MERGEFORMAT </w:instrText>
    </w:r>
    <w:r>
      <w:fldChar w:fldCharType="separate"/>
    </w:r>
    <w:r w:rsidR="00BB4A64">
      <w:rPr>
        <w:noProof/>
      </w:rPr>
      <w:t>2 March 2025</w:t>
    </w:r>
    <w:r>
      <w:fldChar w:fldCharType="end"/>
    </w:r>
  </w:p>
  <w:p w:rsidR="004877E3" w:rsidP="004877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A3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ED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2E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7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7E3"/>
    <w:pPr>
      <w:spacing w:before="360" w:after="60"/>
      <w:outlineLvl w:val="0"/>
    </w:pPr>
    <w:rPr>
      <w:sz w:val="32"/>
    </w:rPr>
  </w:style>
  <w:style w:type="paragraph" w:styleId="Heading2">
    <w:name w:val="heading 2"/>
    <w:basedOn w:val="HeadingBase"/>
    <w:next w:val="BodyText"/>
    <w:link w:val="Heading2Char"/>
    <w:qFormat/>
    <w:rsid w:val="004877E3"/>
    <w:pPr>
      <w:keepLines/>
      <w:spacing w:before="240" w:after="120"/>
      <w:outlineLvl w:val="1"/>
    </w:pPr>
    <w:rPr>
      <w:sz w:val="28"/>
      <w:szCs w:val="40"/>
    </w:rPr>
  </w:style>
  <w:style w:type="paragraph" w:styleId="Heading3">
    <w:name w:val="heading 3"/>
    <w:basedOn w:val="HeadingBase"/>
    <w:next w:val="BodyText"/>
    <w:link w:val="Heading3Char"/>
    <w:qFormat/>
    <w:rsid w:val="004877E3"/>
    <w:pPr>
      <w:spacing w:before="180" w:after="120"/>
      <w:outlineLvl w:val="2"/>
    </w:pPr>
    <w:rPr>
      <w:spacing w:val="-10"/>
      <w:kern w:val="32"/>
    </w:rPr>
  </w:style>
  <w:style w:type="paragraph" w:styleId="Heading4">
    <w:name w:val="heading 4"/>
    <w:basedOn w:val="HeadingBase"/>
    <w:next w:val="BodyText"/>
    <w:link w:val="Heading4Char"/>
    <w:qFormat/>
    <w:rsid w:val="004877E3"/>
    <w:pPr>
      <w:spacing w:before="160" w:after="120"/>
      <w:outlineLvl w:val="3"/>
    </w:pPr>
    <w:rPr>
      <w:sz w:val="22"/>
    </w:rPr>
  </w:style>
  <w:style w:type="paragraph" w:styleId="Heading5">
    <w:name w:val="heading 5"/>
    <w:basedOn w:val="HeadingBase"/>
    <w:next w:val="Normal"/>
    <w:link w:val="Heading5Char"/>
    <w:qFormat/>
    <w:rsid w:val="004877E3"/>
    <w:pPr>
      <w:spacing w:before="80"/>
      <w:outlineLvl w:val="4"/>
    </w:pPr>
    <w:rPr>
      <w:color w:val="918585"/>
      <w:sz w:val="20"/>
    </w:rPr>
  </w:style>
  <w:style w:type="paragraph" w:styleId="Heading6">
    <w:name w:val="heading 6"/>
    <w:basedOn w:val="HeadingBase"/>
    <w:next w:val="Normal"/>
    <w:link w:val="Heading6Char"/>
    <w:qFormat/>
    <w:rsid w:val="004877E3"/>
    <w:pPr>
      <w:spacing w:before="60"/>
      <w:outlineLvl w:val="5"/>
    </w:pPr>
    <w:rPr>
      <w:color w:val="918585"/>
      <w:sz w:val="20"/>
    </w:rPr>
  </w:style>
  <w:style w:type="paragraph" w:styleId="Heading7">
    <w:name w:val="heading 7"/>
    <w:basedOn w:val="Normal"/>
    <w:next w:val="Normal"/>
    <w:link w:val="Heading7Char"/>
    <w:qFormat/>
    <w:rsid w:val="004877E3"/>
    <w:pPr>
      <w:ind w:left="720"/>
      <w:outlineLvl w:val="6"/>
    </w:pPr>
    <w:rPr>
      <w:i/>
    </w:rPr>
  </w:style>
  <w:style w:type="paragraph" w:styleId="Heading8">
    <w:name w:val="heading 8"/>
    <w:basedOn w:val="Normal"/>
    <w:next w:val="Normal"/>
    <w:link w:val="Heading8Char"/>
    <w:qFormat/>
    <w:rsid w:val="004877E3"/>
    <w:pPr>
      <w:ind w:left="720"/>
      <w:outlineLvl w:val="7"/>
    </w:pPr>
    <w:rPr>
      <w:i/>
    </w:rPr>
  </w:style>
  <w:style w:type="paragraph" w:styleId="Heading9">
    <w:name w:val="heading 9"/>
    <w:basedOn w:val="Normal"/>
    <w:next w:val="Normal"/>
    <w:link w:val="Heading9Char"/>
    <w:qFormat/>
    <w:rsid w:val="004877E3"/>
    <w:pPr>
      <w:ind w:left="720"/>
      <w:outlineLvl w:val="8"/>
    </w:pPr>
    <w:rPr>
      <w:i/>
    </w:rPr>
  </w:style>
  <w:style w:type="character" w:default="1" w:styleId="DefaultParagraphFont">
    <w:name w:val="Default Paragraph Font"/>
    <w:uiPriority w:val="1"/>
    <w:unhideWhenUsed/>
    <w:rsid w:val="00487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7E3"/>
  </w:style>
  <w:style w:type="character" w:customStyle="1" w:styleId="Heading1Char">
    <w:name w:val="Heading 1 Char"/>
    <w:basedOn w:val="DefaultParagraphFont"/>
    <w:link w:val="Heading1"/>
    <w:rsid w:val="004877E3"/>
    <w:rPr>
      <w:rFonts w:ascii="Times New Roman" w:eastAsia="Times New Roman" w:hAnsi="Times New Roman" w:cs="Times New Roman"/>
      <w:b/>
      <w:sz w:val="32"/>
      <w:szCs w:val="20"/>
      <w:lang w:eastAsia="en-US"/>
    </w:rPr>
  </w:style>
  <w:style w:type="paragraph" w:styleId="BodyText">
    <w:name w:val="Body Text"/>
    <w:basedOn w:val="Normal"/>
    <w:link w:val="BodyTextChar"/>
    <w:rsid w:val="004877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7E3"/>
    <w:rPr>
      <w:rFonts w:ascii="Times New Roman" w:eastAsia="Times New Roman" w:hAnsi="Times New Roman" w:cs="Times New Roman"/>
      <w:sz w:val="24"/>
      <w:lang w:eastAsia="en-US"/>
    </w:rPr>
  </w:style>
  <w:style w:type="paragraph" w:styleId="ListBullet">
    <w:name w:val="List Bullet"/>
    <w:basedOn w:val="List"/>
    <w:rsid w:val="004877E3"/>
    <w:pPr>
      <w:numPr>
        <w:numId w:val="12"/>
      </w:numPr>
      <w:tabs>
        <w:tab w:val="clear" w:pos="340"/>
      </w:tabs>
      <w:spacing w:before="40" w:after="40"/>
    </w:pPr>
  </w:style>
  <w:style w:type="character" w:customStyle="1" w:styleId="SpecialBold">
    <w:name w:val="Special Bold"/>
    <w:basedOn w:val="DefaultParagraphFont"/>
    <w:rsid w:val="004877E3"/>
    <w:rPr>
      <w:b/>
      <w:spacing w:val="0"/>
    </w:rPr>
  </w:style>
  <w:style w:type="paragraph" w:styleId="ListBullet2">
    <w:name w:val="List Bullet 2"/>
    <w:basedOn w:val="List2"/>
    <w:rsid w:val="004877E3"/>
    <w:pPr>
      <w:numPr>
        <w:numId w:val="13"/>
      </w:numPr>
      <w:tabs>
        <w:tab w:val="clear" w:pos="680"/>
      </w:tabs>
    </w:pPr>
  </w:style>
  <w:style w:type="character" w:styleId="Emphasis">
    <w:name w:val="Emphasis"/>
    <w:basedOn w:val="DefaultParagraphFont"/>
    <w:qFormat/>
    <w:rsid w:val="004877E3"/>
    <w:rPr>
      <w:i/>
    </w:rPr>
  </w:style>
  <w:style w:type="paragraph" w:customStyle="1" w:styleId="SuperHeading">
    <w:name w:val="SuperHeading"/>
    <w:basedOn w:val="Normal"/>
    <w:rsid w:val="004877E3"/>
    <w:pPr>
      <w:spacing w:before="240" w:after="120"/>
      <w:outlineLvl w:val="0"/>
    </w:pPr>
    <w:rPr>
      <w:rFonts w:ascii="Times New Roman" w:hAnsi="Times New Roman"/>
      <w:b/>
      <w:sz w:val="32"/>
    </w:rPr>
  </w:style>
  <w:style w:type="paragraph" w:customStyle="1" w:styleId="AllowPageBreak">
    <w:name w:val="AllowPageBreak"/>
    <w:rsid w:val="00487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7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7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7E3"/>
    <w:rPr>
      <w:rFonts w:ascii="Courier New" w:eastAsia="Times New Roman" w:hAnsi="Courier New" w:cs="Times New Roman"/>
      <w:i/>
      <w:szCs w:val="20"/>
      <w:lang w:eastAsia="en-US"/>
    </w:rPr>
  </w:style>
  <w:style w:type="paragraph" w:customStyle="1" w:styleId="HeadingBase">
    <w:name w:val="Heading Base"/>
    <w:rsid w:val="00487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7E3"/>
    <w:pPr>
      <w:tabs>
        <w:tab w:val="right" w:leader="dot" w:pos="9072"/>
      </w:tabs>
      <w:ind w:left="567"/>
    </w:pPr>
    <w:rPr>
      <w:szCs w:val="22"/>
    </w:rPr>
  </w:style>
  <w:style w:type="paragraph" w:customStyle="1" w:styleId="TOCBase">
    <w:name w:val="TOC Base"/>
    <w:rsid w:val="00487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7E3"/>
    <w:pPr>
      <w:tabs>
        <w:tab w:val="right" w:leader="dot" w:pos="9072"/>
      </w:tabs>
      <w:spacing w:before="40" w:after="40"/>
      <w:ind w:left="284"/>
    </w:pPr>
    <w:rPr>
      <w:rFonts w:ascii="Times New Roman" w:hAnsi="Times New Roman"/>
    </w:rPr>
  </w:style>
  <w:style w:type="paragraph" w:styleId="TOC1">
    <w:name w:val="toc 1"/>
    <w:basedOn w:val="TOCBase"/>
    <w:next w:val="Normal"/>
    <w:rsid w:val="004877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7E3"/>
    <w:rPr>
      <w:rFonts w:ascii="Times New Roman" w:eastAsia="Times New Roman" w:hAnsi="Times New Roman" w:cs="Times New Roman"/>
      <w:sz w:val="16"/>
      <w:lang w:eastAsia="en-US"/>
    </w:rPr>
  </w:style>
  <w:style w:type="paragraph" w:styleId="Title">
    <w:name w:val="Title"/>
    <w:basedOn w:val="HeadingBase"/>
    <w:link w:val="TitleChar"/>
    <w:qFormat/>
    <w:rsid w:val="004877E3"/>
    <w:pPr>
      <w:spacing w:before="5040"/>
      <w:jc w:val="center"/>
    </w:pPr>
    <w:rPr>
      <w:sz w:val="48"/>
      <w:szCs w:val="72"/>
      <w:lang w:val="en-US"/>
    </w:rPr>
  </w:style>
  <w:style w:type="character" w:customStyle="1" w:styleId="TitleChar">
    <w:name w:val="Title Char"/>
    <w:basedOn w:val="DefaultParagraphFont"/>
    <w:link w:val="Title"/>
    <w:rsid w:val="00487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7E3"/>
    <w:pPr>
      <w:tabs>
        <w:tab w:val="left" w:pos="3600"/>
        <w:tab w:val="left" w:pos="3958"/>
      </w:tabs>
    </w:pPr>
  </w:style>
  <w:style w:type="paragraph" w:styleId="List">
    <w:name w:val="List"/>
    <w:basedOn w:val="BodyText"/>
    <w:next w:val="BodyText"/>
    <w:rsid w:val="004877E3"/>
    <w:pPr>
      <w:tabs>
        <w:tab w:val="left" w:pos="340"/>
      </w:tabs>
      <w:spacing w:before="60" w:after="60"/>
      <w:ind w:left="340" w:hanging="340"/>
    </w:pPr>
  </w:style>
  <w:style w:type="paragraph" w:customStyle="1" w:styleId="Note">
    <w:name w:val="Note"/>
    <w:basedOn w:val="BodyText"/>
    <w:rsid w:val="004877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7E3"/>
    <w:pPr>
      <w:framePr w:wrap="auto" w:hAnchor="text" w:y="6049"/>
    </w:pPr>
    <w:rPr>
      <w:color w:val="000000"/>
      <w:sz w:val="40"/>
    </w:rPr>
  </w:style>
  <w:style w:type="paragraph" w:customStyle="1" w:styleId="TOCTitle">
    <w:name w:val="TOCTitle"/>
    <w:basedOn w:val="Heading1"/>
    <w:rsid w:val="004877E3"/>
    <w:pPr>
      <w:spacing w:after="240"/>
      <w:jc w:val="center"/>
      <w:outlineLvl w:val="9"/>
    </w:pPr>
    <w:rPr>
      <w:caps/>
    </w:rPr>
  </w:style>
  <w:style w:type="paragraph" w:customStyle="1" w:styleId="Version">
    <w:name w:val="Version"/>
    <w:rsid w:val="004877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7E3"/>
    <w:pPr>
      <w:keepNext w:val="0"/>
      <w:tabs>
        <w:tab w:val="right" w:pos="4176"/>
      </w:tabs>
      <w:ind w:left="198" w:hanging="198"/>
    </w:pPr>
    <w:rPr>
      <w:rFonts w:ascii="Garamond" w:hAnsi="Garamond"/>
    </w:rPr>
  </w:style>
  <w:style w:type="paragraph" w:styleId="IndexHeading">
    <w:name w:val="index heading"/>
    <w:basedOn w:val="Normal"/>
    <w:next w:val="Index1"/>
    <w:semiHidden/>
    <w:rsid w:val="004877E3"/>
    <w:pPr>
      <w:spacing w:before="120" w:after="120"/>
    </w:pPr>
    <w:rPr>
      <w:rFonts w:ascii="Arial" w:hAnsi="Arial"/>
      <w:b/>
      <w:color w:val="918585"/>
      <w:sz w:val="24"/>
    </w:rPr>
  </w:style>
  <w:style w:type="paragraph" w:styleId="Header">
    <w:name w:val="header"/>
    <w:basedOn w:val="Normal"/>
    <w:link w:val="HeaderChar"/>
    <w:rsid w:val="00487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7E3"/>
    <w:rPr>
      <w:rFonts w:ascii="Times New Roman" w:eastAsia="Times New Roman" w:hAnsi="Times New Roman" w:cs="Times New Roman"/>
      <w:sz w:val="16"/>
      <w:szCs w:val="20"/>
      <w:lang w:val="en-GB" w:eastAsia="en-US"/>
    </w:rPr>
  </w:style>
  <w:style w:type="paragraph" w:customStyle="1" w:styleId="Chapter">
    <w:name w:val="Chapter"/>
    <w:basedOn w:val="Normal"/>
    <w:rsid w:val="004877E3"/>
    <w:pPr>
      <w:spacing w:before="240"/>
    </w:pPr>
    <w:rPr>
      <w:rFonts w:ascii="Times New Roman" w:hAnsi="Times New Roman"/>
      <w:smallCaps/>
      <w:spacing w:val="80"/>
      <w:sz w:val="28"/>
    </w:rPr>
  </w:style>
  <w:style w:type="paragraph" w:customStyle="1" w:styleId="InChapter">
    <w:name w:val="InChapter"/>
    <w:basedOn w:val="Heading3"/>
    <w:rsid w:val="004877E3"/>
    <w:pPr>
      <w:spacing w:after="240"/>
      <w:outlineLvl w:val="9"/>
    </w:pPr>
    <w:rPr>
      <w:noProof/>
    </w:rPr>
  </w:style>
  <w:style w:type="paragraph" w:styleId="Index2">
    <w:name w:val="index 2"/>
    <w:basedOn w:val="Normal"/>
    <w:next w:val="Normal"/>
    <w:semiHidden/>
    <w:rsid w:val="004877E3"/>
    <w:pPr>
      <w:tabs>
        <w:tab w:val="right" w:pos="4176"/>
      </w:tabs>
      <w:ind w:left="568" w:hanging="284"/>
    </w:pPr>
    <w:rPr>
      <w:rFonts w:ascii="Garamond" w:hAnsi="Garamond"/>
    </w:rPr>
  </w:style>
  <w:style w:type="paragraph" w:customStyle="1" w:styleId="Byline">
    <w:name w:val="Byline"/>
    <w:rsid w:val="00487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7E3"/>
    <w:pPr>
      <w:tabs>
        <w:tab w:val="clear" w:pos="3600"/>
        <w:tab w:val="clear" w:pos="3958"/>
      </w:tabs>
      <w:jc w:val="right"/>
    </w:pPr>
  </w:style>
  <w:style w:type="paragraph" w:styleId="Caption">
    <w:name w:val="caption"/>
    <w:basedOn w:val="BodyText"/>
    <w:next w:val="Normal"/>
    <w:qFormat/>
    <w:rsid w:val="004877E3"/>
    <w:pPr>
      <w:framePr w:w="2268" w:hSpace="181" w:vSpace="181" w:wrap="around" w:vAnchor="text" w:hAnchor="page" w:x="1135" w:y="285" w:anchorLock="1"/>
    </w:pPr>
    <w:rPr>
      <w:i/>
    </w:rPr>
  </w:style>
  <w:style w:type="paragraph" w:customStyle="1" w:styleId="MiniTOCTitle">
    <w:name w:val="MiniTOCTitle"/>
    <w:basedOn w:val="Heading4"/>
    <w:rsid w:val="004877E3"/>
    <w:pPr>
      <w:spacing w:before="240"/>
      <w:outlineLvl w:val="9"/>
    </w:pPr>
    <w:rPr>
      <w:noProof/>
      <w:sz w:val="24"/>
    </w:rPr>
  </w:style>
  <w:style w:type="paragraph" w:customStyle="1" w:styleId="MiniTOCItem">
    <w:name w:val="MiniTOCItem"/>
    <w:basedOn w:val="ListBullet"/>
    <w:rsid w:val="004877E3"/>
    <w:pPr>
      <w:numPr>
        <w:numId w:val="0"/>
      </w:numPr>
      <w:tabs>
        <w:tab w:val="right" w:leader="dot" w:pos="6521"/>
      </w:tabs>
      <w:spacing w:before="0" w:after="0"/>
    </w:pPr>
  </w:style>
  <w:style w:type="paragraph" w:customStyle="1" w:styleId="TOFTitle">
    <w:name w:val="TOFTitle"/>
    <w:basedOn w:val="TOCTitle"/>
    <w:rsid w:val="004877E3"/>
  </w:style>
  <w:style w:type="paragraph" w:styleId="TableofFigures">
    <w:name w:val="table of figures"/>
    <w:basedOn w:val="Normal"/>
    <w:next w:val="Normal"/>
    <w:semiHidden/>
    <w:rsid w:val="004877E3"/>
    <w:pPr>
      <w:tabs>
        <w:tab w:val="right" w:leader="dot" w:pos="9072"/>
      </w:tabs>
      <w:ind w:left="970" w:hanging="403"/>
    </w:pPr>
    <w:rPr>
      <w:rFonts w:ascii="Times New Roman" w:hAnsi="Times New Roman"/>
      <w:b/>
    </w:rPr>
  </w:style>
  <w:style w:type="paragraph" w:styleId="ListNumber">
    <w:name w:val="List Number"/>
    <w:basedOn w:val="List"/>
    <w:rsid w:val="004877E3"/>
    <w:pPr>
      <w:numPr>
        <w:numId w:val="15"/>
      </w:numPr>
      <w:tabs>
        <w:tab w:val="clear" w:pos="340"/>
      </w:tabs>
    </w:pPr>
  </w:style>
  <w:style w:type="character" w:customStyle="1" w:styleId="WingdingSymbols">
    <w:name w:val="Wingding Symbols"/>
    <w:rsid w:val="004877E3"/>
    <w:rPr>
      <w:rFonts w:ascii="Wingdings" w:hAnsi="Wingdings"/>
    </w:rPr>
  </w:style>
  <w:style w:type="paragraph" w:customStyle="1" w:styleId="TableHeading">
    <w:name w:val="Table Heading"/>
    <w:basedOn w:val="HeadingBase"/>
    <w:rsid w:val="004877E3"/>
    <w:pPr>
      <w:keepLines/>
      <w:pBdr>
        <w:bottom w:val="single" w:sz="6" w:space="1" w:color="918585"/>
      </w:pBdr>
      <w:spacing w:before="240"/>
    </w:pPr>
  </w:style>
  <w:style w:type="character" w:customStyle="1" w:styleId="HotSpot">
    <w:name w:val="HotSpot"/>
    <w:rsid w:val="004877E3"/>
    <w:rPr>
      <w:color w:val="0033CC"/>
      <w:u w:val="none"/>
    </w:rPr>
  </w:style>
  <w:style w:type="paragraph" w:customStyle="1" w:styleId="BodyTextRight">
    <w:name w:val="Body Text Right"/>
    <w:basedOn w:val="BodyText"/>
    <w:rsid w:val="004877E3"/>
    <w:pPr>
      <w:spacing w:before="0" w:after="0"/>
      <w:jc w:val="right"/>
    </w:pPr>
  </w:style>
  <w:style w:type="paragraph" w:styleId="Index3">
    <w:name w:val="index 3"/>
    <w:basedOn w:val="ListNumber2"/>
    <w:next w:val="Normal"/>
    <w:semiHidden/>
    <w:rsid w:val="004877E3"/>
    <w:pPr>
      <w:numPr>
        <w:numId w:val="0"/>
      </w:numPr>
      <w:tabs>
        <w:tab w:val="right" w:leader="dot" w:pos="4176"/>
      </w:tabs>
    </w:pPr>
  </w:style>
  <w:style w:type="paragraph" w:styleId="ListNumber2">
    <w:name w:val="List Number 2"/>
    <w:basedOn w:val="List2"/>
    <w:rsid w:val="004877E3"/>
    <w:pPr>
      <w:numPr>
        <w:numId w:val="10"/>
      </w:numPr>
      <w:tabs>
        <w:tab w:val="clear" w:pos="1060"/>
      </w:tabs>
    </w:pPr>
  </w:style>
  <w:style w:type="paragraph" w:customStyle="1" w:styleId="MarginNote">
    <w:name w:val="Margin Note"/>
    <w:basedOn w:val="BodyText"/>
    <w:rsid w:val="00487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7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7E3"/>
    <w:rPr>
      <w:sz w:val="32"/>
    </w:rPr>
  </w:style>
  <w:style w:type="paragraph" w:customStyle="1" w:styleId="HeadingProcedure">
    <w:name w:val="Heading Procedure"/>
    <w:basedOn w:val="HeadingBase"/>
    <w:next w:val="Normal"/>
    <w:rsid w:val="004877E3"/>
    <w:pPr>
      <w:tabs>
        <w:tab w:val="left" w:pos="0"/>
      </w:tabs>
      <w:spacing w:before="120" w:after="60"/>
    </w:pPr>
    <w:rPr>
      <w:i/>
      <w:color w:val="918585"/>
      <w:sz w:val="22"/>
    </w:rPr>
  </w:style>
  <w:style w:type="paragraph" w:customStyle="1" w:styleId="TableBodyText">
    <w:name w:val="Table Body Text"/>
    <w:basedOn w:val="BodyText"/>
    <w:rsid w:val="004877E3"/>
    <w:pPr>
      <w:spacing w:before="60" w:after="60"/>
    </w:pPr>
  </w:style>
  <w:style w:type="paragraph" w:styleId="ListContinue">
    <w:name w:val="List Continue"/>
    <w:basedOn w:val="List"/>
    <w:rsid w:val="004877E3"/>
    <w:pPr>
      <w:ind w:firstLine="0"/>
    </w:pPr>
  </w:style>
  <w:style w:type="paragraph" w:customStyle="1" w:styleId="ListNote">
    <w:name w:val="List Note"/>
    <w:basedOn w:val="List"/>
    <w:rsid w:val="004877E3"/>
    <w:pPr>
      <w:pBdr>
        <w:top w:val="single" w:sz="6" w:space="2" w:color="918585"/>
        <w:bottom w:val="single" w:sz="6" w:space="2" w:color="918585"/>
      </w:pBdr>
      <w:tabs>
        <w:tab w:val="left" w:pos="1021"/>
      </w:tabs>
      <w:ind w:firstLine="0"/>
    </w:pPr>
  </w:style>
  <w:style w:type="paragraph" w:customStyle="1" w:styleId="Warning">
    <w:name w:val="Warning"/>
    <w:basedOn w:val="BodyText"/>
    <w:rsid w:val="004877E3"/>
    <w:pPr>
      <w:shd w:val="clear" w:color="auto" w:fill="D9D9D9"/>
      <w:tabs>
        <w:tab w:val="left" w:pos="992"/>
      </w:tabs>
      <w:ind w:left="119" w:right="119"/>
    </w:pPr>
    <w:rPr>
      <w:sz w:val="20"/>
    </w:rPr>
  </w:style>
  <w:style w:type="paragraph" w:customStyle="1" w:styleId="MarginIcons">
    <w:name w:val="Margin Icons"/>
    <w:basedOn w:val="BodyText"/>
    <w:rsid w:val="00487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7E3"/>
    <w:rPr>
      <w:rFonts w:ascii="Courier New" w:hAnsi="Courier New"/>
    </w:rPr>
  </w:style>
  <w:style w:type="paragraph" w:customStyle="1" w:styleId="NoteBullet">
    <w:name w:val="Note Bullet"/>
    <w:basedOn w:val="Note"/>
    <w:rsid w:val="004877E3"/>
    <w:pPr>
      <w:tabs>
        <w:tab w:val="clear" w:pos="680"/>
      </w:tabs>
      <w:spacing w:before="60" w:after="60"/>
    </w:pPr>
  </w:style>
  <w:style w:type="paragraph" w:customStyle="1" w:styleId="SubHeading2">
    <w:name w:val="SubHeading2"/>
    <w:basedOn w:val="HeadingBase"/>
    <w:rsid w:val="004877E3"/>
    <w:pPr>
      <w:spacing w:before="240" w:after="60"/>
    </w:pPr>
    <w:rPr>
      <w:sz w:val="20"/>
    </w:rPr>
  </w:style>
  <w:style w:type="paragraph" w:customStyle="1" w:styleId="SubHeading1">
    <w:name w:val="SubHeading1"/>
    <w:basedOn w:val="HeadingBase"/>
    <w:rsid w:val="004877E3"/>
    <w:pPr>
      <w:spacing w:before="240" w:after="60"/>
    </w:pPr>
    <w:rPr>
      <w:color w:val="918585"/>
      <w:sz w:val="22"/>
    </w:rPr>
  </w:style>
  <w:style w:type="paragraph" w:customStyle="1" w:styleId="SideHeading">
    <w:name w:val="Side Heading"/>
    <w:basedOn w:val="HeadingBase"/>
    <w:rsid w:val="00487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7E3"/>
    <w:pPr>
      <w:tabs>
        <w:tab w:val="num" w:pos="360"/>
      </w:tabs>
    </w:pPr>
  </w:style>
  <w:style w:type="paragraph" w:styleId="PlainText">
    <w:name w:val="Plain Text"/>
    <w:basedOn w:val="Normal"/>
    <w:link w:val="PlainTextChar"/>
    <w:rsid w:val="004877E3"/>
    <w:rPr>
      <w:sz w:val="20"/>
    </w:rPr>
  </w:style>
  <w:style w:type="character" w:customStyle="1" w:styleId="PlainTextChar">
    <w:name w:val="Plain Text Char"/>
    <w:basedOn w:val="DefaultParagraphFont"/>
    <w:link w:val="PlainText"/>
    <w:rsid w:val="004877E3"/>
    <w:rPr>
      <w:rFonts w:ascii="Courier New" w:eastAsia="Times New Roman" w:hAnsi="Courier New" w:cs="Times New Roman"/>
      <w:sz w:val="20"/>
      <w:szCs w:val="20"/>
      <w:lang w:eastAsia="en-US"/>
    </w:rPr>
  </w:style>
  <w:style w:type="character" w:customStyle="1" w:styleId="MenuOption">
    <w:name w:val="Menu Option"/>
    <w:basedOn w:val="DefaultParagraphFont"/>
    <w:rsid w:val="004877E3"/>
    <w:rPr>
      <w:b/>
      <w:smallCaps/>
    </w:rPr>
  </w:style>
  <w:style w:type="paragraph" w:customStyle="1" w:styleId="TableListNumber">
    <w:name w:val="Table List Number"/>
    <w:basedOn w:val="ListNumber"/>
    <w:rsid w:val="004877E3"/>
    <w:pPr>
      <w:numPr>
        <w:numId w:val="0"/>
      </w:numPr>
    </w:pPr>
  </w:style>
  <w:style w:type="paragraph" w:styleId="TOC4">
    <w:name w:val="toc 4"/>
    <w:basedOn w:val="TOCBase"/>
    <w:next w:val="Normal"/>
    <w:semiHidden/>
    <w:rsid w:val="004877E3"/>
    <w:pPr>
      <w:tabs>
        <w:tab w:val="right" w:leader="dot" w:pos="9071"/>
      </w:tabs>
      <w:ind w:left="1701"/>
    </w:pPr>
  </w:style>
  <w:style w:type="paragraph" w:customStyle="1" w:styleId="ListAlpha">
    <w:name w:val="List Alpha"/>
    <w:basedOn w:val="List"/>
    <w:rsid w:val="004877E3"/>
    <w:pPr>
      <w:numPr>
        <w:numId w:val="9"/>
      </w:numPr>
    </w:pPr>
  </w:style>
  <w:style w:type="paragraph" w:customStyle="1" w:styleId="ListAlpha2">
    <w:name w:val="List Alpha 2"/>
    <w:basedOn w:val="List2"/>
    <w:rsid w:val="004877E3"/>
    <w:pPr>
      <w:numPr>
        <w:numId w:val="8"/>
      </w:numPr>
    </w:pPr>
  </w:style>
  <w:style w:type="paragraph" w:styleId="List2">
    <w:name w:val="List 2"/>
    <w:basedOn w:val="BodyText"/>
    <w:rsid w:val="004877E3"/>
    <w:pPr>
      <w:tabs>
        <w:tab w:val="left" w:pos="680"/>
      </w:tabs>
      <w:spacing w:before="60" w:after="60"/>
      <w:ind w:left="680" w:hanging="340"/>
    </w:pPr>
  </w:style>
  <w:style w:type="paragraph" w:styleId="List3">
    <w:name w:val="List 3"/>
    <w:basedOn w:val="BodyText"/>
    <w:rsid w:val="004877E3"/>
    <w:pPr>
      <w:tabs>
        <w:tab w:val="left" w:pos="1021"/>
      </w:tabs>
      <w:spacing w:before="60" w:after="60"/>
      <w:ind w:left="1020" w:hanging="340"/>
    </w:pPr>
  </w:style>
  <w:style w:type="paragraph" w:styleId="List4">
    <w:name w:val="List 4"/>
    <w:basedOn w:val="BodyText"/>
    <w:rsid w:val="004877E3"/>
    <w:pPr>
      <w:tabs>
        <w:tab w:val="left" w:pos="1361"/>
      </w:tabs>
      <w:spacing w:before="60" w:after="60"/>
      <w:ind w:left="1361" w:hanging="340"/>
    </w:pPr>
  </w:style>
  <w:style w:type="paragraph" w:styleId="List5">
    <w:name w:val="List 5"/>
    <w:basedOn w:val="BodyText"/>
    <w:rsid w:val="004877E3"/>
    <w:pPr>
      <w:tabs>
        <w:tab w:val="left" w:pos="1701"/>
      </w:tabs>
      <w:spacing w:before="60" w:after="60"/>
      <w:ind w:left="1701" w:hanging="340"/>
    </w:pPr>
  </w:style>
  <w:style w:type="paragraph" w:styleId="ListBullet3">
    <w:name w:val="List Bullet 3"/>
    <w:basedOn w:val="List3"/>
    <w:rsid w:val="004877E3"/>
    <w:pPr>
      <w:numPr>
        <w:numId w:val="14"/>
      </w:numPr>
      <w:tabs>
        <w:tab w:val="clear" w:pos="1021"/>
      </w:tabs>
      <w:ind w:left="1037" w:hanging="357"/>
    </w:pPr>
  </w:style>
  <w:style w:type="paragraph" w:styleId="ListBullet4">
    <w:name w:val="List Bullet 4"/>
    <w:basedOn w:val="List4"/>
    <w:rsid w:val="004877E3"/>
    <w:pPr>
      <w:numPr>
        <w:numId w:val="3"/>
      </w:numPr>
      <w:tabs>
        <w:tab w:val="clear" w:pos="1361"/>
      </w:tabs>
    </w:pPr>
  </w:style>
  <w:style w:type="paragraph" w:styleId="ListBullet5">
    <w:name w:val="List Bullet 5"/>
    <w:basedOn w:val="List5"/>
    <w:rsid w:val="004877E3"/>
    <w:pPr>
      <w:numPr>
        <w:numId w:val="4"/>
      </w:numPr>
    </w:pPr>
  </w:style>
  <w:style w:type="paragraph" w:styleId="ListContinue2">
    <w:name w:val="List Continue 2"/>
    <w:basedOn w:val="List2"/>
    <w:rsid w:val="004877E3"/>
    <w:pPr>
      <w:ind w:firstLine="0"/>
    </w:pPr>
  </w:style>
  <w:style w:type="paragraph" w:styleId="ListContinue3">
    <w:name w:val="List Continue 3"/>
    <w:basedOn w:val="List3"/>
    <w:rsid w:val="004877E3"/>
    <w:pPr>
      <w:ind w:left="1021" w:firstLine="0"/>
    </w:pPr>
  </w:style>
  <w:style w:type="paragraph" w:styleId="ListContinue4">
    <w:name w:val="List Continue 4"/>
    <w:basedOn w:val="List4"/>
    <w:rsid w:val="004877E3"/>
    <w:pPr>
      <w:ind w:firstLine="0"/>
    </w:pPr>
  </w:style>
  <w:style w:type="paragraph" w:styleId="ListContinue5">
    <w:name w:val="List Continue 5"/>
    <w:basedOn w:val="List5"/>
    <w:rsid w:val="004877E3"/>
    <w:pPr>
      <w:ind w:firstLine="0"/>
    </w:pPr>
  </w:style>
  <w:style w:type="paragraph" w:styleId="ListNumber3">
    <w:name w:val="List Number 3"/>
    <w:basedOn w:val="List3"/>
    <w:rsid w:val="004877E3"/>
    <w:pPr>
      <w:numPr>
        <w:numId w:val="5"/>
      </w:numPr>
    </w:pPr>
  </w:style>
  <w:style w:type="paragraph" w:styleId="ListNumber4">
    <w:name w:val="List Number 4"/>
    <w:basedOn w:val="List4"/>
    <w:rsid w:val="004877E3"/>
    <w:pPr>
      <w:numPr>
        <w:numId w:val="6"/>
      </w:numPr>
    </w:pPr>
  </w:style>
  <w:style w:type="paragraph" w:styleId="ListNumber5">
    <w:name w:val="List Number 5"/>
    <w:basedOn w:val="List5"/>
    <w:rsid w:val="004877E3"/>
    <w:pPr>
      <w:numPr>
        <w:numId w:val="7"/>
      </w:numPr>
    </w:pPr>
  </w:style>
  <w:style w:type="paragraph" w:styleId="BlockText">
    <w:name w:val="Block Text"/>
    <w:basedOn w:val="Normal"/>
    <w:rsid w:val="004877E3"/>
    <w:pPr>
      <w:spacing w:after="120"/>
      <w:ind w:left="1440" w:right="1440"/>
    </w:pPr>
  </w:style>
  <w:style w:type="character" w:customStyle="1" w:styleId="Subscript">
    <w:name w:val="Subscript"/>
    <w:basedOn w:val="DefaultParagraphFont"/>
    <w:rsid w:val="004877E3"/>
    <w:rPr>
      <w:sz w:val="16"/>
      <w:vertAlign w:val="subscript"/>
    </w:rPr>
  </w:style>
  <w:style w:type="character" w:customStyle="1" w:styleId="Superscript">
    <w:name w:val="Superscript"/>
    <w:basedOn w:val="DefaultParagraphFont"/>
    <w:rsid w:val="004877E3"/>
    <w:rPr>
      <w:sz w:val="16"/>
      <w:vertAlign w:val="superscript"/>
    </w:rPr>
  </w:style>
  <w:style w:type="character" w:customStyle="1" w:styleId="Symbols">
    <w:name w:val="Symbols"/>
    <w:basedOn w:val="DefaultParagraphFont"/>
    <w:rsid w:val="004877E3"/>
    <w:rPr>
      <w:rFonts w:ascii="Symbol" w:hAnsi="Symbol"/>
    </w:rPr>
  </w:style>
  <w:style w:type="character" w:customStyle="1" w:styleId="MenuOptions">
    <w:name w:val="Menu Options"/>
    <w:basedOn w:val="DefaultParagraphFont"/>
    <w:rsid w:val="004877E3"/>
    <w:rPr>
      <w:rFonts w:ascii="Arial Narrow" w:hAnsi="Arial Narrow"/>
      <w:smallCaps/>
    </w:rPr>
  </w:style>
  <w:style w:type="character" w:customStyle="1" w:styleId="Buttons">
    <w:name w:val="Buttons"/>
    <w:basedOn w:val="DefaultParagraphFont"/>
    <w:rsid w:val="004877E3"/>
    <w:rPr>
      <w:b/>
    </w:rPr>
  </w:style>
  <w:style w:type="character" w:customStyle="1" w:styleId="Underlined">
    <w:name w:val="Underlined"/>
    <w:basedOn w:val="DefaultParagraphFont"/>
    <w:rsid w:val="004877E3"/>
    <w:rPr>
      <w:u w:val="single"/>
    </w:rPr>
  </w:style>
  <w:style w:type="paragraph" w:customStyle="1" w:styleId="TableBodyTextRight">
    <w:name w:val="Table Body Text Right"/>
    <w:basedOn w:val="TableBodyText"/>
    <w:rsid w:val="004877E3"/>
    <w:pPr>
      <w:widowControl w:val="0"/>
      <w:autoSpaceDE w:val="0"/>
      <w:autoSpaceDN w:val="0"/>
      <w:adjustRightInd w:val="0"/>
      <w:jc w:val="right"/>
    </w:pPr>
    <w:rPr>
      <w:rFonts w:cs="Arial"/>
      <w:szCs w:val="18"/>
    </w:rPr>
  </w:style>
  <w:style w:type="paragraph" w:customStyle="1" w:styleId="CopyrightText">
    <w:name w:val="Copyright Text"/>
    <w:basedOn w:val="BodyText"/>
    <w:rsid w:val="004877E3"/>
    <w:rPr>
      <w:sz w:val="18"/>
    </w:rPr>
  </w:style>
  <w:style w:type="paragraph" w:customStyle="1" w:styleId="BodySmallRight">
    <w:name w:val="Body Small Right"/>
    <w:basedOn w:val="BodyTextRight"/>
    <w:rsid w:val="004877E3"/>
    <w:rPr>
      <w:sz w:val="18"/>
      <w:szCs w:val="18"/>
    </w:rPr>
  </w:style>
  <w:style w:type="paragraph" w:customStyle="1" w:styleId="MarginEdition">
    <w:name w:val="Margin Edition"/>
    <w:basedOn w:val="MarginNote"/>
    <w:rsid w:val="004877E3"/>
    <w:pPr>
      <w:spacing w:before="0" w:after="0"/>
    </w:pPr>
    <w:rPr>
      <w:rFonts w:ascii="Times New Roman" w:hAnsi="Times New Roman"/>
      <w:color w:val="999999"/>
    </w:rPr>
  </w:style>
  <w:style w:type="paragraph" w:customStyle="1" w:styleId="Spacer">
    <w:name w:val="Spacer"/>
    <w:basedOn w:val="Normal"/>
    <w:rsid w:val="004877E3"/>
    <w:rPr>
      <w:sz w:val="2"/>
      <w:szCs w:val="2"/>
    </w:rPr>
  </w:style>
  <w:style w:type="character" w:customStyle="1" w:styleId="Small">
    <w:name w:val="Small"/>
    <w:basedOn w:val="DefaultParagraphFont"/>
    <w:rsid w:val="004877E3"/>
    <w:rPr>
      <w:sz w:val="16"/>
    </w:rPr>
  </w:style>
  <w:style w:type="paragraph" w:customStyle="1" w:styleId="WideTable">
    <w:name w:val="Wide Table"/>
    <w:basedOn w:val="Normal"/>
    <w:rsid w:val="004877E3"/>
    <w:pPr>
      <w:ind w:left="-1418"/>
    </w:pPr>
    <w:rPr>
      <w:sz w:val="2"/>
      <w:szCs w:val="2"/>
    </w:rPr>
  </w:style>
  <w:style w:type="character" w:styleId="PageNumber">
    <w:name w:val="page number"/>
    <w:basedOn w:val="DefaultParagraphFont"/>
    <w:rsid w:val="004877E3"/>
  </w:style>
  <w:style w:type="paragraph" w:styleId="Quote">
    <w:name w:val="Quote"/>
    <w:basedOn w:val="Heading1"/>
    <w:link w:val="QuoteChar"/>
    <w:qFormat/>
    <w:rsid w:val="004877E3"/>
    <w:rPr>
      <w:b w:val="0"/>
      <w:sz w:val="72"/>
      <w:szCs w:val="72"/>
      <w:lang w:val="en-NZ"/>
    </w:rPr>
  </w:style>
  <w:style w:type="character" w:customStyle="1" w:styleId="QuoteChar">
    <w:name w:val="Quote Char"/>
    <w:basedOn w:val="DefaultParagraphFont"/>
    <w:link w:val="Quote"/>
    <w:rsid w:val="00487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7E3"/>
    <w:pPr>
      <w:pageBreakBefore/>
    </w:pPr>
  </w:style>
  <w:style w:type="paragraph" w:customStyle="1" w:styleId="Border">
    <w:name w:val="Border"/>
    <w:basedOn w:val="Normal"/>
    <w:qFormat/>
    <w:rsid w:val="00487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7E3"/>
    <w:rPr>
      <w:b/>
      <w:bCs/>
      <w:i/>
      <w:iCs/>
      <w:color w:val="auto"/>
    </w:rPr>
  </w:style>
  <w:style w:type="paragraph" w:styleId="IntenseQuote">
    <w:name w:val="Intense Quote"/>
    <w:basedOn w:val="Normal"/>
    <w:next w:val="Normal"/>
    <w:link w:val="IntenseQuoteChar"/>
    <w:uiPriority w:val="30"/>
    <w:qFormat/>
    <w:rsid w:val="00487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7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7E3"/>
    <w:rPr>
      <w:smallCaps/>
      <w:color w:val="auto"/>
      <w:u w:val="single"/>
    </w:rPr>
  </w:style>
  <w:style w:type="character" w:styleId="IntenseReference">
    <w:name w:val="Intense Reference"/>
    <w:basedOn w:val="DefaultParagraphFont"/>
    <w:uiPriority w:val="32"/>
    <w:qFormat/>
    <w:rsid w:val="004877E3"/>
    <w:rPr>
      <w:b/>
      <w:bCs/>
      <w:smallCaps/>
      <w:color w:val="auto"/>
      <w:spacing w:val="5"/>
      <w:u w:val="single"/>
    </w:rPr>
  </w:style>
  <w:style w:type="paragraph" w:customStyle="1" w:styleId="2ColumnHeading">
    <w:name w:val="2Column Heading"/>
    <w:basedOn w:val="BodyText"/>
    <w:qFormat/>
    <w:rsid w:val="004877E3"/>
    <w:pPr>
      <w:spacing w:after="60"/>
      <w:ind w:left="-2268"/>
    </w:pPr>
    <w:rPr>
      <w:b/>
    </w:rPr>
  </w:style>
  <w:style w:type="paragraph" w:customStyle="1" w:styleId="Heading1TOC">
    <w:name w:val="Heading1 TOC"/>
    <w:basedOn w:val="Normal"/>
    <w:qFormat/>
    <w:rsid w:val="004877E3"/>
    <w:pPr>
      <w:spacing w:before="240" w:after="120"/>
    </w:pPr>
    <w:rPr>
      <w:rFonts w:ascii="Times New Roman" w:hAnsi="Times New Roman"/>
      <w:b/>
      <w:sz w:val="32"/>
    </w:rPr>
  </w:style>
  <w:style w:type="paragraph" w:customStyle="1" w:styleId="Heading2TOC">
    <w:name w:val="Heading2 TOC"/>
    <w:basedOn w:val="Normal"/>
    <w:qFormat/>
    <w:rsid w:val="004877E3"/>
    <w:pPr>
      <w:spacing w:before="240" w:after="60"/>
    </w:pPr>
    <w:rPr>
      <w:rFonts w:ascii="Times New Roman" w:hAnsi="Times New Roman"/>
      <w:b/>
      <w:sz w:val="28"/>
    </w:rPr>
  </w:style>
  <w:style w:type="character" w:customStyle="1" w:styleId="Underline">
    <w:name w:val="Underline"/>
    <w:basedOn w:val="DefaultParagraphFont"/>
    <w:qFormat/>
    <w:rsid w:val="004877E3"/>
    <w:rPr>
      <w:u w:val="single"/>
    </w:rPr>
  </w:style>
  <w:style w:type="character" w:customStyle="1" w:styleId="BoldandItalics">
    <w:name w:val="Bold and Italics"/>
    <w:qFormat/>
    <w:rsid w:val="004877E3"/>
    <w:rPr>
      <w:b/>
      <w:i/>
      <w:u w:val="none"/>
    </w:rPr>
  </w:style>
  <w:style w:type="paragraph" w:styleId="BalloonText">
    <w:name w:val="Balloon Text"/>
    <w:basedOn w:val="Normal"/>
    <w:link w:val="BalloonTextChar"/>
    <w:rsid w:val="004877E3"/>
    <w:rPr>
      <w:rFonts w:ascii="Tahoma" w:hAnsi="Tahoma" w:cs="Tahoma"/>
      <w:sz w:val="16"/>
      <w:szCs w:val="16"/>
    </w:rPr>
  </w:style>
  <w:style w:type="character" w:customStyle="1" w:styleId="BalloonTextChar">
    <w:name w:val="Balloon Text Char"/>
    <w:basedOn w:val="DefaultParagraphFont"/>
    <w:link w:val="BalloonText"/>
    <w:rsid w:val="004877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7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7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7E3"/>
    <w:rPr>
      <w:b/>
      <w:color w:val="660033"/>
      <w:spacing w:val="0"/>
    </w:rPr>
  </w:style>
  <w:style w:type="paragraph" w:customStyle="1" w:styleId="Nameditemlist">
    <w:name w:val="Named item list"/>
    <w:basedOn w:val="BodyText"/>
    <w:qFormat/>
    <w:rsid w:val="004877E3"/>
    <w:pPr>
      <w:tabs>
        <w:tab w:val="left" w:pos="2835"/>
      </w:tabs>
      <w:ind w:left="2835" w:hanging="2835"/>
    </w:pPr>
  </w:style>
  <w:style w:type="paragraph" w:customStyle="1" w:styleId="BodyTextnopadding">
    <w:name w:val="Body Text no padding"/>
    <w:basedOn w:val="BodyText"/>
    <w:qFormat/>
    <w:rsid w:val="004877E3"/>
    <w:pPr>
      <w:spacing w:before="0" w:after="0"/>
    </w:pPr>
  </w:style>
  <w:style w:type="paragraph" w:customStyle="1" w:styleId="BodyTextBold">
    <w:name w:val="Body Text Bold"/>
    <w:basedOn w:val="BodyText"/>
    <w:qFormat/>
    <w:rsid w:val="004877E3"/>
    <w:rPr>
      <w:b/>
    </w:rPr>
  </w:style>
  <w:style w:type="character" w:styleId="Hyperlink">
    <w:name w:val="Hyperlink"/>
    <w:basedOn w:val="DefaultParagraphFont"/>
    <w:uiPriority w:val="99"/>
    <w:unhideWhenUsed/>
    <w:rsid w:val="00BB4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6177</Characters>
  <Application>Microsoft Office Word</Application>
  <DocSecurity>0</DocSecurity>
  <Lines>199</Lines>
  <Paragraphs>120</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AHCPMG313 Prepare, monitor and maintain biological agents for weeds</dc:title>
  <dc:subject>Approved</dc:subject>
  <dc:creator>Skills Insight</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